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思维发展型课堂教学设计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课例名称</w:t>
            </w:r>
          </w:p>
        </w:tc>
        <w:tc>
          <w:tcPr>
            <w:tcW w:type="dxa" w:w="4320"/>
          </w:tcPr>
          <w:p>
            <w:r>
              <w:t xml:space="preserve">《春》教学设计</w:t>
            </w:r>
          </w:p>
        </w:tc>
      </w:tr>
      <w:tr>
        <w:tc>
          <w:tcPr>
            <w:tcW w:type="dxa" w:w="4320"/>
          </w:tcPr>
          <w:p>
            <w:r>
              <w:t>学段年级</w:t>
            </w:r>
          </w:p>
        </w:tc>
        <w:tc>
          <w:tcPr>
            <w:tcW w:type="dxa" w:w="4320"/>
          </w:tcPr>
          <w:p>
            <w:r>
              <w:t xml:space="preserve">初中一年级</w:t>
            </w:r>
          </w:p>
        </w:tc>
      </w:tr>
      <w:tr>
        <w:tc>
          <w:tcPr>
            <w:tcW w:type="dxa" w:w="4320"/>
          </w:tcPr>
          <w:p>
            <w:r>
              <w:t>学科</w:t>
            </w:r>
          </w:p>
        </w:tc>
        <w:tc>
          <w:tcPr>
            <w:tcW w:type="dxa" w:w="4320"/>
          </w:tcPr>
          <w:p>
            <w:r>
              <w:t xml:space="preserve">语文</w:t>
            </w:r>
          </w:p>
        </w:tc>
      </w:tr>
      <w:tr>
        <w:tc>
          <w:tcPr>
            <w:tcW w:type="dxa" w:w="4320"/>
          </w:tcPr>
          <w:p>
            <w:r>
              <w:t>教材版本</w:t>
            </w:r>
          </w:p>
        </w:tc>
        <w:tc>
          <w:tcPr>
            <w:tcW w:type="dxa" w:w="4320"/>
          </w:tcPr>
          <w:p>
            <w:r>
              <w:t xml:space="preserve">人教版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活动名称</w:t>
            </w:r>
          </w:p>
        </w:tc>
        <w:tc>
          <w:tcPr>
            <w:tcW w:type="dxa" w:w="2160"/>
          </w:tcPr>
          <w:p>
            <w:r>
              <w:t>教师活动</w:t>
            </w:r>
          </w:p>
        </w:tc>
        <w:tc>
          <w:tcPr>
            <w:tcW w:type="dxa" w:w="2160"/>
          </w:tcPr>
          <w:p>
            <w:r>
              <w:t>学生活动</w:t>
            </w:r>
          </w:p>
        </w:tc>
        <w:tc>
          <w:tcPr>
            <w:tcW w:type="dxa" w:w="2160"/>
          </w:tcPr>
          <w:p>
            <w:r>
              <w:t>活动意图</w:t>
            </w:r>
          </w:p>
        </w:tc>
      </w:tr>
      <w:tr>
        <w:tc>
          <w:tcPr>
            <w:tcW w:type="dxa" w:w="2160"/>
          </w:tcPr>
          <w:p>
            <w:r>
              <w:t xml:space="preserve"/>
            </w:r>
          </w:p>
        </w:tc>
        <w:tc>
          <w:tcPr>
            <w:tcW w:type="dxa" w:w="2160"/>
          </w:tcPr>
          <w:p>
            <w:r>
              <w:t xml:space="preserve">导入环节</w:t>
            </w:r>
          </w:p>
        </w:tc>
        <w:tc>
          <w:tcPr>
            <w:tcW w:type="dxa" w:w="2160"/>
          </w:tcPr>
          <w:p>
            <w:r>
              <w:t xml:space="preserve">播放春天相关的音乐，引导学生回忆春天的景象</w:t>
            </w:r>
          </w:p>
        </w:tc>
        <w:tc>
          <w:tcPr>
            <w:tcW w:type="dxa" w:w="2160"/>
          </w:tcPr>
          <w:p>
            <w:r>
              <w:t xml:space="preserve">听音乐，回忆并分享春天的印象</w:t>
            </w:r>
          </w:p>
        </w:tc>
      </w:tr>
      <w:tr>
        <w:tc>
          <w:tcPr>
            <w:tcW w:type="dxa" w:w="2160"/>
          </w:tcPr>
          <w:p>
            <w:r>
              <w:t xml:space="preserve"/>
            </w:r>
          </w:p>
        </w:tc>
        <w:tc>
          <w:tcPr>
            <w:tcW w:type="dxa" w:w="2160"/>
          </w:tcPr>
          <w:p>
            <w:r>
              <w:t xml:space="preserve">整体感知</w:t>
            </w:r>
          </w:p>
        </w:tc>
        <w:tc>
          <w:tcPr>
            <w:tcW w:type="dxa" w:w="2160"/>
          </w:tcPr>
          <w:p>
            <w:r>
              <w:t xml:space="preserve">指导学生朗读课文，整体把握文章内容</w:t>
            </w:r>
          </w:p>
        </w:tc>
        <w:tc>
          <w:tcPr>
            <w:tcW w:type="dxa" w:w="2160"/>
          </w:tcPr>
          <w:p>
            <w:r>
              <w:t xml:space="preserve">朗读课文，概括文章主要内容</w:t>
            </w:r>
          </w:p>
        </w:tc>
      </w:tr>
      <w:tr>
        <w:tc>
          <w:tcPr>
            <w:tcW w:type="dxa" w:w="2160"/>
          </w:tcPr>
          <w:p>
            <w:r>
              <w:t xml:space="preserve"/>
            </w:r>
          </w:p>
        </w:tc>
        <w:tc>
          <w:tcPr>
            <w:tcW w:type="dxa" w:w="2160"/>
          </w:tcPr>
          <w:p>
            <w:r>
              <w:t xml:space="preserve">重点研读</w:t>
            </w:r>
          </w:p>
        </w:tc>
        <w:tc>
          <w:tcPr>
            <w:tcW w:type="dxa" w:w="2160"/>
          </w:tcPr>
          <w:p>
            <w:r>
              <w:t xml:space="preserve">引导学生分析文章的语言特色和写作手法</w:t>
            </w:r>
          </w:p>
        </w:tc>
        <w:tc>
          <w:tcPr>
            <w:tcW w:type="dxa" w:w="2160"/>
          </w:tcPr>
          <w:p>
            <w:r>
              <w:t xml:space="preserve">小组讨论，分析文章的语言美</w:t>
            </w:r>
          </w:p>
        </w:tc>
      </w:tr>
      <w:tr>
        <w:tc>
          <w:tcPr>
            <w:tcW w:type="dxa" w:w="2160"/>
          </w:tcPr>
          <w:p>
            <w:r>
              <w:t xml:space="preserve"/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类型</w:t>
            </w:r>
          </w:p>
        </w:tc>
        <w:tc>
          <w:tcPr>
            <w:tcW w:type="dxa" w:w="4320"/>
          </w:tcPr>
          <w:p>
            <w:r>
              <w:t>说明</w:t>
            </w:r>
          </w:p>
        </w:tc>
      </w:tr>
      <w:tr>
        <w:tc>
          <w:tcPr>
            <w:tcW w:type="dxa" w:w="4320"/>
          </w:tcPr>
          <w:p>
            <w:r>
              <w:t xml:space="preserve"/>
            </w:r>
          </w:p>
        </w:tc>
        <w:tc>
          <w:tcPr>
            <w:tcW w:type="dxa" w:w="4320"/>
          </w:tcPr>
          <w:p>
            <w:r>
              <w:t xml:space="preserve">认知冲突</w:t>
            </w:r>
          </w:p>
        </w:tc>
      </w:tr>
      <w:tr>
        <w:tc>
          <w:tcPr>
            <w:tcW w:type="dxa" w:w="4320"/>
          </w:tcPr>
          <w:p>
            <w:r>
              <w:t xml:space="preserve"/>
            </w:r>
          </w:p>
        </w:tc>
        <w:tc>
          <w:tcPr>
            <w:tcW w:type="dxa" w:w="4320"/>
          </w:tcPr>
          <w:p>
            <w:r>
              <w:t xml:space="preserve">思维图示</w:t>
            </w:r>
          </w:p>
        </w:tc>
      </w:tr>
      <w:tr>
        <w:tc>
          <w:tcPr>
            <w:tcW w:type="dxa" w:w="4320"/>
          </w:tcPr>
          <w:p>
            <w:r>
              <w:t xml:space="preserve"/>
            </w:r>
          </w:p>
        </w:tc>
        <w:tc>
          <w:tcPr>
            <w:tcW w:type="dxa" w:w="4320"/>
          </w:tcPr>
          <w:p>
            <w:r>
              <w:t xml:space="preserve">变式运用</w:t>
            </w:r>
          </w:p>
        </w:tc>
      </w:tr>
      <w:tr>
        <w:tc>
          <w:tcPr>
            <w:tcW w:type="dxa" w:w="4320"/>
          </w:tcPr>
          <w:p>
            <w:r>
              <w:t xml:space="preserve"/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