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3261"/>
        <w:gridCol w:w="1275"/>
        <w:gridCol w:w="3169"/>
      </w:tblGrid>
      <w:tr w14:paraId="58F07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gridSpan w:val="4"/>
            <w:shd w:val="clear" w:color="auto" w:fill="F1F1F1" w:themeFill="background1" w:themeFillShade="F2"/>
            <w:vAlign w:val="center"/>
          </w:tcPr>
          <w:p w14:paraId="4A5DFFED">
            <w:pPr>
              <w:keepNext w:val="0"/>
              <w:keepLines w:val="0"/>
              <w:suppressLineNumbers w:val="0"/>
              <w:spacing w:before="163" w:beforeLines="50" w:beforeAutospacing="0" w:after="163" w:afterLines="50" w:afterAutospacing="0" w:line="240" w:lineRule="exact"/>
              <w:ind w:left="0" w:right="0" w:firstLine="0" w:firstLineChars="0"/>
              <w:jc w:val="center"/>
              <w:rPr>
                <w:rFonts w:hint="eastAsia" w:ascii="微软雅黑" w:hAnsi="微软雅黑" w:eastAsia="微软雅黑"/>
                <w:b/>
                <w:bCs/>
                <w:sz w:val="22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2"/>
                <w:szCs w:val="21"/>
              </w:rPr>
              <w:t>“</w:t>
            </w:r>
            <w:r>
              <w:rPr>
                <w:rFonts w:hint="eastAsia" w:ascii="宋体" w:hAnsi="宋体"/>
                <w:bCs/>
                <w:color w:val="808080" w:themeColor="background1" w:themeShade="80"/>
                <w:sz w:val="18"/>
                <w:szCs w:val="16"/>
                <w:lang w:val="en-US" w:eastAsia="zh-CN"/>
              </w:rPr>
              <w:t>课例名称</w:t>
            </w:r>
            <w:r>
              <w:rPr>
                <w:rFonts w:hint="eastAsia" w:ascii="微软雅黑" w:hAnsi="微软雅黑" w:eastAsia="微软雅黑"/>
                <w:b/>
                <w:bCs/>
                <w:sz w:val="22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b/>
                <w:bCs/>
                <w:sz w:val="22"/>
                <w:szCs w:val="21"/>
                <w:lang w:val="en-US" w:eastAsia="zh-CN"/>
              </w:rPr>
              <w:t>或</w:t>
            </w:r>
            <w:r>
              <w:rPr>
                <w:rFonts w:hint="eastAsia" w:ascii="微软雅黑" w:hAnsi="微软雅黑" w:eastAsia="微软雅黑"/>
                <w:b/>
                <w:bCs/>
                <w:sz w:val="22"/>
                <w:szCs w:val="21"/>
              </w:rPr>
              <w:t>《</w:t>
            </w:r>
            <w:r>
              <w:rPr>
                <w:rFonts w:hint="eastAsia" w:ascii="宋体" w:hAnsi="宋体"/>
                <w:bCs/>
                <w:color w:val="808080" w:themeColor="background1" w:themeShade="80"/>
                <w:sz w:val="18"/>
                <w:szCs w:val="16"/>
                <w:lang w:val="en-US" w:eastAsia="zh-CN"/>
              </w:rPr>
              <w:t>课文名称</w:t>
            </w:r>
            <w:r>
              <w:rPr>
                <w:rFonts w:hint="eastAsia" w:ascii="微软雅黑" w:hAnsi="微软雅黑" w:eastAsia="微软雅黑"/>
                <w:b/>
                <w:bCs/>
                <w:sz w:val="22"/>
                <w:szCs w:val="21"/>
              </w:rPr>
              <w:t>》教学设计</w:t>
            </w:r>
            <w:bookmarkStart w:id="1" w:name="_GoBack"/>
            <w:bookmarkEnd w:id="1"/>
          </w:p>
        </w:tc>
      </w:tr>
      <w:tr w14:paraId="2601A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 w14:paraId="02A50D3E">
            <w:pPr>
              <w:keepNext w:val="0"/>
              <w:keepLines w:val="0"/>
              <w:suppressLineNumbers w:val="0"/>
              <w:spacing w:before="163" w:beforeLines="50" w:beforeAutospacing="0" w:after="163" w:afterLines="50" w:afterAutospacing="0" w:line="240" w:lineRule="exact"/>
              <w:ind w:left="0" w:right="0" w:firstLine="0" w:firstLineChars="0"/>
              <w:jc w:val="center"/>
              <w:rPr>
                <w:rFonts w:hint="default" w:ascii="宋体" w:hAnsi="宋体"/>
                <w:bCs/>
                <w:sz w:val="22"/>
                <w:szCs w:val="21"/>
              </w:rPr>
            </w:pPr>
            <w:r>
              <w:rPr>
                <w:rFonts w:hint="eastAsia" w:ascii="宋体" w:hAnsi="宋体"/>
                <w:bCs/>
                <w:sz w:val="22"/>
                <w:szCs w:val="21"/>
              </w:rPr>
              <w:t>学段年级</w:t>
            </w:r>
          </w:p>
        </w:tc>
        <w:tc>
          <w:tcPr>
            <w:tcW w:w="3261" w:type="dxa"/>
            <w:vAlign w:val="center"/>
          </w:tcPr>
          <w:p w14:paraId="473AE286">
            <w:pPr>
              <w:keepNext w:val="0"/>
              <w:keepLines w:val="0"/>
              <w:suppressLineNumbers w:val="0"/>
              <w:spacing w:before="163" w:beforeLines="50" w:beforeAutospacing="0" w:after="163" w:afterLines="50" w:afterAutospacing="0" w:line="240" w:lineRule="exact"/>
              <w:ind w:left="0" w:right="0" w:firstLine="0" w:firstLineChars="0"/>
              <w:jc w:val="left"/>
              <w:rPr>
                <w:rFonts w:hint="default" w:ascii="宋体" w:hAnsi="宋体"/>
                <w:bCs/>
                <w:sz w:val="22"/>
                <w:szCs w:val="21"/>
              </w:rPr>
            </w:pPr>
            <w:r>
              <w:rPr>
                <w:rFonts w:hint="eastAsia" w:ascii="宋体" w:hAnsi="宋体"/>
                <w:bCs/>
                <w:sz w:val="22"/>
                <w:szCs w:val="21"/>
              </w:rPr>
              <w:t>（</w:t>
            </w:r>
            <w:r>
              <w:rPr>
                <w:rFonts w:hint="default" w:ascii="宋体" w:hAnsi="宋体"/>
                <w:bCs/>
                <w:sz w:val="22"/>
                <w:szCs w:val="21"/>
                <w:highlight w:val="yellow"/>
              </w:rPr>
              <w:t>小学/初中/高中</w:t>
            </w:r>
            <w:r>
              <w:rPr>
                <w:rFonts w:hint="eastAsia" w:ascii="宋体" w:hAnsi="宋体"/>
                <w:bCs/>
                <w:sz w:val="22"/>
                <w:szCs w:val="21"/>
              </w:rPr>
              <w:t>）</w:t>
            </w:r>
            <w:r>
              <w:rPr>
                <w:rFonts w:hint="default" w:ascii="宋体" w:hAnsi="宋体"/>
                <w:bCs/>
                <w:sz w:val="22"/>
                <w:szCs w:val="21"/>
                <w:highlight w:val="yellow"/>
              </w:rPr>
              <w:t>一</w:t>
            </w:r>
            <w:r>
              <w:rPr>
                <w:rFonts w:hint="default" w:ascii="宋体" w:hAnsi="宋体"/>
                <w:bCs/>
                <w:sz w:val="22"/>
                <w:szCs w:val="21"/>
              </w:rPr>
              <w:t>年级</w:t>
            </w:r>
          </w:p>
        </w:tc>
        <w:tc>
          <w:tcPr>
            <w:tcW w:w="1275" w:type="dxa"/>
            <w:vAlign w:val="center"/>
          </w:tcPr>
          <w:p w14:paraId="6A6C319B">
            <w:pPr>
              <w:keepNext w:val="0"/>
              <w:keepLines w:val="0"/>
              <w:suppressLineNumbers w:val="0"/>
              <w:spacing w:before="163" w:beforeLines="50" w:beforeAutospacing="0" w:after="163" w:afterLines="50" w:afterAutospacing="0" w:line="240" w:lineRule="exact"/>
              <w:ind w:left="0" w:right="0" w:firstLine="0" w:firstLineChars="0"/>
              <w:jc w:val="left"/>
              <w:rPr>
                <w:rFonts w:hint="default" w:ascii="宋体" w:hAnsi="宋体"/>
                <w:bCs/>
                <w:sz w:val="22"/>
                <w:szCs w:val="21"/>
              </w:rPr>
            </w:pPr>
            <w:r>
              <w:rPr>
                <w:rFonts w:hint="eastAsia" w:ascii="宋体" w:hAnsi="宋体"/>
                <w:bCs/>
                <w:sz w:val="22"/>
                <w:szCs w:val="21"/>
              </w:rPr>
              <w:t xml:space="preserve">学 </w:t>
            </w:r>
            <w:r>
              <w:rPr>
                <w:rFonts w:hint="default" w:ascii="宋体" w:hAnsi="宋体"/>
                <w:bCs/>
                <w:sz w:val="22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sz w:val="22"/>
                <w:szCs w:val="21"/>
              </w:rPr>
              <w:t>科</w:t>
            </w:r>
          </w:p>
        </w:tc>
        <w:tc>
          <w:tcPr>
            <w:tcW w:w="3169" w:type="dxa"/>
            <w:vAlign w:val="center"/>
          </w:tcPr>
          <w:p w14:paraId="0EE25275">
            <w:pPr>
              <w:keepNext w:val="0"/>
              <w:keepLines w:val="0"/>
              <w:suppressLineNumbers w:val="0"/>
              <w:spacing w:before="163" w:beforeLines="50" w:beforeAutospacing="0" w:after="163" w:afterLines="50" w:afterAutospacing="0" w:line="240" w:lineRule="exact"/>
              <w:ind w:left="0" w:right="0" w:firstLine="0" w:firstLineChars="0"/>
              <w:jc w:val="left"/>
              <w:rPr>
                <w:rFonts w:hint="default" w:ascii="宋体" w:hAnsi="宋体"/>
                <w:bCs/>
                <w:sz w:val="22"/>
                <w:szCs w:val="21"/>
              </w:rPr>
            </w:pPr>
            <w:r>
              <w:rPr>
                <w:rFonts w:hint="default" w:ascii="宋体" w:hAnsi="宋体"/>
                <w:bCs/>
                <w:sz w:val="22"/>
                <w:szCs w:val="21"/>
                <w:highlight w:val="yellow"/>
              </w:rPr>
              <w:t>语文</w:t>
            </w:r>
          </w:p>
        </w:tc>
      </w:tr>
      <w:tr w14:paraId="22930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 w14:paraId="6B04FD86">
            <w:pPr>
              <w:keepNext w:val="0"/>
              <w:keepLines w:val="0"/>
              <w:suppressLineNumbers w:val="0"/>
              <w:spacing w:before="163" w:beforeLines="50" w:beforeAutospacing="0" w:after="163" w:afterLines="50" w:afterAutospacing="0" w:line="240" w:lineRule="exact"/>
              <w:ind w:left="0" w:right="0" w:firstLine="0" w:firstLineChars="0"/>
              <w:jc w:val="center"/>
              <w:rPr>
                <w:rFonts w:hint="default" w:ascii="宋体" w:hAnsi="宋体"/>
                <w:bCs/>
                <w:sz w:val="22"/>
                <w:szCs w:val="21"/>
              </w:rPr>
            </w:pPr>
            <w:r>
              <w:rPr>
                <w:rFonts w:hint="eastAsia" w:ascii="宋体" w:hAnsi="宋体"/>
                <w:bCs/>
                <w:sz w:val="22"/>
                <w:szCs w:val="21"/>
              </w:rPr>
              <w:t>教材版本</w:t>
            </w:r>
          </w:p>
        </w:tc>
        <w:tc>
          <w:tcPr>
            <w:tcW w:w="3261" w:type="dxa"/>
            <w:vAlign w:val="center"/>
          </w:tcPr>
          <w:p w14:paraId="26A22D5E">
            <w:pPr>
              <w:keepNext w:val="0"/>
              <w:keepLines w:val="0"/>
              <w:suppressLineNumbers w:val="0"/>
              <w:spacing w:before="163" w:beforeLines="50" w:beforeAutospacing="0" w:after="163" w:afterLines="50" w:afterAutospacing="0" w:line="240" w:lineRule="exact"/>
              <w:ind w:left="0" w:right="0" w:firstLine="0" w:firstLineChars="0"/>
              <w:jc w:val="left"/>
              <w:rPr>
                <w:rFonts w:hint="default" w:ascii="宋体" w:hAnsi="宋体"/>
                <w:bCs/>
                <w:sz w:val="22"/>
                <w:szCs w:val="21"/>
              </w:rPr>
            </w:pPr>
            <w:r>
              <w:rPr>
                <w:rFonts w:hint="default" w:ascii="宋体" w:hAnsi="宋体"/>
                <w:bCs/>
                <w:sz w:val="22"/>
                <w:szCs w:val="21"/>
                <w:highlight w:val="yellow"/>
              </w:rPr>
              <w:t>人教版</w:t>
            </w:r>
          </w:p>
        </w:tc>
        <w:tc>
          <w:tcPr>
            <w:tcW w:w="1275" w:type="dxa"/>
            <w:vAlign w:val="center"/>
          </w:tcPr>
          <w:p w14:paraId="5B1370D1">
            <w:pPr>
              <w:keepNext w:val="0"/>
              <w:keepLines w:val="0"/>
              <w:suppressLineNumbers w:val="0"/>
              <w:spacing w:before="163" w:beforeLines="50" w:beforeAutospacing="0" w:after="163" w:afterLines="50" w:afterAutospacing="0" w:line="240" w:lineRule="exact"/>
              <w:ind w:left="0" w:right="0" w:firstLine="0" w:firstLineChars="0"/>
              <w:jc w:val="left"/>
              <w:rPr>
                <w:rFonts w:hint="default" w:ascii="宋体" w:hAnsi="宋体"/>
                <w:bCs/>
                <w:sz w:val="22"/>
                <w:szCs w:val="21"/>
              </w:rPr>
            </w:pPr>
            <w:r>
              <w:rPr>
                <w:rFonts w:hint="eastAsia" w:ascii="宋体" w:hAnsi="宋体"/>
                <w:bCs/>
                <w:sz w:val="22"/>
                <w:szCs w:val="21"/>
              </w:rPr>
              <w:t>课时说明</w:t>
            </w:r>
          </w:p>
        </w:tc>
        <w:tc>
          <w:tcPr>
            <w:tcW w:w="3169" w:type="dxa"/>
            <w:vAlign w:val="center"/>
          </w:tcPr>
          <w:p w14:paraId="51981E7A">
            <w:pPr>
              <w:keepNext w:val="0"/>
              <w:keepLines w:val="0"/>
              <w:suppressLineNumbers w:val="0"/>
              <w:spacing w:before="163" w:beforeLines="50" w:beforeAutospacing="0" w:after="163" w:afterLines="50" w:afterAutospacing="0" w:line="240" w:lineRule="exact"/>
              <w:ind w:left="0" w:right="0" w:firstLine="0" w:firstLineChars="0"/>
              <w:jc w:val="left"/>
              <w:rPr>
                <w:rFonts w:hint="default" w:ascii="宋体" w:hAnsi="宋体"/>
                <w:bCs/>
                <w:sz w:val="22"/>
                <w:szCs w:val="21"/>
              </w:rPr>
            </w:pPr>
            <w:r>
              <w:rPr>
                <w:rFonts w:hint="default" w:ascii="宋体" w:hAnsi="宋体"/>
                <w:bCs/>
                <w:sz w:val="22"/>
                <w:szCs w:val="21"/>
              </w:rPr>
              <w:t>第</w:t>
            </w:r>
            <w:r>
              <w:rPr>
                <w:rFonts w:hint="default" w:ascii="宋体" w:hAnsi="宋体"/>
                <w:bCs/>
                <w:sz w:val="22"/>
                <w:szCs w:val="21"/>
                <w:highlight w:val="yellow"/>
              </w:rPr>
              <w:t>1</w:t>
            </w:r>
            <w:r>
              <w:rPr>
                <w:rFonts w:hint="default" w:ascii="宋体" w:hAnsi="宋体"/>
                <w:bCs/>
                <w:sz w:val="22"/>
                <w:szCs w:val="21"/>
              </w:rPr>
              <w:t>课时</w:t>
            </w:r>
          </w:p>
        </w:tc>
      </w:tr>
      <w:tr w14:paraId="236F35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 w14:paraId="24FA6C52">
            <w:pPr>
              <w:keepNext w:val="0"/>
              <w:keepLines w:val="0"/>
              <w:suppressLineNumbers w:val="0"/>
              <w:spacing w:before="163" w:beforeLines="50" w:beforeAutospacing="0" w:after="163" w:afterLines="50" w:afterAutospacing="0" w:line="240" w:lineRule="exact"/>
              <w:ind w:left="0" w:right="0" w:firstLine="0" w:firstLineChars="0"/>
              <w:jc w:val="center"/>
              <w:rPr>
                <w:rFonts w:hint="default" w:ascii="宋体" w:hAnsi="宋体"/>
                <w:bCs/>
                <w:sz w:val="22"/>
                <w:szCs w:val="21"/>
              </w:rPr>
            </w:pPr>
            <w:r>
              <w:rPr>
                <w:rFonts w:hint="eastAsia" w:ascii="宋体" w:hAnsi="宋体"/>
                <w:bCs/>
                <w:sz w:val="22"/>
                <w:szCs w:val="21"/>
              </w:rPr>
              <w:t>教师单位</w:t>
            </w:r>
          </w:p>
        </w:tc>
        <w:tc>
          <w:tcPr>
            <w:tcW w:w="3261" w:type="dxa"/>
            <w:vAlign w:val="center"/>
          </w:tcPr>
          <w:p w14:paraId="5BA8503A">
            <w:pPr>
              <w:keepNext w:val="0"/>
              <w:keepLines w:val="0"/>
              <w:suppressLineNumbers w:val="0"/>
              <w:spacing w:before="163" w:beforeLines="50" w:beforeAutospacing="0" w:after="163" w:afterLines="50" w:afterAutospacing="0" w:line="240" w:lineRule="exact"/>
              <w:ind w:left="0" w:right="0" w:firstLine="0" w:firstLineChars="0"/>
              <w:jc w:val="left"/>
              <w:rPr>
                <w:rFonts w:hint="default" w:ascii="宋体" w:hAnsi="宋体"/>
                <w:bCs/>
                <w:sz w:val="22"/>
                <w:szCs w:val="21"/>
              </w:rPr>
            </w:pPr>
            <w:r>
              <w:rPr>
                <w:rFonts w:hint="default" w:ascii="宋体" w:hAnsi="宋体"/>
                <w:bCs/>
                <w:sz w:val="22"/>
                <w:szCs w:val="21"/>
              </w:rPr>
              <w:t xml:space="preserve"> </w:t>
            </w:r>
            <w:r>
              <w:rPr>
                <w:rFonts w:hint="default" w:ascii="宋体" w:hAnsi="宋体"/>
                <w:bCs/>
                <w:sz w:val="22"/>
                <w:szCs w:val="21"/>
                <w:highlight w:val="yellow"/>
              </w:rPr>
              <w:t>***学校</w:t>
            </w:r>
          </w:p>
        </w:tc>
        <w:tc>
          <w:tcPr>
            <w:tcW w:w="1275" w:type="dxa"/>
            <w:vAlign w:val="center"/>
          </w:tcPr>
          <w:p w14:paraId="1EDAB35F">
            <w:pPr>
              <w:keepNext w:val="0"/>
              <w:keepLines w:val="0"/>
              <w:suppressLineNumbers w:val="0"/>
              <w:spacing w:before="163" w:beforeLines="50" w:beforeAutospacing="0" w:after="163" w:afterLines="50" w:afterAutospacing="0" w:line="240" w:lineRule="exact"/>
              <w:ind w:left="0" w:right="0" w:firstLine="0" w:firstLineChars="0"/>
              <w:jc w:val="left"/>
              <w:rPr>
                <w:rFonts w:hint="default" w:ascii="宋体" w:hAnsi="宋体"/>
                <w:bCs/>
                <w:sz w:val="22"/>
                <w:szCs w:val="21"/>
              </w:rPr>
            </w:pPr>
            <w:r>
              <w:rPr>
                <w:rFonts w:hint="eastAsia" w:ascii="宋体" w:hAnsi="宋体"/>
                <w:bCs/>
                <w:sz w:val="22"/>
                <w:szCs w:val="21"/>
              </w:rPr>
              <w:t>教师姓名</w:t>
            </w:r>
          </w:p>
        </w:tc>
        <w:tc>
          <w:tcPr>
            <w:tcW w:w="3169" w:type="dxa"/>
            <w:vAlign w:val="center"/>
          </w:tcPr>
          <w:p w14:paraId="207F7C13">
            <w:pPr>
              <w:keepNext w:val="0"/>
              <w:keepLines w:val="0"/>
              <w:suppressLineNumbers w:val="0"/>
              <w:spacing w:before="163" w:beforeLines="50" w:beforeAutospacing="0" w:after="163" w:afterLines="50" w:afterAutospacing="0" w:line="240" w:lineRule="exact"/>
              <w:ind w:left="0" w:right="0" w:firstLine="0" w:firstLineChars="0"/>
              <w:jc w:val="left"/>
              <w:rPr>
                <w:rFonts w:hint="default" w:ascii="宋体" w:hAnsi="宋体"/>
                <w:bCs/>
                <w:sz w:val="22"/>
                <w:szCs w:val="21"/>
              </w:rPr>
            </w:pPr>
            <w:r>
              <w:rPr>
                <w:rFonts w:hint="default" w:ascii="宋体" w:hAnsi="宋体"/>
                <w:bCs/>
                <w:sz w:val="22"/>
                <w:szCs w:val="21"/>
                <w:highlight w:val="yellow"/>
              </w:rPr>
              <w:t>***</w:t>
            </w:r>
          </w:p>
        </w:tc>
      </w:tr>
    </w:tbl>
    <w:p w14:paraId="127196B4">
      <w:pPr>
        <w:ind w:firstLine="0" w:firstLineChars="0"/>
      </w:pPr>
    </w:p>
    <w:p w14:paraId="122EB6D0">
      <w:pPr>
        <w:spacing w:line="276" w:lineRule="auto"/>
        <w:ind w:firstLine="0" w:firstLineChars="0"/>
        <w:rPr>
          <w:rFonts w:hint="eastAsia" w:hAnsi="宋体"/>
          <w:b/>
        </w:rPr>
      </w:pPr>
      <w:r>
        <w:rPr>
          <w:rFonts w:hint="eastAsia" w:hAnsi="宋体"/>
          <w:b/>
        </w:rPr>
        <w:t>【</w:t>
      </w:r>
      <w:r>
        <w:rPr>
          <w:rFonts w:hint="default" w:hAnsi="宋体"/>
          <w:b/>
        </w:rPr>
        <w:t>摘要</w:t>
      </w:r>
      <w:r>
        <w:rPr>
          <w:rFonts w:hint="eastAsia" w:hAnsi="宋体"/>
          <w:b/>
        </w:rPr>
        <w:t>】</w:t>
      </w:r>
    </w:p>
    <w:p w14:paraId="0EE98138">
      <w:pPr>
        <w:spacing w:line="276" w:lineRule="auto"/>
        <w:ind w:firstLine="0" w:firstLineChars="0"/>
        <w:rPr>
          <w:rFonts w:hint="default" w:ascii="宋体" w:hAnsi="宋体"/>
          <w:bCs/>
          <w:color w:val="808080" w:themeColor="background1" w:themeShade="80"/>
          <w:sz w:val="18"/>
          <w:szCs w:val="16"/>
        </w:rPr>
      </w:pPr>
      <w:r>
        <w:rPr>
          <w:rFonts w:hint="default" w:ascii="宋体" w:hAnsi="宋体"/>
          <w:bCs/>
          <w:color w:val="808080" w:themeColor="background1" w:themeShade="80"/>
          <w:sz w:val="18"/>
          <w:szCs w:val="16"/>
        </w:rPr>
        <w:t>说明：用300-500字概括</w:t>
      </w:r>
      <w:r>
        <w:rPr>
          <w:rFonts w:hint="eastAsia" w:ascii="宋体" w:hAnsi="宋体"/>
          <w:bCs/>
          <w:color w:val="808080" w:themeColor="background1" w:themeShade="80"/>
          <w:sz w:val="18"/>
          <w:szCs w:val="16"/>
          <w:lang w:val="en-US" w:eastAsia="zh-CN"/>
        </w:rPr>
        <w:t>本节课的常规设计及其</w:t>
      </w:r>
      <w:r>
        <w:rPr>
          <w:rFonts w:hint="default" w:ascii="宋体" w:hAnsi="宋体"/>
          <w:bCs/>
          <w:color w:val="808080" w:themeColor="background1" w:themeShade="80"/>
          <w:sz w:val="18"/>
          <w:szCs w:val="16"/>
        </w:rPr>
        <w:t>教学实施时的痛点，本课例的设计意图、采用的手段及期望体现的特色。</w:t>
      </w:r>
      <w:r>
        <w:rPr>
          <w:rFonts w:hint="eastAsia" w:ascii="宋体" w:hAnsi="宋体"/>
          <w:bCs/>
          <w:color w:val="808080" w:themeColor="background1" w:themeShade="80"/>
          <w:sz w:val="18"/>
          <w:szCs w:val="16"/>
        </w:rPr>
        <w:t xml:space="preserve"> </w:t>
      </w:r>
      <w:r>
        <w:rPr>
          <w:rFonts w:hint="default" w:ascii="宋体" w:hAnsi="宋体"/>
          <w:bCs/>
          <w:color w:val="808080" w:themeColor="background1" w:themeShade="80"/>
          <w:sz w:val="18"/>
          <w:szCs w:val="16"/>
          <w:highlight w:val="yellow"/>
        </w:rPr>
        <w:t>可以</w:t>
      </w:r>
      <w:r>
        <w:rPr>
          <w:rFonts w:hint="default" w:ascii="宋体" w:hAnsi="宋体"/>
          <w:b/>
          <w:bCs w:val="0"/>
          <w:color w:val="808080" w:themeColor="background1" w:themeShade="80"/>
          <w:sz w:val="18"/>
          <w:szCs w:val="16"/>
          <w:highlight w:val="yellow"/>
        </w:rPr>
        <w:t>参考</w:t>
      </w:r>
      <w:r>
        <w:rPr>
          <w:rFonts w:hint="default" w:ascii="宋体" w:hAnsi="宋体"/>
          <w:bCs/>
          <w:color w:val="808080" w:themeColor="background1" w:themeShade="80"/>
          <w:sz w:val="18"/>
          <w:szCs w:val="16"/>
          <w:highlight w:val="yellow"/>
        </w:rPr>
        <w:t>如下结构进行撰写。</w:t>
      </w:r>
    </w:p>
    <w:p w14:paraId="7DAB3D09">
      <w:pPr>
        <w:rPr>
          <w:rFonts w:hint="default"/>
        </w:rPr>
      </w:pPr>
      <w:r>
        <w:rPr>
          <w:rFonts w:hint="default"/>
          <w:highlight w:val="yellow"/>
        </w:rPr>
        <w:t>《……》是一节……年级的……课，其目标是……。传统的教学方法通常是……，但在体现核心素养的……方面存在着……方面的困难。本节课尝试采用……方法，力图实现……方面的目标。本教学设计希望体现以下特色：（1）……；（2）……；（3）……。</w:t>
      </w:r>
    </w:p>
    <w:p w14:paraId="2082E5A8">
      <w:pPr>
        <w:spacing w:line="276" w:lineRule="auto"/>
        <w:ind w:firstLine="0" w:firstLineChars="0"/>
        <w:rPr>
          <w:rFonts w:hint="eastAsia" w:hAnsi="宋体"/>
          <w:b/>
        </w:rPr>
      </w:pPr>
    </w:p>
    <w:p w14:paraId="5605B346">
      <w:pPr>
        <w:spacing w:line="276" w:lineRule="auto"/>
        <w:ind w:firstLine="0" w:firstLineChars="0"/>
        <w:rPr>
          <w:rFonts w:hAnsi="宋体"/>
          <w:b/>
        </w:rPr>
      </w:pPr>
      <w:r>
        <w:rPr>
          <w:rFonts w:hint="eastAsia" w:hAnsi="宋体"/>
          <w:b/>
        </w:rPr>
        <w:t xml:space="preserve">【教学内容分析】 </w:t>
      </w:r>
      <w:r>
        <w:rPr>
          <w:rFonts w:hAnsi="宋体"/>
          <w:b/>
        </w:rPr>
        <w:t xml:space="preserve"> </w:t>
      </w:r>
    </w:p>
    <w:p w14:paraId="5A564538">
      <w:pPr>
        <w:spacing w:line="276" w:lineRule="auto"/>
        <w:ind w:firstLine="0" w:firstLineChars="0"/>
        <w:rPr>
          <w:rFonts w:hint="eastAsia" w:ascii="宋体" w:hAnsi="宋体"/>
          <w:bCs/>
          <w:color w:val="808080" w:themeColor="background1" w:themeShade="80"/>
          <w:sz w:val="18"/>
          <w:szCs w:val="16"/>
        </w:rPr>
      </w:pPr>
      <w:r>
        <w:rPr>
          <w:rFonts w:hint="eastAsia" w:ascii="宋体" w:hAnsi="宋体"/>
          <w:bCs/>
          <w:color w:val="808080" w:themeColor="background1" w:themeShade="80"/>
          <w:sz w:val="18"/>
          <w:szCs w:val="16"/>
        </w:rPr>
        <w:t>说明：对教学背景与教学内容进行简析，尤其建议围绕新课标要求、教材设计意图及主题板块知识前后的关联等进行介绍说明。</w:t>
      </w:r>
    </w:p>
    <w:p w14:paraId="349A3C86">
      <w:pPr>
        <w:spacing w:line="240" w:lineRule="auto"/>
        <w:ind w:firstLine="420"/>
        <w:rPr>
          <w:rFonts w:hint="eastAsia" w:hAnsi="宋体"/>
          <w:sz w:val="21"/>
          <w:szCs w:val="21"/>
        </w:rPr>
      </w:pPr>
    </w:p>
    <w:p w14:paraId="2206687B">
      <w:pPr>
        <w:spacing w:before="240" w:line="276" w:lineRule="auto"/>
        <w:ind w:firstLine="0" w:firstLineChars="0"/>
        <w:rPr>
          <w:rFonts w:hAnsi="宋体"/>
          <w:b/>
        </w:rPr>
      </w:pPr>
      <w:r>
        <w:rPr>
          <w:rFonts w:hint="eastAsia" w:hAnsi="宋体"/>
          <w:b/>
        </w:rPr>
        <w:t>【</w:t>
      </w:r>
      <w:r>
        <w:rPr>
          <w:rFonts w:hint="default" w:hAnsi="宋体"/>
          <w:b/>
        </w:rPr>
        <w:t>学习者</w:t>
      </w:r>
      <w:r>
        <w:rPr>
          <w:rFonts w:hint="eastAsia" w:hAnsi="宋体"/>
          <w:b/>
        </w:rPr>
        <w:t>分析】</w:t>
      </w:r>
    </w:p>
    <w:p w14:paraId="5291832E">
      <w:pPr>
        <w:spacing w:line="276" w:lineRule="auto"/>
        <w:ind w:firstLine="0" w:firstLineChars="0"/>
        <w:rPr>
          <w:rFonts w:hAnsi="宋体"/>
          <w:b/>
        </w:rPr>
      </w:pPr>
      <w:r>
        <w:rPr>
          <w:rFonts w:hint="eastAsia" w:ascii="宋体" w:hAnsi="宋体"/>
          <w:bCs/>
          <w:color w:val="808080" w:themeColor="background1" w:themeShade="80"/>
          <w:sz w:val="18"/>
          <w:szCs w:val="16"/>
        </w:rPr>
        <w:t>说明：对学习者的已有知识水平、思维发展阶段、认知行为特点等相关情况进行简析。</w:t>
      </w:r>
    </w:p>
    <w:p w14:paraId="466E5656">
      <w:pPr>
        <w:spacing w:line="240" w:lineRule="auto"/>
        <w:ind w:firstLine="420"/>
        <w:rPr>
          <w:rFonts w:hint="eastAsia" w:hAnsi="宋体"/>
          <w:sz w:val="21"/>
          <w:szCs w:val="21"/>
        </w:rPr>
      </w:pPr>
      <w:bookmarkStart w:id="0" w:name="_Hlk56379571"/>
    </w:p>
    <w:bookmarkEnd w:id="0"/>
    <w:p w14:paraId="44AA2BD6">
      <w:pPr>
        <w:spacing w:before="240" w:line="276" w:lineRule="auto"/>
        <w:ind w:firstLine="0" w:firstLineChars="0"/>
        <w:rPr>
          <w:rFonts w:hAnsi="宋体"/>
          <w:b/>
        </w:rPr>
      </w:pPr>
      <w:r>
        <w:rPr>
          <w:rFonts w:hint="eastAsia" w:hAnsi="宋体"/>
          <w:b/>
        </w:rPr>
        <w:t>【</w:t>
      </w:r>
      <w:r>
        <w:rPr>
          <w:rFonts w:hint="default" w:hAnsi="宋体"/>
          <w:b/>
        </w:rPr>
        <w:t>学习</w:t>
      </w:r>
      <w:r>
        <w:rPr>
          <w:rFonts w:hint="eastAsia" w:hAnsi="宋体"/>
          <w:b/>
        </w:rPr>
        <w:t>目标</w:t>
      </w:r>
      <w:r>
        <w:rPr>
          <w:rFonts w:hint="default" w:hAnsi="宋体"/>
          <w:b/>
        </w:rPr>
        <w:t>及重难点</w:t>
      </w:r>
      <w:r>
        <w:rPr>
          <w:rFonts w:hint="eastAsia" w:hAnsi="宋体"/>
          <w:b/>
        </w:rPr>
        <w:t>】</w:t>
      </w:r>
    </w:p>
    <w:p w14:paraId="27B05FB8">
      <w:pPr>
        <w:spacing w:before="163" w:beforeLines="50" w:after="163" w:afterLines="50" w:line="240" w:lineRule="exact"/>
        <w:ind w:firstLine="0" w:firstLineChars="0"/>
        <w:rPr>
          <w:rFonts w:hint="eastAsia" w:ascii="宋体" w:hAnsi="宋体" w:eastAsia="宋体"/>
          <w:bCs/>
          <w:color w:val="808080" w:themeColor="background1" w:themeShade="80"/>
          <w:sz w:val="18"/>
          <w:szCs w:val="16"/>
          <w:lang w:val="en-US" w:eastAsia="zh-CN"/>
        </w:rPr>
      </w:pPr>
      <w:r>
        <w:rPr>
          <w:rFonts w:hint="eastAsia" w:ascii="宋体" w:hAnsi="宋体"/>
          <w:bCs/>
          <w:color w:val="808080" w:themeColor="background1" w:themeShade="80"/>
          <w:sz w:val="18"/>
          <w:szCs w:val="16"/>
        </w:rPr>
        <w:t>说明：</w:t>
      </w:r>
      <w:r>
        <w:rPr>
          <w:rFonts w:hint="eastAsia" w:ascii="宋体" w:hAnsi="宋体"/>
          <w:bCs/>
          <w:color w:val="808080" w:themeColor="background1" w:themeShade="80"/>
          <w:sz w:val="18"/>
          <w:szCs w:val="16"/>
          <w:lang w:val="en-US" w:eastAsia="zh-CN"/>
        </w:rPr>
        <w:t>在</w:t>
      </w:r>
      <w:r>
        <w:rPr>
          <w:rFonts w:hint="default" w:ascii="宋体" w:hAnsi="宋体"/>
          <w:bCs/>
          <w:color w:val="808080" w:themeColor="background1" w:themeShade="80"/>
          <w:sz w:val="18"/>
          <w:szCs w:val="16"/>
        </w:rPr>
        <w:t>《义务教育课程标准（2022版）》或《高中阶段课程标准（2017版）》中</w:t>
      </w:r>
      <w:r>
        <w:rPr>
          <w:rFonts w:hint="eastAsia" w:ascii="宋体" w:hAnsi="宋体"/>
          <w:bCs/>
          <w:color w:val="808080" w:themeColor="background1" w:themeShade="80"/>
          <w:sz w:val="18"/>
          <w:szCs w:val="16"/>
          <w:lang w:val="en-US" w:eastAsia="zh-CN"/>
        </w:rPr>
        <w:t>提出</w:t>
      </w:r>
      <w:r>
        <w:rPr>
          <w:rFonts w:hint="default" w:ascii="宋体" w:hAnsi="宋体"/>
          <w:bCs/>
          <w:color w:val="808080" w:themeColor="background1" w:themeShade="80"/>
          <w:sz w:val="18"/>
          <w:szCs w:val="16"/>
        </w:rPr>
        <w:t>的</w:t>
      </w:r>
      <w:r>
        <w:rPr>
          <w:rFonts w:hint="eastAsia" w:ascii="宋体" w:hAnsi="宋体"/>
          <w:bCs/>
          <w:color w:val="808080" w:themeColor="background1" w:themeShade="80"/>
          <w:sz w:val="18"/>
          <w:szCs w:val="16"/>
          <w:lang w:val="en-US" w:eastAsia="zh-CN"/>
        </w:rPr>
        <w:t>学科</w:t>
      </w:r>
      <w:r>
        <w:rPr>
          <w:rFonts w:hint="default" w:ascii="宋体" w:hAnsi="宋体"/>
          <w:bCs/>
          <w:color w:val="808080" w:themeColor="background1" w:themeShade="80"/>
          <w:sz w:val="18"/>
          <w:szCs w:val="16"/>
        </w:rPr>
        <w:t>核心素养</w:t>
      </w:r>
      <w:r>
        <w:rPr>
          <w:rFonts w:hint="eastAsia" w:ascii="宋体" w:hAnsi="宋体"/>
          <w:bCs/>
          <w:color w:val="808080" w:themeColor="background1" w:themeShade="80"/>
          <w:sz w:val="18"/>
          <w:szCs w:val="16"/>
          <w:lang w:val="en-US" w:eastAsia="zh-CN"/>
        </w:rPr>
        <w:t>框架的指导下，</w:t>
      </w:r>
      <w:r>
        <w:rPr>
          <w:rFonts w:hint="default" w:ascii="宋体" w:hAnsi="宋体"/>
          <w:bCs/>
          <w:color w:val="808080" w:themeColor="background1" w:themeShade="80"/>
          <w:sz w:val="18"/>
          <w:szCs w:val="16"/>
        </w:rPr>
        <w:t>列出本节课的</w:t>
      </w:r>
      <w:r>
        <w:rPr>
          <w:rFonts w:hint="eastAsia" w:ascii="宋体" w:hAnsi="宋体"/>
          <w:bCs/>
          <w:color w:val="808080" w:themeColor="background1" w:themeShade="80"/>
          <w:sz w:val="18"/>
          <w:szCs w:val="16"/>
          <w:lang w:val="en-US" w:eastAsia="zh-CN"/>
        </w:rPr>
        <w:t>学习</w:t>
      </w:r>
      <w:r>
        <w:rPr>
          <w:rFonts w:hint="default" w:ascii="宋体" w:hAnsi="宋体"/>
          <w:bCs/>
          <w:color w:val="808080" w:themeColor="background1" w:themeShade="80"/>
          <w:sz w:val="18"/>
          <w:szCs w:val="16"/>
        </w:rPr>
        <w:t>目标。</w:t>
      </w:r>
      <w:r>
        <w:rPr>
          <w:rFonts w:hint="eastAsia" w:ascii="宋体" w:hAnsi="宋体"/>
          <w:bCs/>
          <w:color w:val="808080" w:themeColor="background1" w:themeShade="80"/>
          <w:sz w:val="18"/>
          <w:szCs w:val="16"/>
          <w:lang w:val="en-US" w:eastAsia="zh-CN"/>
        </w:rPr>
        <w:t>学习</w:t>
      </w:r>
      <w:r>
        <w:rPr>
          <w:rFonts w:hint="default" w:ascii="宋体" w:hAnsi="宋体"/>
          <w:bCs/>
          <w:color w:val="808080" w:themeColor="background1" w:themeShade="80"/>
          <w:sz w:val="18"/>
          <w:szCs w:val="16"/>
        </w:rPr>
        <w:t>目标要体现核心素养的新要求，特别是要体现核心素养中关于思维能力培养的部分。</w:t>
      </w:r>
      <w:r>
        <w:rPr>
          <w:rFonts w:hint="eastAsia" w:ascii="宋体" w:hAnsi="宋体"/>
          <w:bCs/>
          <w:color w:val="808080" w:themeColor="background1" w:themeShade="80"/>
          <w:sz w:val="18"/>
          <w:szCs w:val="16"/>
        </w:rPr>
        <w:t>目标</w:t>
      </w:r>
      <w:r>
        <w:rPr>
          <w:rFonts w:hint="default" w:ascii="宋体" w:hAnsi="宋体"/>
          <w:bCs/>
          <w:color w:val="808080" w:themeColor="background1" w:themeShade="80"/>
          <w:sz w:val="18"/>
          <w:szCs w:val="16"/>
        </w:rPr>
        <w:t>要具体、可达成、可评价，数量</w:t>
      </w:r>
      <w:r>
        <w:rPr>
          <w:rFonts w:hint="eastAsia" w:ascii="宋体" w:hAnsi="宋体"/>
          <w:bCs/>
          <w:color w:val="808080" w:themeColor="background1" w:themeShade="80"/>
          <w:sz w:val="18"/>
          <w:szCs w:val="16"/>
        </w:rPr>
        <w:t>不宜太多， 2-</w:t>
      </w:r>
      <w:r>
        <w:rPr>
          <w:rFonts w:ascii="宋体" w:hAnsi="宋体"/>
          <w:bCs/>
          <w:color w:val="808080" w:themeColor="background1" w:themeShade="80"/>
          <w:sz w:val="18"/>
          <w:szCs w:val="16"/>
        </w:rPr>
        <w:t>5</w:t>
      </w:r>
      <w:r>
        <w:rPr>
          <w:rFonts w:hint="eastAsia" w:ascii="宋体" w:hAnsi="宋体"/>
          <w:bCs/>
          <w:color w:val="808080" w:themeColor="background1" w:themeShade="80"/>
          <w:sz w:val="18"/>
          <w:szCs w:val="16"/>
        </w:rPr>
        <w:t>条</w:t>
      </w:r>
      <w:r>
        <w:rPr>
          <w:rFonts w:hint="default" w:ascii="宋体" w:hAnsi="宋体"/>
          <w:bCs/>
          <w:color w:val="808080" w:themeColor="background1" w:themeShade="80"/>
          <w:sz w:val="18"/>
          <w:szCs w:val="16"/>
        </w:rPr>
        <w:t>较为合适</w:t>
      </w:r>
      <w:r>
        <w:rPr>
          <w:rFonts w:hint="eastAsia" w:ascii="宋体" w:hAnsi="宋体"/>
          <w:bCs/>
          <w:color w:val="808080" w:themeColor="background1" w:themeShade="80"/>
          <w:sz w:val="18"/>
          <w:szCs w:val="16"/>
        </w:rPr>
        <w:t>。</w:t>
      </w:r>
      <w:r>
        <w:rPr>
          <w:rFonts w:hint="default" w:ascii="宋体" w:hAnsi="宋体"/>
          <w:bCs/>
          <w:color w:val="808080" w:themeColor="background1" w:themeShade="80"/>
          <w:sz w:val="18"/>
          <w:szCs w:val="16"/>
        </w:rPr>
        <w:t>目标撰写</w:t>
      </w:r>
      <w:r>
        <w:rPr>
          <w:rFonts w:hint="eastAsia" w:ascii="宋体" w:hAnsi="宋体"/>
          <w:bCs/>
          <w:color w:val="808080" w:themeColor="background1" w:themeShade="80"/>
          <w:sz w:val="18"/>
          <w:szCs w:val="16"/>
          <w:lang w:val="en-US" w:eastAsia="zh-CN"/>
        </w:rPr>
        <w:t>参考简化版</w:t>
      </w:r>
      <w:r>
        <w:rPr>
          <w:rFonts w:hint="default" w:ascii="宋体" w:hAnsi="宋体"/>
          <w:bCs/>
          <w:color w:val="808080" w:themeColor="background1" w:themeShade="80"/>
          <w:sz w:val="18"/>
          <w:szCs w:val="16"/>
        </w:rPr>
        <w:t>ABCD模式</w:t>
      </w:r>
      <w:r>
        <w:rPr>
          <w:rFonts w:hint="eastAsia" w:ascii="宋体" w:hAnsi="宋体"/>
          <w:bCs/>
          <w:color w:val="808080" w:themeColor="background1" w:themeShade="80"/>
          <w:sz w:val="18"/>
          <w:szCs w:val="16"/>
          <w:lang w:eastAsia="zh-CN"/>
        </w:rPr>
        <w:t>（见</w:t>
      </w:r>
      <w:r>
        <w:rPr>
          <w:rFonts w:hint="eastAsia" w:ascii="宋体" w:hAnsi="宋体"/>
          <w:bCs/>
          <w:color w:val="808080" w:themeColor="background1" w:themeShade="80"/>
          <w:sz w:val="18"/>
          <w:szCs w:val="16"/>
          <w:lang w:val="en-US" w:eastAsia="zh-CN"/>
        </w:rPr>
        <w:t>附录</w:t>
      </w:r>
      <w:r>
        <w:rPr>
          <w:rFonts w:hint="eastAsia" w:ascii="宋体" w:hAnsi="宋体"/>
          <w:bCs/>
          <w:color w:val="808080" w:themeColor="background1" w:themeShade="80"/>
          <w:sz w:val="18"/>
          <w:szCs w:val="16"/>
          <w:lang w:eastAsia="zh-CN"/>
        </w:rPr>
        <w:t>），</w:t>
      </w:r>
      <w:r>
        <w:rPr>
          <w:rFonts w:hint="eastAsia" w:ascii="宋体" w:hAnsi="宋体"/>
          <w:bCs/>
          <w:color w:val="808080" w:themeColor="background1" w:themeShade="80"/>
          <w:sz w:val="18"/>
          <w:szCs w:val="16"/>
        </w:rPr>
        <w:t>重难点直接在</w:t>
      </w:r>
      <w:r>
        <w:rPr>
          <w:rFonts w:hint="default" w:ascii="宋体" w:hAnsi="宋体"/>
          <w:bCs/>
          <w:color w:val="808080" w:themeColor="background1" w:themeShade="80"/>
          <w:sz w:val="18"/>
          <w:szCs w:val="16"/>
        </w:rPr>
        <w:t>目标</w:t>
      </w:r>
      <w:r>
        <w:rPr>
          <w:rFonts w:hint="eastAsia" w:ascii="宋体" w:hAnsi="宋体"/>
          <w:bCs/>
          <w:color w:val="808080" w:themeColor="background1" w:themeShade="80"/>
          <w:sz w:val="18"/>
          <w:szCs w:val="16"/>
          <w:lang w:val="en-US" w:eastAsia="zh-CN"/>
        </w:rPr>
        <w:t>后</w:t>
      </w:r>
      <w:r>
        <w:rPr>
          <w:rFonts w:hint="eastAsia" w:ascii="宋体" w:hAnsi="宋体"/>
          <w:bCs/>
          <w:color w:val="808080" w:themeColor="background1" w:themeShade="80"/>
          <w:sz w:val="18"/>
          <w:szCs w:val="16"/>
        </w:rPr>
        <w:t>括弧标注。</w:t>
      </w:r>
      <w:r>
        <w:rPr>
          <w:rFonts w:hint="default" w:ascii="宋体" w:hAnsi="宋体"/>
          <w:bCs/>
          <w:color w:val="808080" w:themeColor="background1" w:themeShade="80"/>
          <w:sz w:val="18"/>
          <w:szCs w:val="16"/>
          <w:lang w:val="en-US" w:eastAsia="zh-CN"/>
        </w:rPr>
        <w:t>可以参考如下形式进行撰写。</w:t>
      </w:r>
    </w:p>
    <w:p w14:paraId="79CB0F74">
      <w:pPr>
        <w:spacing w:line="240" w:lineRule="auto"/>
        <w:ind w:left="0" w:leftChars="0" w:firstLine="0" w:firstLineChars="0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通过本节课的学习，学生将能：</w:t>
      </w:r>
    </w:p>
    <w:p w14:paraId="14179BC8"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hAnsi="宋体"/>
          <w:sz w:val="21"/>
          <w:szCs w:val="21"/>
          <w:highlight w:val="yellow"/>
          <w:lang w:val="en-US" w:eastAsia="zh-CN"/>
        </w:rPr>
      </w:pPr>
      <w:r>
        <w:rPr>
          <w:rFonts w:hint="default" w:hAnsi="宋体"/>
          <w:sz w:val="21"/>
          <w:szCs w:val="21"/>
          <w:highlight w:val="yellow"/>
          <w:lang w:val="en-US" w:eastAsia="zh-CN"/>
        </w:rPr>
        <w:t>在十分钟内阅读完一篇1000字的文章，并说出文章结构和段落大意。</w:t>
      </w:r>
      <w:r>
        <w:rPr>
          <w:rFonts w:hint="eastAsia" w:hAnsi="宋体"/>
          <w:sz w:val="21"/>
          <w:szCs w:val="21"/>
          <w:highlight w:val="yellow"/>
          <w:lang w:val="en-US" w:eastAsia="zh-CN"/>
        </w:rPr>
        <w:t>（重点）</w:t>
      </w:r>
    </w:p>
    <w:p w14:paraId="39D06FCC"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hAnsi="宋体"/>
          <w:sz w:val="21"/>
          <w:szCs w:val="21"/>
          <w:highlight w:val="yellow"/>
          <w:lang w:val="en-US" w:eastAsia="zh-CN"/>
        </w:rPr>
      </w:pPr>
      <w:r>
        <w:rPr>
          <w:rFonts w:hint="default" w:hAnsi="宋体"/>
          <w:sz w:val="21"/>
          <w:szCs w:val="21"/>
          <w:highlight w:val="yellow"/>
          <w:lang w:eastAsia="zh-CN"/>
        </w:rPr>
        <w:t>能够使用双气泡图对两篇文章的特点进行对比。</w:t>
      </w:r>
      <w:r>
        <w:rPr>
          <w:rFonts w:hint="eastAsia" w:hAnsi="宋体"/>
          <w:sz w:val="21"/>
          <w:szCs w:val="21"/>
          <w:highlight w:val="yellow"/>
          <w:lang w:eastAsia="zh-CN"/>
        </w:rPr>
        <w:t>（</w:t>
      </w:r>
      <w:r>
        <w:rPr>
          <w:rFonts w:hint="eastAsia" w:hAnsi="宋体"/>
          <w:sz w:val="21"/>
          <w:szCs w:val="21"/>
          <w:highlight w:val="yellow"/>
          <w:lang w:val="en-US" w:eastAsia="zh-CN"/>
        </w:rPr>
        <w:t>难点</w:t>
      </w:r>
      <w:r>
        <w:rPr>
          <w:rFonts w:hint="eastAsia" w:hAnsi="宋体"/>
          <w:sz w:val="21"/>
          <w:szCs w:val="21"/>
          <w:highlight w:val="yellow"/>
          <w:lang w:eastAsia="zh-CN"/>
        </w:rPr>
        <w:t>）</w:t>
      </w:r>
    </w:p>
    <w:p w14:paraId="200BD191">
      <w:pPr>
        <w:spacing w:line="240" w:lineRule="auto"/>
        <w:ind w:left="0" w:leftChars="0" w:firstLine="0" w:firstLineChars="0"/>
        <w:rPr>
          <w:rFonts w:hint="default" w:hAnsi="宋体"/>
          <w:sz w:val="21"/>
          <w:szCs w:val="21"/>
        </w:rPr>
      </w:pPr>
    </w:p>
    <w:p w14:paraId="2A0B6D8E">
      <w:pPr>
        <w:spacing w:line="240" w:lineRule="auto"/>
        <w:ind w:firstLine="360"/>
        <w:rPr>
          <w:rFonts w:hint="eastAsia" w:ascii="宋体" w:hAnsi="宋体"/>
          <w:bCs/>
          <w:color w:val="808080" w:themeColor="background1" w:themeShade="80"/>
          <w:sz w:val="18"/>
          <w:szCs w:val="16"/>
        </w:rPr>
      </w:pPr>
    </w:p>
    <w:p w14:paraId="51263547">
      <w:pPr>
        <w:spacing w:before="240" w:line="276" w:lineRule="auto"/>
        <w:ind w:firstLine="0" w:firstLineChars="0"/>
        <w:rPr>
          <w:rFonts w:hAnsi="宋体"/>
          <w:b/>
        </w:rPr>
      </w:pPr>
      <w:r>
        <w:rPr>
          <w:rFonts w:hint="eastAsia" w:hAnsi="宋体"/>
          <w:b/>
        </w:rPr>
        <w:t>【</w:t>
      </w:r>
      <w:r>
        <w:rPr>
          <w:rFonts w:hint="eastAsia" w:hAnsi="宋体"/>
          <w:b/>
          <w:lang w:val="en-US" w:eastAsia="zh-CN"/>
        </w:rPr>
        <w:t>课例</w:t>
      </w:r>
      <w:r>
        <w:rPr>
          <w:rFonts w:hint="eastAsia" w:hAnsi="宋体"/>
          <w:b/>
        </w:rPr>
        <w:t>结构】</w:t>
      </w:r>
    </w:p>
    <w:p w14:paraId="4F571142">
      <w:pPr>
        <w:spacing w:line="276" w:lineRule="auto"/>
        <w:ind w:firstLine="0" w:firstLineChars="0"/>
        <w:rPr>
          <w:rFonts w:hAnsi="宋体"/>
          <w:sz w:val="21"/>
          <w:szCs w:val="21"/>
        </w:rPr>
      </w:pPr>
      <w:r>
        <w:rPr>
          <w:rFonts w:hint="eastAsia" w:ascii="宋体" w:hAnsi="宋体"/>
          <w:bCs/>
          <w:color w:val="808080" w:themeColor="background1" w:themeShade="80"/>
          <w:sz w:val="18"/>
          <w:szCs w:val="16"/>
        </w:rPr>
        <w:t>说明：借助可视化工具</w:t>
      </w:r>
      <w:r>
        <w:rPr>
          <w:rFonts w:hint="eastAsia" w:ascii="宋体" w:hAnsi="宋体"/>
          <w:bCs/>
          <w:color w:val="808080" w:themeColor="background1" w:themeShade="80"/>
          <w:sz w:val="18"/>
          <w:szCs w:val="16"/>
          <w:lang w:eastAsia="zh-CN"/>
        </w:rPr>
        <w:t>（</w:t>
      </w:r>
      <w:r>
        <w:rPr>
          <w:rFonts w:hint="eastAsia" w:ascii="宋体" w:hAnsi="宋体"/>
          <w:bCs/>
          <w:color w:val="808080" w:themeColor="background1" w:themeShade="80"/>
          <w:sz w:val="18"/>
          <w:szCs w:val="16"/>
        </w:rPr>
        <w:t>流程图、思维导图或概念图</w:t>
      </w:r>
      <w:r>
        <w:rPr>
          <w:rFonts w:hint="eastAsia" w:ascii="宋体" w:hAnsi="宋体"/>
          <w:bCs/>
          <w:color w:val="808080" w:themeColor="background1" w:themeShade="80"/>
          <w:sz w:val="18"/>
          <w:szCs w:val="16"/>
          <w:lang w:eastAsia="zh-CN"/>
        </w:rPr>
        <w:t>）</w:t>
      </w:r>
      <w:r>
        <w:rPr>
          <w:rFonts w:hint="eastAsia" w:ascii="宋体" w:hAnsi="宋体"/>
          <w:bCs/>
          <w:color w:val="808080" w:themeColor="background1" w:themeShade="80"/>
          <w:sz w:val="18"/>
          <w:szCs w:val="16"/>
        </w:rPr>
        <w:t>呈现</w:t>
      </w:r>
      <w:r>
        <w:rPr>
          <w:rFonts w:hint="eastAsia" w:ascii="宋体" w:hAnsi="宋体"/>
          <w:bCs/>
          <w:color w:val="808080" w:themeColor="background1" w:themeShade="80"/>
          <w:sz w:val="18"/>
          <w:szCs w:val="16"/>
          <w:lang w:eastAsia="zh-CN"/>
        </w:rPr>
        <w:t>本</w:t>
      </w:r>
      <w:r>
        <w:rPr>
          <w:rFonts w:hint="eastAsia" w:ascii="宋体" w:hAnsi="宋体"/>
          <w:bCs/>
          <w:color w:val="808080" w:themeColor="background1" w:themeShade="80"/>
          <w:sz w:val="18"/>
          <w:szCs w:val="16"/>
          <w:lang w:val="en-US" w:eastAsia="zh-CN"/>
        </w:rPr>
        <w:t>节课</w:t>
      </w:r>
      <w:r>
        <w:rPr>
          <w:rFonts w:hint="eastAsia" w:ascii="宋体" w:hAnsi="宋体"/>
          <w:bCs/>
          <w:color w:val="808080" w:themeColor="background1" w:themeShade="80"/>
          <w:sz w:val="18"/>
          <w:szCs w:val="16"/>
        </w:rPr>
        <w:t>的整体</w:t>
      </w:r>
      <w:r>
        <w:rPr>
          <w:rFonts w:hint="eastAsia" w:ascii="宋体" w:hAnsi="宋体"/>
          <w:bCs/>
          <w:color w:val="808080" w:themeColor="background1" w:themeShade="80"/>
          <w:sz w:val="18"/>
          <w:szCs w:val="16"/>
          <w:lang w:val="en-US" w:eastAsia="zh-CN"/>
        </w:rPr>
        <w:t>结构</w:t>
      </w:r>
      <w:r>
        <w:rPr>
          <w:rFonts w:hint="eastAsia" w:ascii="宋体" w:hAnsi="宋体"/>
          <w:bCs/>
          <w:color w:val="808080" w:themeColor="background1" w:themeShade="80"/>
          <w:sz w:val="18"/>
          <w:szCs w:val="16"/>
        </w:rPr>
        <w:t>。</w:t>
      </w:r>
    </w:p>
    <w:p w14:paraId="39210AB3">
      <w:pPr>
        <w:spacing w:before="240" w:line="276" w:lineRule="auto"/>
        <w:ind w:firstLine="0" w:firstLineChars="0"/>
        <w:rPr>
          <w:rFonts w:hAnsi="宋体"/>
          <w:b/>
        </w:rPr>
      </w:pPr>
      <w:r>
        <w:rPr>
          <w:rFonts w:hint="eastAsia" w:hAnsi="宋体"/>
          <w:b/>
        </w:rPr>
        <w:t>【</w:t>
      </w:r>
      <w:r>
        <w:rPr>
          <w:rFonts w:hint="default" w:hAnsi="宋体"/>
          <w:b/>
        </w:rPr>
        <w:t>学习活动设计</w:t>
      </w:r>
      <w:r>
        <w:rPr>
          <w:rFonts w:hint="eastAsia" w:hAnsi="宋体"/>
          <w:b/>
        </w:rPr>
        <w:t>】</w:t>
      </w:r>
    </w:p>
    <w:p w14:paraId="54E3DF05">
      <w:pPr>
        <w:spacing w:line="276" w:lineRule="auto"/>
        <w:ind w:left="0" w:leftChars="0" w:firstLine="0" w:firstLineChars="0"/>
        <w:rPr>
          <w:rFonts w:hAnsi="宋体"/>
          <w:sz w:val="21"/>
          <w:szCs w:val="21"/>
        </w:rPr>
      </w:pPr>
      <w:r>
        <w:rPr>
          <w:rFonts w:hint="eastAsia" w:ascii="宋体" w:hAnsi="宋体"/>
          <w:bCs/>
          <w:color w:val="808080" w:themeColor="background1" w:themeShade="80"/>
          <w:sz w:val="18"/>
          <w:szCs w:val="16"/>
          <w:lang w:val="en-US" w:eastAsia="zh-CN"/>
        </w:rPr>
        <w:t>说明：</w:t>
      </w:r>
      <w:r>
        <w:rPr>
          <w:rFonts w:hint="eastAsia" w:ascii="宋体" w:hAnsi="宋体"/>
          <w:bCs/>
          <w:color w:val="808080" w:themeColor="background1" w:themeShade="80"/>
          <w:sz w:val="18"/>
          <w:szCs w:val="16"/>
        </w:rPr>
        <w:t>教学过程详略得当，每个环节先撰写具体过程（大小层次的标题序号请自行规范标注），再填写环节解读表体现该环节的关键任务，并进行核心要素与设计意图的说明。如果该环节有图片，需直接放置在对应环节，标注图的序号和名称，且保证图片的像素清晰度。如非原创图片，应注明来源。各环节后需写明设计意图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7"/>
        <w:gridCol w:w="4417"/>
      </w:tblGrid>
      <w:tr w14:paraId="3C0F5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60C7C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教师活动</w:t>
            </w:r>
          </w:p>
        </w:tc>
        <w:tc>
          <w:tcPr>
            <w:tcW w:w="4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F20D7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学生活动</w:t>
            </w:r>
          </w:p>
        </w:tc>
      </w:tr>
      <w:tr w14:paraId="47D77A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586E8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环节一：xxx</w:t>
            </w:r>
          </w:p>
        </w:tc>
      </w:tr>
      <w:tr w14:paraId="14ECD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C603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教师活动1：</w:t>
            </w:r>
          </w:p>
          <w:p w14:paraId="5382280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</w:pPr>
          </w:p>
          <w:p w14:paraId="1659705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lang w:val="en-US"/>
              </w:rPr>
            </w:pPr>
          </w:p>
        </w:tc>
        <w:tc>
          <w:tcPr>
            <w:tcW w:w="4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22362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学生活动1：</w:t>
            </w:r>
          </w:p>
          <w:p w14:paraId="2446A29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</w:pPr>
          </w:p>
          <w:p w14:paraId="4EAD2CE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422" w:firstLineChars="200"/>
              <w:jc w:val="center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lang w:val="en-US"/>
              </w:rPr>
            </w:pPr>
          </w:p>
        </w:tc>
      </w:tr>
      <w:tr w14:paraId="56B59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AC4AE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教师活动2：</w:t>
            </w:r>
          </w:p>
          <w:p w14:paraId="0F87967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</w:pPr>
          </w:p>
          <w:p w14:paraId="434AB5D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lang w:val="en-US"/>
              </w:rPr>
            </w:pPr>
          </w:p>
        </w:tc>
        <w:tc>
          <w:tcPr>
            <w:tcW w:w="4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CF2D6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学生活动2：</w:t>
            </w:r>
          </w:p>
          <w:p w14:paraId="2777BB2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</w:pPr>
          </w:p>
          <w:p w14:paraId="1BFECC0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422" w:firstLineChars="200"/>
              <w:jc w:val="center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lang w:val="en-US"/>
              </w:rPr>
            </w:pPr>
          </w:p>
        </w:tc>
      </w:tr>
      <w:tr w14:paraId="4CB8F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EF542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教师活动3：</w:t>
            </w:r>
          </w:p>
          <w:p w14:paraId="50BE56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</w:pPr>
          </w:p>
          <w:p w14:paraId="5BB60EA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lang w:val="en-US"/>
              </w:rPr>
            </w:pPr>
          </w:p>
        </w:tc>
        <w:tc>
          <w:tcPr>
            <w:tcW w:w="4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448A4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学生活动3：</w:t>
            </w:r>
          </w:p>
          <w:p w14:paraId="610F148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</w:pPr>
          </w:p>
          <w:p w14:paraId="54D7FE1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422" w:firstLineChars="200"/>
              <w:jc w:val="center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lang w:val="en-US"/>
              </w:rPr>
            </w:pPr>
          </w:p>
        </w:tc>
      </w:tr>
      <w:tr w14:paraId="75C99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" w:hRule="atLeast"/>
        </w:trPr>
        <w:tc>
          <w:tcPr>
            <w:tcW w:w="8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98C60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活动意图说明：</w:t>
            </w:r>
          </w:p>
          <w:p w14:paraId="649D7A3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</w:pPr>
          </w:p>
          <w:p w14:paraId="14EBA0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lang w:val="en-US"/>
              </w:rPr>
            </w:pPr>
          </w:p>
        </w:tc>
      </w:tr>
      <w:tr w14:paraId="738779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A9D1F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环节二：</w:t>
            </w:r>
          </w:p>
        </w:tc>
      </w:tr>
      <w:tr w14:paraId="2037C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520AC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教师活动1：</w:t>
            </w:r>
          </w:p>
          <w:p w14:paraId="689F0A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</w:pPr>
          </w:p>
          <w:p w14:paraId="5520983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lang w:val="en-US"/>
              </w:rPr>
            </w:pPr>
          </w:p>
        </w:tc>
        <w:tc>
          <w:tcPr>
            <w:tcW w:w="4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CADB7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学生活动1：</w:t>
            </w:r>
          </w:p>
          <w:p w14:paraId="07F8381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</w:pPr>
          </w:p>
          <w:p w14:paraId="7018DF0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422" w:firstLineChars="200"/>
              <w:jc w:val="center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lang w:val="en-US"/>
              </w:rPr>
            </w:pPr>
          </w:p>
        </w:tc>
      </w:tr>
      <w:tr w14:paraId="4A9D0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487B6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教师活动2：</w:t>
            </w:r>
          </w:p>
          <w:p w14:paraId="22674B2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</w:pPr>
          </w:p>
          <w:p w14:paraId="7DC5FD5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lang w:val="en-US"/>
              </w:rPr>
            </w:pPr>
          </w:p>
        </w:tc>
        <w:tc>
          <w:tcPr>
            <w:tcW w:w="4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D1DA6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学生活动2：</w:t>
            </w:r>
          </w:p>
          <w:p w14:paraId="12016C8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</w:pPr>
          </w:p>
          <w:p w14:paraId="6B0EF2A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422" w:firstLineChars="200"/>
              <w:jc w:val="center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lang w:val="en-US"/>
              </w:rPr>
            </w:pPr>
          </w:p>
        </w:tc>
      </w:tr>
      <w:tr w14:paraId="6BA5E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9BCBC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教师活动3：</w:t>
            </w:r>
          </w:p>
          <w:p w14:paraId="5B7BE4C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</w:pPr>
          </w:p>
          <w:p w14:paraId="4864000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lang w:val="en-US"/>
              </w:rPr>
            </w:pPr>
          </w:p>
        </w:tc>
        <w:tc>
          <w:tcPr>
            <w:tcW w:w="4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8B354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学生活动3：</w:t>
            </w:r>
          </w:p>
          <w:p w14:paraId="0EF6F49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</w:pPr>
          </w:p>
          <w:p w14:paraId="29959FE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422" w:firstLineChars="200"/>
              <w:jc w:val="center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lang w:val="en-US"/>
              </w:rPr>
            </w:pPr>
          </w:p>
        </w:tc>
      </w:tr>
      <w:tr w14:paraId="54819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B41DE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活动意图说明：</w:t>
            </w:r>
          </w:p>
          <w:p w14:paraId="79B8C3D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</w:pPr>
          </w:p>
          <w:p w14:paraId="5FD37EF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</w:pPr>
          </w:p>
          <w:p w14:paraId="4FEAA86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422" w:firstLineChars="200"/>
              <w:jc w:val="center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lang w:val="en-US"/>
              </w:rPr>
            </w:pPr>
          </w:p>
        </w:tc>
      </w:tr>
    </w:tbl>
    <w:p w14:paraId="21C9ACEC">
      <w:pPr>
        <w:spacing w:line="276" w:lineRule="auto"/>
        <w:ind w:firstLine="0" w:firstLineChars="0"/>
        <w:rPr>
          <w:rFonts w:hint="default" w:ascii="宋体" w:hAnsi="宋体" w:eastAsia="宋体"/>
          <w:bCs/>
          <w:color w:val="808080" w:themeColor="background1" w:themeShade="80"/>
          <w:sz w:val="18"/>
          <w:szCs w:val="16"/>
          <w:highlight w:val="yellow"/>
          <w:lang w:val="en-US" w:eastAsia="zh-CN"/>
        </w:rPr>
      </w:pPr>
    </w:p>
    <w:p w14:paraId="77609AB5">
      <w:pPr>
        <w:spacing w:before="240" w:line="276" w:lineRule="auto"/>
        <w:ind w:firstLine="0" w:firstLineChars="0"/>
        <w:rPr>
          <w:rFonts w:hAnsi="宋体"/>
          <w:b/>
        </w:rPr>
      </w:pPr>
    </w:p>
    <w:p w14:paraId="190B7D2C">
      <w:pPr>
        <w:spacing w:before="240" w:line="276" w:lineRule="auto"/>
        <w:ind w:firstLine="0" w:firstLineChars="0"/>
        <w:rPr>
          <w:rFonts w:hint="eastAsia" w:hAnsi="宋体"/>
          <w:b/>
        </w:rPr>
      </w:pPr>
      <w:r>
        <w:rPr>
          <w:rFonts w:hint="eastAsia" w:hAnsi="宋体"/>
          <w:b/>
        </w:rPr>
        <w:t>【板书设计】</w:t>
      </w:r>
    </w:p>
    <w:p w14:paraId="5B8A566E">
      <w:pPr>
        <w:spacing w:line="276" w:lineRule="auto"/>
        <w:ind w:left="0" w:leftChars="0" w:firstLine="0" w:firstLineChars="0"/>
        <w:rPr>
          <w:rFonts w:hint="eastAsia" w:ascii="宋体" w:hAnsi="宋体"/>
          <w:bCs/>
          <w:color w:val="808080" w:themeColor="background1" w:themeShade="80"/>
          <w:sz w:val="18"/>
          <w:szCs w:val="16"/>
          <w:lang w:val="en-US" w:eastAsia="zh-CN"/>
        </w:rPr>
      </w:pPr>
      <w:r>
        <w:rPr>
          <w:rFonts w:hint="eastAsia" w:ascii="宋体" w:hAnsi="宋体"/>
          <w:bCs/>
          <w:color w:val="808080" w:themeColor="background1" w:themeShade="80"/>
          <w:sz w:val="18"/>
          <w:szCs w:val="16"/>
          <w:lang w:val="en-US" w:eastAsia="zh-CN"/>
        </w:rPr>
        <w:t>说明：给出板书示意图或实拍图。</w:t>
      </w:r>
    </w:p>
    <w:p w14:paraId="28742A16">
      <w:pPr>
        <w:spacing w:line="276" w:lineRule="auto"/>
        <w:ind w:left="0" w:leftChars="0" w:firstLine="0" w:firstLineChars="0"/>
        <w:rPr>
          <w:rFonts w:hint="eastAsia" w:ascii="宋体" w:hAnsi="宋体"/>
          <w:bCs/>
          <w:color w:val="808080" w:themeColor="background1" w:themeShade="80"/>
          <w:sz w:val="18"/>
          <w:szCs w:val="16"/>
          <w:lang w:val="en-US" w:eastAsia="zh-CN"/>
        </w:rPr>
      </w:pPr>
    </w:p>
    <w:p w14:paraId="04D3ECD5">
      <w:pPr>
        <w:spacing w:before="240" w:line="276" w:lineRule="auto"/>
        <w:ind w:firstLine="0" w:firstLineChars="0"/>
        <w:rPr>
          <w:rFonts w:hAnsi="宋体"/>
          <w:b/>
        </w:rPr>
      </w:pPr>
      <w:r>
        <w:rPr>
          <w:rFonts w:hint="eastAsia" w:hAnsi="宋体"/>
          <w:b/>
        </w:rPr>
        <w:t>【</w:t>
      </w:r>
      <w:r>
        <w:rPr>
          <w:rFonts w:hint="default" w:hAnsi="宋体"/>
          <w:b/>
        </w:rPr>
        <w:t>作业与拓展学习</w:t>
      </w:r>
      <w:r>
        <w:rPr>
          <w:rFonts w:hint="eastAsia" w:hAnsi="宋体"/>
          <w:b/>
        </w:rPr>
        <w:t>设计】</w:t>
      </w:r>
    </w:p>
    <w:p w14:paraId="1683675E">
      <w:pPr>
        <w:spacing w:line="276" w:lineRule="auto"/>
        <w:ind w:left="0" w:leftChars="0" w:firstLine="0" w:firstLineChars="0"/>
        <w:rPr>
          <w:rFonts w:hint="eastAsia" w:ascii="宋体" w:hAnsi="宋体"/>
          <w:bCs/>
          <w:color w:val="808080" w:themeColor="background1" w:themeShade="80"/>
          <w:sz w:val="18"/>
          <w:szCs w:val="16"/>
          <w:lang w:val="en-US" w:eastAsia="zh-CN"/>
        </w:rPr>
      </w:pPr>
      <w:r>
        <w:rPr>
          <w:rFonts w:hint="eastAsia" w:ascii="宋体" w:hAnsi="宋体"/>
          <w:bCs/>
          <w:color w:val="808080" w:themeColor="background1" w:themeShade="80"/>
          <w:sz w:val="18"/>
          <w:szCs w:val="16"/>
          <w:lang w:val="en-US" w:eastAsia="zh-CN"/>
        </w:rPr>
        <w:t>说明：简要给出作业说明或课后拓展学习设计，体现本节课与后续学习的衔接。</w:t>
      </w:r>
    </w:p>
    <w:p w14:paraId="7C4749E9">
      <w:pPr>
        <w:spacing w:line="276" w:lineRule="auto"/>
        <w:ind w:left="0" w:leftChars="0" w:firstLine="0" w:firstLineChars="0"/>
        <w:rPr>
          <w:rFonts w:hint="default" w:ascii="宋体" w:hAnsi="宋体"/>
          <w:bCs/>
          <w:color w:val="808080" w:themeColor="background1" w:themeShade="80"/>
          <w:sz w:val="18"/>
          <w:szCs w:val="16"/>
          <w:lang w:val="en-US" w:eastAsia="zh-CN"/>
        </w:rPr>
      </w:pPr>
    </w:p>
    <w:p w14:paraId="1D962133">
      <w:pPr>
        <w:spacing w:before="240" w:line="276" w:lineRule="auto"/>
        <w:ind w:firstLine="0" w:firstLineChars="0"/>
        <w:rPr>
          <w:rFonts w:hAnsi="宋体"/>
          <w:b/>
        </w:rPr>
      </w:pPr>
      <w:r>
        <w:rPr>
          <w:rFonts w:hint="eastAsia" w:hAnsi="宋体"/>
          <w:b/>
        </w:rPr>
        <w:t>【素材设计】</w:t>
      </w:r>
    </w:p>
    <w:p w14:paraId="74AB200F">
      <w:pPr>
        <w:spacing w:before="163" w:beforeLines="50" w:after="163" w:afterLines="50" w:line="240" w:lineRule="exact"/>
        <w:ind w:firstLine="0" w:firstLineChars="0"/>
        <w:jc w:val="left"/>
        <w:rPr>
          <w:rFonts w:ascii="宋体" w:hAnsi="宋体"/>
          <w:bCs/>
          <w:color w:val="808080" w:themeColor="background1" w:themeShade="80"/>
          <w:sz w:val="18"/>
          <w:szCs w:val="16"/>
        </w:rPr>
      </w:pPr>
      <w:r>
        <w:rPr>
          <w:rFonts w:hint="eastAsia" w:ascii="宋体" w:hAnsi="宋体"/>
          <w:bCs/>
          <w:color w:val="808080" w:themeColor="background1" w:themeShade="80"/>
          <w:sz w:val="18"/>
          <w:szCs w:val="16"/>
        </w:rPr>
        <w:t>说明：如有完整的学生课前预习单、课上学习单、小组合作学习材料、课后练习单等，请在此处补充呈现，例如，如无则可删掉该环节。</w:t>
      </w:r>
    </w:p>
    <w:p w14:paraId="3BAFAA7C">
      <w:pPr>
        <w:spacing w:before="240" w:line="276" w:lineRule="auto"/>
        <w:ind w:firstLine="0" w:firstLineChars="0"/>
        <w:rPr>
          <w:rFonts w:hAnsi="宋体"/>
          <w:b/>
        </w:rPr>
      </w:pPr>
    </w:p>
    <w:p w14:paraId="3053AFFA">
      <w:pPr>
        <w:spacing w:before="240" w:line="276" w:lineRule="auto"/>
        <w:ind w:firstLine="0" w:firstLineChars="0"/>
        <w:rPr>
          <w:rFonts w:hint="eastAsia" w:hAnsi="宋体"/>
          <w:b/>
        </w:rPr>
      </w:pPr>
      <w:r>
        <w:rPr>
          <w:rFonts w:hint="eastAsia" w:hAnsi="宋体"/>
          <w:b/>
        </w:rPr>
        <w:t>【</w:t>
      </w:r>
      <w:r>
        <w:rPr>
          <w:rFonts w:hint="default" w:hAnsi="宋体"/>
          <w:b/>
        </w:rPr>
        <w:t>反思：思维训练点</w:t>
      </w:r>
      <w:r>
        <w:rPr>
          <w:rFonts w:hint="eastAsia" w:hAnsi="宋体"/>
          <w:b/>
        </w:rPr>
        <w:t>】</w:t>
      </w:r>
    </w:p>
    <w:p w14:paraId="20B6A69F">
      <w:pPr>
        <w:spacing w:before="163" w:beforeLines="50" w:after="163" w:afterLines="50" w:line="240" w:lineRule="exact"/>
        <w:ind w:firstLine="0" w:firstLineChars="0"/>
        <w:jc w:val="left"/>
        <w:rPr>
          <w:rFonts w:hint="default" w:ascii="宋体" w:hAnsi="宋体"/>
          <w:bCs/>
          <w:color w:val="808080" w:themeColor="background1" w:themeShade="80"/>
          <w:sz w:val="18"/>
          <w:szCs w:val="16"/>
          <w:lang w:val="en-US" w:eastAsia="zh-CN"/>
        </w:rPr>
      </w:pPr>
      <w:r>
        <w:rPr>
          <w:rFonts w:hint="eastAsia" w:ascii="宋体" w:hAnsi="宋体"/>
          <w:bCs/>
          <w:color w:val="808080" w:themeColor="background1" w:themeShade="80"/>
          <w:sz w:val="18"/>
          <w:szCs w:val="16"/>
          <w:lang w:val="en-US" w:eastAsia="zh-CN"/>
        </w:rPr>
        <w:t>说明：梳理出本课例中的认知冲突设计、思维图示运用以及变式设计。</w:t>
      </w:r>
      <w:r>
        <w:rPr>
          <w:rFonts w:hint="eastAsia" w:ascii="宋体" w:hAnsi="宋体"/>
          <w:bCs/>
          <w:color w:val="808080" w:themeColor="background1" w:themeShade="80"/>
          <w:sz w:val="18"/>
          <w:szCs w:val="16"/>
          <w:highlight w:val="yellow"/>
          <w:lang w:val="en-US" w:eastAsia="zh-CN"/>
        </w:rPr>
        <w:t>不必全部涵盖，也不必都有3条，可以是3个认知冲突+1个思维图示，也可以是1个认知冲突+三个变式运用。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3080"/>
        <w:gridCol w:w="4310"/>
      </w:tblGrid>
      <w:tr w14:paraId="5E541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 w14:paraId="789C7B85">
            <w:pPr>
              <w:keepNext w:val="0"/>
              <w:keepLines w:val="0"/>
              <w:suppressLineNumbers w:val="0"/>
              <w:spacing w:before="240" w:beforeAutospacing="0" w:after="0" w:afterAutospacing="0" w:line="276" w:lineRule="auto"/>
              <w:ind w:left="0" w:leftChars="0" w:right="0" w:firstLine="0" w:firstLineChars="0"/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  <w:t>思维训练要素</w:t>
            </w:r>
          </w:p>
        </w:tc>
        <w:tc>
          <w:tcPr>
            <w:tcW w:w="3080" w:type="dxa"/>
          </w:tcPr>
          <w:p w14:paraId="631043F7">
            <w:pPr>
              <w:keepNext w:val="0"/>
              <w:keepLines w:val="0"/>
              <w:suppressLineNumbers w:val="0"/>
              <w:spacing w:before="240" w:beforeAutospacing="0" w:after="0" w:afterAutospacing="0" w:line="276" w:lineRule="auto"/>
              <w:ind w:left="0" w:right="0"/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  <w:t>思维训练点</w:t>
            </w:r>
          </w:p>
        </w:tc>
        <w:tc>
          <w:tcPr>
            <w:tcW w:w="4310" w:type="dxa"/>
          </w:tcPr>
          <w:p w14:paraId="04E8E18A">
            <w:pPr>
              <w:keepNext w:val="0"/>
              <w:keepLines w:val="0"/>
              <w:suppressLineNumbers w:val="0"/>
              <w:spacing w:before="240" w:beforeAutospacing="0" w:after="0" w:afterAutospacing="0" w:line="276" w:lineRule="auto"/>
              <w:ind w:left="0" w:right="0"/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  <w:t>说明（100字以内）</w:t>
            </w:r>
          </w:p>
        </w:tc>
      </w:tr>
      <w:tr w14:paraId="397742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Merge w:val="restart"/>
          </w:tcPr>
          <w:p w14:paraId="79345553">
            <w:pPr>
              <w:keepNext w:val="0"/>
              <w:keepLines w:val="0"/>
              <w:suppressLineNumbers w:val="0"/>
              <w:spacing w:before="240" w:beforeAutospacing="0" w:after="0" w:afterAutospacing="0" w:line="276" w:lineRule="auto"/>
              <w:ind w:left="0" w:leftChars="0" w:right="0" w:firstLine="0" w:firstLineChars="0"/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  <w:t>认知冲突</w:t>
            </w:r>
          </w:p>
        </w:tc>
        <w:tc>
          <w:tcPr>
            <w:tcW w:w="3080" w:type="dxa"/>
            <w:vAlign w:val="top"/>
          </w:tcPr>
          <w:p w14:paraId="360B896E">
            <w:pPr>
              <w:keepNext w:val="0"/>
              <w:keepLines w:val="0"/>
              <w:suppressLineNumbers w:val="0"/>
              <w:spacing w:before="240" w:beforeAutospacing="0" w:after="0" w:afterAutospacing="0" w:line="276" w:lineRule="auto"/>
              <w:ind w:left="0" w:leftChars="0" w:right="0" w:firstLine="0" w:firstLineChars="0"/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  <w:t>认知冲突1：</w:t>
            </w:r>
          </w:p>
        </w:tc>
        <w:tc>
          <w:tcPr>
            <w:tcW w:w="4310" w:type="dxa"/>
          </w:tcPr>
          <w:p w14:paraId="4DF22DC1">
            <w:pPr>
              <w:keepNext w:val="0"/>
              <w:keepLines w:val="0"/>
              <w:suppressLineNumbers w:val="0"/>
              <w:spacing w:before="240" w:beforeAutospacing="0" w:after="0" w:afterAutospacing="0" w:line="276" w:lineRule="auto"/>
              <w:ind w:left="0" w:right="0"/>
              <w:rPr>
                <w:rFonts w:hint="default" w:ascii="宋体" w:hAnsi="宋体" w:cs="宋体"/>
                <w:b/>
                <w:bCs/>
                <w:sz w:val="21"/>
                <w:szCs w:val="21"/>
                <w:vertAlign w:val="baseline"/>
              </w:rPr>
            </w:pPr>
          </w:p>
        </w:tc>
      </w:tr>
      <w:tr w14:paraId="3E751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Merge w:val="continue"/>
          </w:tcPr>
          <w:p w14:paraId="631501FB">
            <w:pPr>
              <w:keepNext w:val="0"/>
              <w:keepLines w:val="0"/>
              <w:suppressLineNumbers w:val="0"/>
              <w:spacing w:before="240" w:beforeAutospacing="0" w:after="0" w:afterAutospacing="0" w:line="276" w:lineRule="auto"/>
              <w:ind w:left="0" w:right="0"/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3080" w:type="dxa"/>
            <w:vAlign w:val="top"/>
          </w:tcPr>
          <w:p w14:paraId="3DA21B47">
            <w:pPr>
              <w:keepNext w:val="0"/>
              <w:keepLines w:val="0"/>
              <w:suppressLineNumbers w:val="0"/>
              <w:spacing w:before="240" w:beforeAutospacing="0" w:after="0" w:afterAutospacing="0" w:line="276" w:lineRule="auto"/>
              <w:ind w:left="0" w:leftChars="0" w:right="0" w:firstLine="0" w:firstLineChars="0"/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  <w:t>认知冲突2：</w:t>
            </w:r>
          </w:p>
        </w:tc>
        <w:tc>
          <w:tcPr>
            <w:tcW w:w="4310" w:type="dxa"/>
          </w:tcPr>
          <w:p w14:paraId="3D2FB9B9">
            <w:pPr>
              <w:keepNext w:val="0"/>
              <w:keepLines w:val="0"/>
              <w:suppressLineNumbers w:val="0"/>
              <w:spacing w:before="240" w:beforeAutospacing="0" w:after="0" w:afterAutospacing="0" w:line="276" w:lineRule="auto"/>
              <w:ind w:left="0" w:right="0"/>
              <w:rPr>
                <w:rFonts w:hint="default" w:ascii="宋体" w:hAnsi="宋体" w:cs="宋体"/>
                <w:b/>
                <w:bCs/>
                <w:sz w:val="21"/>
                <w:szCs w:val="21"/>
                <w:vertAlign w:val="baseline"/>
              </w:rPr>
            </w:pPr>
          </w:p>
        </w:tc>
      </w:tr>
      <w:tr w14:paraId="75AEB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Merge w:val="continue"/>
          </w:tcPr>
          <w:p w14:paraId="3D46957B">
            <w:pPr>
              <w:keepNext w:val="0"/>
              <w:keepLines w:val="0"/>
              <w:suppressLineNumbers w:val="0"/>
              <w:spacing w:before="240" w:beforeAutospacing="0" w:after="0" w:afterAutospacing="0" w:line="276" w:lineRule="auto"/>
              <w:ind w:left="0" w:right="0"/>
              <w:rPr>
                <w:rFonts w:hint="default" w:ascii="宋体" w:hAnsi="宋体" w:cs="宋体"/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3080" w:type="dxa"/>
            <w:vAlign w:val="top"/>
          </w:tcPr>
          <w:p w14:paraId="07CCFF51">
            <w:pPr>
              <w:keepNext w:val="0"/>
              <w:keepLines w:val="0"/>
              <w:suppressLineNumbers w:val="0"/>
              <w:spacing w:before="240" w:beforeAutospacing="0" w:after="0" w:afterAutospacing="0" w:line="276" w:lineRule="auto"/>
              <w:ind w:left="0" w:leftChars="0" w:right="0" w:firstLine="0" w:firstLineChars="0"/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  <w:t>认知冲突2：</w:t>
            </w:r>
          </w:p>
        </w:tc>
        <w:tc>
          <w:tcPr>
            <w:tcW w:w="4310" w:type="dxa"/>
          </w:tcPr>
          <w:p w14:paraId="15FC8583">
            <w:pPr>
              <w:keepNext w:val="0"/>
              <w:keepLines w:val="0"/>
              <w:suppressLineNumbers w:val="0"/>
              <w:spacing w:before="240" w:beforeAutospacing="0" w:after="0" w:afterAutospacing="0" w:line="276" w:lineRule="auto"/>
              <w:ind w:left="0" w:right="0"/>
              <w:rPr>
                <w:rFonts w:hint="default" w:ascii="宋体" w:hAnsi="宋体" w:cs="宋体"/>
                <w:b/>
                <w:bCs/>
                <w:sz w:val="21"/>
                <w:szCs w:val="21"/>
                <w:vertAlign w:val="baseline"/>
              </w:rPr>
            </w:pPr>
          </w:p>
        </w:tc>
      </w:tr>
      <w:tr w14:paraId="0291F5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Merge w:val="restart"/>
          </w:tcPr>
          <w:p w14:paraId="6308AD6E">
            <w:pPr>
              <w:keepNext w:val="0"/>
              <w:keepLines w:val="0"/>
              <w:suppressLineNumbers w:val="0"/>
              <w:spacing w:before="240" w:beforeAutospacing="0" w:after="0" w:afterAutospacing="0" w:line="276" w:lineRule="auto"/>
              <w:ind w:left="0" w:leftChars="0" w:right="0" w:firstLine="0" w:firstLineChars="0"/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  <w:t>思维图示</w:t>
            </w:r>
          </w:p>
        </w:tc>
        <w:tc>
          <w:tcPr>
            <w:tcW w:w="3080" w:type="dxa"/>
            <w:vAlign w:val="top"/>
          </w:tcPr>
          <w:p w14:paraId="2CCF2718">
            <w:pPr>
              <w:keepNext w:val="0"/>
              <w:keepLines w:val="0"/>
              <w:suppressLineNumbers w:val="0"/>
              <w:spacing w:before="240" w:beforeAutospacing="0" w:after="0" w:afterAutospacing="0" w:line="276" w:lineRule="auto"/>
              <w:ind w:left="0" w:leftChars="0" w:right="0" w:firstLine="0" w:firstLineChars="0"/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  <w:t>思维图示1：</w:t>
            </w:r>
          </w:p>
        </w:tc>
        <w:tc>
          <w:tcPr>
            <w:tcW w:w="4310" w:type="dxa"/>
          </w:tcPr>
          <w:p w14:paraId="48BA9EEB">
            <w:pPr>
              <w:keepNext w:val="0"/>
              <w:keepLines w:val="0"/>
              <w:suppressLineNumbers w:val="0"/>
              <w:spacing w:before="240" w:beforeAutospacing="0" w:after="0" w:afterAutospacing="0" w:line="276" w:lineRule="auto"/>
              <w:ind w:left="0" w:right="0"/>
              <w:rPr>
                <w:rFonts w:hint="default" w:ascii="宋体" w:hAnsi="宋体" w:cs="宋体"/>
                <w:b/>
                <w:bCs/>
                <w:sz w:val="21"/>
                <w:szCs w:val="21"/>
                <w:vertAlign w:val="baseline"/>
              </w:rPr>
            </w:pPr>
          </w:p>
        </w:tc>
      </w:tr>
      <w:tr w14:paraId="3EB1D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Merge w:val="continue"/>
          </w:tcPr>
          <w:p w14:paraId="57803331">
            <w:pPr>
              <w:keepNext w:val="0"/>
              <w:keepLines w:val="0"/>
              <w:suppressLineNumbers w:val="0"/>
              <w:spacing w:before="240" w:beforeAutospacing="0" w:after="0" w:afterAutospacing="0" w:line="276" w:lineRule="auto"/>
              <w:ind w:left="0" w:right="0"/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3080" w:type="dxa"/>
            <w:vAlign w:val="top"/>
          </w:tcPr>
          <w:p w14:paraId="1DFF1884">
            <w:pPr>
              <w:keepNext w:val="0"/>
              <w:keepLines w:val="0"/>
              <w:suppressLineNumbers w:val="0"/>
              <w:spacing w:before="240" w:beforeAutospacing="0" w:after="0" w:afterAutospacing="0" w:line="276" w:lineRule="auto"/>
              <w:ind w:left="0" w:leftChars="0" w:right="0" w:firstLine="0" w:firstLineChars="0"/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  <w:t>思维图示2：</w:t>
            </w:r>
          </w:p>
        </w:tc>
        <w:tc>
          <w:tcPr>
            <w:tcW w:w="4310" w:type="dxa"/>
          </w:tcPr>
          <w:p w14:paraId="322D5256">
            <w:pPr>
              <w:keepNext w:val="0"/>
              <w:keepLines w:val="0"/>
              <w:suppressLineNumbers w:val="0"/>
              <w:spacing w:before="240" w:beforeAutospacing="0" w:after="0" w:afterAutospacing="0" w:line="276" w:lineRule="auto"/>
              <w:ind w:left="0" w:right="0"/>
              <w:rPr>
                <w:rFonts w:hint="default" w:ascii="宋体" w:hAnsi="宋体" w:cs="宋体"/>
                <w:b/>
                <w:bCs/>
                <w:sz w:val="21"/>
                <w:szCs w:val="21"/>
                <w:vertAlign w:val="baseline"/>
              </w:rPr>
            </w:pPr>
          </w:p>
        </w:tc>
      </w:tr>
      <w:tr w14:paraId="076F66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Merge w:val="continue"/>
          </w:tcPr>
          <w:p w14:paraId="1CA217B8">
            <w:pPr>
              <w:keepNext w:val="0"/>
              <w:keepLines w:val="0"/>
              <w:suppressLineNumbers w:val="0"/>
              <w:spacing w:before="240" w:beforeAutospacing="0" w:after="0" w:afterAutospacing="0" w:line="276" w:lineRule="auto"/>
              <w:ind w:left="0" w:right="0"/>
              <w:rPr>
                <w:rFonts w:hint="default" w:ascii="宋体" w:hAnsi="宋体" w:cs="宋体"/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3080" w:type="dxa"/>
            <w:vAlign w:val="top"/>
          </w:tcPr>
          <w:p w14:paraId="07423ED8">
            <w:pPr>
              <w:keepNext w:val="0"/>
              <w:keepLines w:val="0"/>
              <w:suppressLineNumbers w:val="0"/>
              <w:spacing w:before="240" w:beforeAutospacing="0" w:after="0" w:afterAutospacing="0" w:line="276" w:lineRule="auto"/>
              <w:ind w:left="0" w:leftChars="0" w:right="0" w:firstLine="0" w:firstLineChars="0"/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  <w:t>思维图示3：</w:t>
            </w:r>
          </w:p>
        </w:tc>
        <w:tc>
          <w:tcPr>
            <w:tcW w:w="4310" w:type="dxa"/>
          </w:tcPr>
          <w:p w14:paraId="46702BE1">
            <w:pPr>
              <w:keepNext w:val="0"/>
              <w:keepLines w:val="0"/>
              <w:suppressLineNumbers w:val="0"/>
              <w:spacing w:before="240" w:beforeAutospacing="0" w:after="0" w:afterAutospacing="0" w:line="276" w:lineRule="auto"/>
              <w:ind w:left="0" w:right="0"/>
              <w:rPr>
                <w:rFonts w:hint="default" w:ascii="宋体" w:hAnsi="宋体" w:cs="宋体"/>
                <w:b/>
                <w:bCs/>
                <w:sz w:val="21"/>
                <w:szCs w:val="21"/>
                <w:vertAlign w:val="baseline"/>
              </w:rPr>
            </w:pPr>
          </w:p>
        </w:tc>
      </w:tr>
      <w:tr w14:paraId="37275E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Merge w:val="restart"/>
          </w:tcPr>
          <w:p w14:paraId="1DB26777">
            <w:pPr>
              <w:keepNext w:val="0"/>
              <w:keepLines w:val="0"/>
              <w:suppressLineNumbers w:val="0"/>
              <w:spacing w:before="240" w:beforeAutospacing="0" w:after="0" w:afterAutospacing="0" w:line="276" w:lineRule="auto"/>
              <w:ind w:left="0" w:leftChars="0" w:right="0" w:firstLine="0" w:firstLineChars="0"/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  <w:t>变式运用</w:t>
            </w:r>
          </w:p>
        </w:tc>
        <w:tc>
          <w:tcPr>
            <w:tcW w:w="3080" w:type="dxa"/>
            <w:vAlign w:val="top"/>
          </w:tcPr>
          <w:p w14:paraId="5BC58640">
            <w:pPr>
              <w:keepNext w:val="0"/>
              <w:keepLines w:val="0"/>
              <w:suppressLineNumbers w:val="0"/>
              <w:spacing w:before="240" w:beforeAutospacing="0" w:after="0" w:afterAutospacing="0" w:line="276" w:lineRule="auto"/>
              <w:ind w:left="0" w:leftChars="0" w:right="0" w:firstLine="0" w:firstLineChars="0"/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  <w:t>变式1：</w:t>
            </w:r>
          </w:p>
        </w:tc>
        <w:tc>
          <w:tcPr>
            <w:tcW w:w="4310" w:type="dxa"/>
          </w:tcPr>
          <w:p w14:paraId="0FE36264">
            <w:pPr>
              <w:keepNext w:val="0"/>
              <w:keepLines w:val="0"/>
              <w:suppressLineNumbers w:val="0"/>
              <w:spacing w:before="240" w:beforeAutospacing="0" w:after="0" w:afterAutospacing="0" w:line="276" w:lineRule="auto"/>
              <w:ind w:left="0" w:right="0"/>
              <w:rPr>
                <w:rFonts w:hint="default" w:ascii="宋体" w:hAnsi="宋体" w:cs="宋体"/>
                <w:b/>
                <w:bCs/>
                <w:sz w:val="21"/>
                <w:szCs w:val="21"/>
                <w:vertAlign w:val="baseline"/>
              </w:rPr>
            </w:pPr>
          </w:p>
        </w:tc>
      </w:tr>
      <w:tr w14:paraId="571FA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Merge w:val="continue"/>
          </w:tcPr>
          <w:p w14:paraId="05D74DAC">
            <w:pPr>
              <w:keepNext w:val="0"/>
              <w:keepLines w:val="0"/>
              <w:suppressLineNumbers w:val="0"/>
              <w:spacing w:before="240" w:beforeAutospacing="0" w:after="0" w:afterAutospacing="0" w:line="276" w:lineRule="auto"/>
              <w:ind w:left="0" w:right="0"/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3080" w:type="dxa"/>
            <w:vAlign w:val="top"/>
          </w:tcPr>
          <w:p w14:paraId="1C7529E3">
            <w:pPr>
              <w:keepNext w:val="0"/>
              <w:keepLines w:val="0"/>
              <w:suppressLineNumbers w:val="0"/>
              <w:spacing w:before="240" w:beforeAutospacing="0" w:after="0" w:afterAutospacing="0" w:line="276" w:lineRule="auto"/>
              <w:ind w:left="0" w:leftChars="0" w:right="0" w:firstLine="0" w:firstLineChars="0"/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  <w:t>变式2：</w:t>
            </w:r>
          </w:p>
        </w:tc>
        <w:tc>
          <w:tcPr>
            <w:tcW w:w="4310" w:type="dxa"/>
          </w:tcPr>
          <w:p w14:paraId="285612A8">
            <w:pPr>
              <w:keepNext w:val="0"/>
              <w:keepLines w:val="0"/>
              <w:suppressLineNumbers w:val="0"/>
              <w:spacing w:before="240" w:beforeAutospacing="0" w:after="0" w:afterAutospacing="0" w:line="276" w:lineRule="auto"/>
              <w:ind w:left="0" w:right="0"/>
              <w:rPr>
                <w:rFonts w:hint="default" w:ascii="宋体" w:hAnsi="宋体" w:cs="宋体"/>
                <w:b/>
                <w:bCs/>
                <w:sz w:val="21"/>
                <w:szCs w:val="21"/>
                <w:vertAlign w:val="baseline"/>
              </w:rPr>
            </w:pPr>
          </w:p>
        </w:tc>
      </w:tr>
      <w:tr w14:paraId="3CBFC1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Merge w:val="continue"/>
          </w:tcPr>
          <w:p w14:paraId="7C6DC23A">
            <w:pPr>
              <w:keepNext w:val="0"/>
              <w:keepLines w:val="0"/>
              <w:suppressLineNumbers w:val="0"/>
              <w:spacing w:before="240" w:beforeAutospacing="0" w:after="0" w:afterAutospacing="0" w:line="276" w:lineRule="auto"/>
              <w:ind w:left="0" w:right="0"/>
              <w:rPr>
                <w:rFonts w:hint="default" w:ascii="宋体" w:hAnsi="宋体" w:cs="宋体"/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3080" w:type="dxa"/>
            <w:vAlign w:val="top"/>
          </w:tcPr>
          <w:p w14:paraId="7FFB2598">
            <w:pPr>
              <w:keepNext w:val="0"/>
              <w:keepLines w:val="0"/>
              <w:suppressLineNumbers w:val="0"/>
              <w:spacing w:before="240" w:beforeAutospacing="0" w:after="0" w:afterAutospacing="0" w:line="276" w:lineRule="auto"/>
              <w:ind w:left="0" w:leftChars="0" w:right="0" w:firstLine="0" w:firstLineChars="0"/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baseline"/>
              </w:rPr>
              <w:t>变式3：</w:t>
            </w:r>
          </w:p>
        </w:tc>
        <w:tc>
          <w:tcPr>
            <w:tcW w:w="4310" w:type="dxa"/>
          </w:tcPr>
          <w:p w14:paraId="2B6F9318">
            <w:pPr>
              <w:keepNext w:val="0"/>
              <w:keepLines w:val="0"/>
              <w:suppressLineNumbers w:val="0"/>
              <w:spacing w:before="240" w:beforeAutospacing="0" w:after="0" w:afterAutospacing="0" w:line="276" w:lineRule="auto"/>
              <w:ind w:left="0" w:right="0"/>
              <w:rPr>
                <w:rFonts w:hint="default" w:ascii="宋体" w:hAnsi="宋体" w:cs="宋体"/>
                <w:b/>
                <w:bCs/>
                <w:sz w:val="21"/>
                <w:szCs w:val="21"/>
                <w:vertAlign w:val="baseline"/>
              </w:rPr>
            </w:pPr>
          </w:p>
        </w:tc>
      </w:tr>
    </w:tbl>
    <w:p w14:paraId="12A7DFE9">
      <w:pPr>
        <w:spacing w:line="276" w:lineRule="auto"/>
        <w:ind w:firstLine="0" w:firstLineChars="0"/>
        <w:rPr>
          <w:rFonts w:hAnsi="宋体"/>
          <w:sz w:val="21"/>
          <w:szCs w:val="21"/>
        </w:rPr>
      </w:pPr>
    </w:p>
    <w:p w14:paraId="51EB351B"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br w:type="page"/>
      </w:r>
    </w:p>
    <w:p w14:paraId="4C14C328">
      <w:pPr>
        <w:spacing w:line="360" w:lineRule="auto"/>
        <w:ind w:firstLine="0" w:firstLineChars="0"/>
        <w:jc w:val="left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附录：教学目标编写的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ABCD法（</w:t>
      </w:r>
      <w:r>
        <w:rPr>
          <w:rFonts w:hint="eastAsia" w:ascii="仿宋" w:hAnsi="仿宋" w:eastAsia="仿宋" w:cs="仿宋"/>
          <w:b/>
          <w:bCs/>
          <w:sz w:val="28"/>
          <w:szCs w:val="28"/>
          <w:highlight w:val="yellow"/>
          <w:lang w:val="en-US" w:eastAsia="zh-CN"/>
        </w:rPr>
        <w:t>提交前请删除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）</w:t>
      </w:r>
    </w:p>
    <w:p w14:paraId="373AC7FC">
      <w:pPr>
        <w:pStyle w:val="5"/>
        <w:widowControl/>
        <w:spacing w:before="0" w:beforeAutospacing="0" w:after="0" w:afterAutospacing="0" w:line="360" w:lineRule="auto"/>
        <w:ind w:left="0" w:right="0" w:firstLine="540" w:firstLineChars="200"/>
        <w:jc w:val="left"/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以研究行为目标而著称的美国学者马杰（Robert Mager）强调应该以具体明确的方式说明学生完成学习任务后能做什么。他在1962年出版的《程序教学目标编写》中提出，一个完整的教学目标应该包括三个要素，即行为、条件、标准。在教学实践中，有的教育研究者认为有必要在马杰的三要素基础上，加上对教学</w:t>
      </w: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eastAsia="zh-CN" w:bidi="ar"/>
        </w:rPr>
        <w:t>对象</w:t>
      </w: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的描述。这样，一个规范的学习目标就包括四个要素，简称为ABCD模式。</w:t>
      </w:r>
    </w:p>
    <w:p w14:paraId="620E220A">
      <w:pPr>
        <w:pStyle w:val="5"/>
        <w:widowControl/>
        <w:numPr>
          <w:ilvl w:val="0"/>
          <w:numId w:val="2"/>
        </w:numPr>
        <w:spacing w:before="0" w:beforeAutospacing="0" w:after="0" w:afterAutospacing="0" w:line="360" w:lineRule="auto"/>
        <w:ind w:left="840" w:leftChars="0" w:right="0" w:hanging="420" w:firstLineChars="0"/>
        <w:jc w:val="left"/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</w:rPr>
      </w:pP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A——对象（Audience）：阐明教学对象。</w:t>
      </w:r>
    </w:p>
    <w:p w14:paraId="23CB1954">
      <w:pPr>
        <w:pStyle w:val="5"/>
        <w:widowControl/>
        <w:numPr>
          <w:ilvl w:val="0"/>
          <w:numId w:val="2"/>
        </w:numPr>
        <w:spacing w:before="0" w:beforeAutospacing="0" w:after="0" w:afterAutospacing="0" w:line="360" w:lineRule="auto"/>
        <w:ind w:left="840" w:leftChars="0" w:right="0" w:hanging="420" w:firstLineChars="0"/>
        <w:jc w:val="left"/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B——行为(Behavior)： 说明通过学习后，学习者能做什么（行为的变化）。</w:t>
      </w:r>
    </w:p>
    <w:p w14:paraId="27AD8BB5">
      <w:pPr>
        <w:pStyle w:val="5"/>
        <w:widowControl/>
        <w:numPr>
          <w:ilvl w:val="0"/>
          <w:numId w:val="2"/>
        </w:numPr>
        <w:spacing w:before="0" w:beforeAutospacing="0" w:after="0" w:afterAutospacing="0" w:line="360" w:lineRule="auto"/>
        <w:ind w:left="840" w:leftChars="0" w:right="0" w:hanging="420" w:firstLineChars="0"/>
        <w:jc w:val="left"/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</w:rPr>
      </w:pP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C——条件（Condition）：说明上述行为在什么条件下产生。</w:t>
      </w:r>
    </w:p>
    <w:p w14:paraId="6060DFEA">
      <w:pPr>
        <w:pStyle w:val="5"/>
        <w:widowControl/>
        <w:numPr>
          <w:ilvl w:val="0"/>
          <w:numId w:val="2"/>
        </w:numPr>
        <w:spacing w:before="0" w:beforeAutospacing="0" w:after="0" w:afterAutospacing="0" w:line="360" w:lineRule="auto"/>
        <w:ind w:left="840" w:leftChars="0" w:right="0" w:hanging="420" w:firstLineChars="0"/>
        <w:jc w:val="left"/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</w:rPr>
      </w:pP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D——标准（Degree）：说明达到上述行为的最低标准（即达到所要求行为的程度）。</w:t>
      </w:r>
    </w:p>
    <w:p w14:paraId="1FC64303">
      <w:pPr>
        <w:pStyle w:val="5"/>
        <w:widowControl/>
        <w:spacing w:before="0" w:beforeAutospacing="0" w:after="0" w:afterAutospacing="0" w:line="360" w:lineRule="auto"/>
        <w:ind w:left="0" w:right="0" w:firstLine="540" w:firstLineChars="200"/>
        <w:jc w:val="left"/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在一个学习目标中，行为的表述是基本部分，不能省略。相对而言，条件和标准是两个可选的部分，目标编写中，如不提标准，一般即认为要求学生达到100%的正确率。</w:t>
      </w: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eastAsia="zh-CN" w:bidi="ar"/>
        </w:rPr>
        <w:t>在一节课例里，教学对象是明确的，因此这部分的表述也可以省略。</w:t>
      </w:r>
    </w:p>
    <w:p w14:paraId="6E8654AE">
      <w:pPr>
        <w:pStyle w:val="5"/>
        <w:widowControl/>
        <w:spacing w:before="0" w:beforeAutospacing="0" w:after="0" w:afterAutospacing="0" w:line="360" w:lineRule="auto"/>
        <w:ind w:left="0" w:right="0" w:firstLine="540" w:firstLineChars="200"/>
        <w:jc w:val="left"/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学习目标的实现在很大程度上有赖于行为目标，因此在教案设计中编写行为目标时应避免使用“知道”、“理解”、“掌握”、“欣赏”等涵义较广的动词，</w:t>
      </w: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eastAsia="zh-CN" w:bidi="ar"/>
        </w:rPr>
        <w:t>而采用一些更为具体的行为动词。</w:t>
      </w:r>
    </w:p>
    <w:p w14:paraId="6F770981">
      <w:pPr>
        <w:pStyle w:val="5"/>
        <w:widowControl/>
        <w:spacing w:before="0" w:beforeAutospacing="0" w:after="0" w:afterAutospacing="0" w:line="360" w:lineRule="auto"/>
        <w:ind w:left="0" w:right="0" w:firstLine="540" w:firstLineChars="200"/>
        <w:jc w:val="left"/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</w:rPr>
      </w:pP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比如，在编写认知领域的</w:t>
      </w: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eastAsia="zh-CN" w:bidi="ar"/>
        </w:rPr>
        <w:t>学习</w:t>
      </w: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目标时，可以选用下面的动词：</w:t>
      </w:r>
    </w:p>
    <w:p w14:paraId="5DAE8477">
      <w:pPr>
        <w:pStyle w:val="5"/>
        <w:widowControl/>
        <w:spacing w:before="0" w:beforeAutospacing="0" w:after="0" w:afterAutospacing="0" w:line="360" w:lineRule="auto"/>
        <w:ind w:left="0" w:right="0" w:firstLine="540" w:firstLineChars="200"/>
        <w:jc w:val="left"/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</w:rPr>
      </w:pP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①</w:t>
      </w:r>
      <w:r>
        <w:rPr>
          <w:rFonts w:hint="eastAsia" w:ascii="仿宋" w:hAnsi="仿宋" w:eastAsia="仿宋" w:cs="仿宋"/>
          <w:b/>
          <w:bCs/>
          <w:color w:val="161616"/>
          <w:kern w:val="2"/>
          <w:sz w:val="27"/>
          <w:szCs w:val="27"/>
          <w:lang w:eastAsia="zh-CN" w:bidi="ar"/>
        </w:rPr>
        <w:t>记忆</w:t>
      </w: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：说出……名称、列举、选择、背诵、辩认、回忆、描述、指出、说明等；</w:t>
      </w:r>
    </w:p>
    <w:p w14:paraId="78C0F316">
      <w:pPr>
        <w:pStyle w:val="5"/>
        <w:widowControl/>
        <w:spacing w:before="0" w:beforeAutospacing="0" w:after="0" w:afterAutospacing="0" w:line="360" w:lineRule="auto"/>
        <w:ind w:left="0" w:right="0" w:firstLine="540" w:firstLineChars="200"/>
        <w:jc w:val="left"/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</w:rPr>
      </w:pP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②</w:t>
      </w:r>
      <w:r>
        <w:rPr>
          <w:rFonts w:hint="eastAsia" w:ascii="仿宋" w:hAnsi="仿宋" w:eastAsia="仿宋" w:cs="仿宋"/>
          <w:b/>
          <w:bCs/>
          <w:color w:val="161616"/>
          <w:kern w:val="2"/>
          <w:sz w:val="27"/>
          <w:szCs w:val="27"/>
          <w:lang w:eastAsia="zh-CN" w:bidi="ar"/>
        </w:rPr>
        <w:t>理解</w:t>
      </w: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：分类、叙述、解释、选择、区别、归纳、举例说明、改写等；</w:t>
      </w:r>
    </w:p>
    <w:p w14:paraId="58D98FEF">
      <w:pPr>
        <w:pStyle w:val="5"/>
        <w:widowControl/>
        <w:spacing w:before="0" w:beforeAutospacing="0" w:after="0" w:afterAutospacing="0" w:line="360" w:lineRule="auto"/>
        <w:ind w:left="0" w:right="0" w:firstLine="540" w:firstLineChars="200"/>
        <w:jc w:val="left"/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</w:rPr>
      </w:pP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③</w:t>
      </w:r>
      <w:r>
        <w:rPr>
          <w:rFonts w:hint="eastAsia" w:ascii="仿宋" w:hAnsi="仿宋" w:eastAsia="仿宋" w:cs="仿宋"/>
          <w:b/>
          <w:bCs/>
          <w:color w:val="161616"/>
          <w:kern w:val="2"/>
          <w:sz w:val="27"/>
          <w:szCs w:val="27"/>
          <w:lang w:val="en-US" w:eastAsia="zh-CN" w:bidi="ar"/>
        </w:rPr>
        <w:t>应用</w:t>
      </w: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：运用、计算、改变、解释、解答、说明、证明、利用、列举等；</w:t>
      </w:r>
    </w:p>
    <w:p w14:paraId="34B2A620">
      <w:pPr>
        <w:pStyle w:val="5"/>
        <w:widowControl/>
        <w:spacing w:before="0" w:beforeAutospacing="0" w:after="0" w:afterAutospacing="0" w:line="360" w:lineRule="auto"/>
        <w:ind w:left="0" w:right="0" w:firstLine="540" w:firstLineChars="200"/>
        <w:jc w:val="left"/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</w:rPr>
      </w:pP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④</w:t>
      </w:r>
      <w:r>
        <w:rPr>
          <w:rFonts w:hint="eastAsia" w:ascii="仿宋" w:hAnsi="仿宋" w:eastAsia="仿宋" w:cs="仿宋"/>
          <w:b/>
          <w:bCs/>
          <w:color w:val="161616"/>
          <w:kern w:val="2"/>
          <w:sz w:val="27"/>
          <w:szCs w:val="27"/>
          <w:lang w:val="en-US" w:eastAsia="zh-CN" w:bidi="ar"/>
        </w:rPr>
        <w:t>分析</w:t>
      </w: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：分类、比较、对照、区别、检查、指出、评论、猜测、举例说明、图示、计算等；</w:t>
      </w:r>
    </w:p>
    <w:p w14:paraId="4089E022">
      <w:pPr>
        <w:pStyle w:val="5"/>
        <w:widowControl/>
        <w:spacing w:before="0" w:beforeAutospacing="0" w:after="0" w:afterAutospacing="0" w:line="360" w:lineRule="auto"/>
        <w:ind w:left="0" w:right="0" w:firstLine="540" w:firstLineChars="200"/>
        <w:jc w:val="left"/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</w:rPr>
      </w:pP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⑤</w:t>
      </w:r>
      <w:r>
        <w:rPr>
          <w:rFonts w:hint="eastAsia" w:ascii="仿宋" w:hAnsi="仿宋" w:eastAsia="仿宋" w:cs="仿宋"/>
          <w:b/>
          <w:bCs/>
          <w:color w:val="161616"/>
          <w:kern w:val="2"/>
          <w:sz w:val="27"/>
          <w:szCs w:val="27"/>
          <w:lang w:val="en-US" w:eastAsia="zh-CN" w:bidi="ar"/>
        </w:rPr>
        <w:t>评价</w:t>
      </w: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：鉴别、讨论、选择、对比、比较、评价、判断、总结、证明等。</w:t>
      </w:r>
    </w:p>
    <w:p w14:paraId="5647ABFB">
      <w:pPr>
        <w:pStyle w:val="5"/>
        <w:widowControl/>
        <w:spacing w:before="0" w:beforeAutospacing="0" w:after="0" w:afterAutospacing="0" w:line="360" w:lineRule="auto"/>
        <w:ind w:left="0" w:right="0" w:firstLine="540" w:firstLineChars="200"/>
        <w:jc w:val="left"/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</w:rPr>
      </w:pP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⑥</w:t>
      </w:r>
      <w:r>
        <w:rPr>
          <w:rFonts w:hint="eastAsia" w:ascii="仿宋" w:hAnsi="仿宋" w:eastAsia="仿宋" w:cs="仿宋"/>
          <w:b/>
          <w:bCs/>
          <w:color w:val="161616"/>
          <w:kern w:val="2"/>
          <w:sz w:val="27"/>
          <w:szCs w:val="27"/>
          <w:lang w:eastAsia="zh-CN" w:bidi="ar"/>
        </w:rPr>
        <w:t>创造</w:t>
      </w: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：编写、设计、提出、排列、组合、建立、形成、重写、归纳、总结等；</w:t>
      </w:r>
    </w:p>
    <w:p w14:paraId="735D45E0">
      <w:pPr>
        <w:pStyle w:val="5"/>
        <w:widowControl/>
        <w:spacing w:before="0" w:beforeAutospacing="0" w:after="0" w:afterAutospacing="0" w:line="360" w:lineRule="auto"/>
        <w:ind w:left="0" w:right="0" w:firstLine="540" w:firstLineChars="200"/>
        <w:jc w:val="left"/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</w:rPr>
      </w:pP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 xml:space="preserve"> 而在编写情感领域的</w:t>
      </w: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eastAsia="zh-CN" w:bidi="ar"/>
        </w:rPr>
        <w:t>学习</w:t>
      </w: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目标时，则可以选用下面这些动词：</w:t>
      </w:r>
    </w:p>
    <w:p w14:paraId="6A04F4D5">
      <w:pPr>
        <w:pStyle w:val="5"/>
        <w:widowControl/>
        <w:spacing w:before="0" w:beforeAutospacing="0" w:after="0" w:afterAutospacing="0" w:line="360" w:lineRule="auto"/>
        <w:ind w:left="0" w:right="0" w:firstLine="540" w:firstLineChars="200"/>
        <w:jc w:val="left"/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</w:rPr>
      </w:pP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①</w:t>
      </w:r>
      <w:r>
        <w:rPr>
          <w:rFonts w:hint="eastAsia" w:ascii="仿宋" w:hAnsi="仿宋" w:eastAsia="仿宋" w:cs="仿宋"/>
          <w:b/>
          <w:bCs/>
          <w:color w:val="161616"/>
          <w:kern w:val="2"/>
          <w:sz w:val="27"/>
          <w:szCs w:val="27"/>
          <w:lang w:val="en-US" w:eastAsia="zh-CN" w:bidi="ar"/>
        </w:rPr>
        <w:t>注意</w:t>
      </w: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：知道、看出、注意、选择、接受等；</w:t>
      </w:r>
    </w:p>
    <w:p w14:paraId="58DF11A1">
      <w:pPr>
        <w:pStyle w:val="5"/>
        <w:widowControl/>
        <w:spacing w:before="0" w:beforeAutospacing="0" w:after="0" w:afterAutospacing="0" w:line="360" w:lineRule="auto"/>
        <w:ind w:left="0" w:right="0" w:firstLine="540" w:firstLineChars="200"/>
        <w:jc w:val="left"/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</w:rPr>
      </w:pP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②</w:t>
      </w:r>
      <w:r>
        <w:rPr>
          <w:rFonts w:hint="eastAsia" w:ascii="仿宋" w:hAnsi="仿宋" w:eastAsia="仿宋" w:cs="仿宋"/>
          <w:b/>
          <w:bCs/>
          <w:color w:val="161616"/>
          <w:kern w:val="2"/>
          <w:sz w:val="27"/>
          <w:szCs w:val="27"/>
          <w:lang w:val="en-US" w:eastAsia="zh-CN" w:bidi="ar"/>
        </w:rPr>
        <w:t>反应</w:t>
      </w: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：陈述、回答、完成、选择、列举、遵守、称赞、表现、帮助等；</w:t>
      </w:r>
    </w:p>
    <w:p w14:paraId="7B2B9AF6">
      <w:pPr>
        <w:pStyle w:val="5"/>
        <w:widowControl/>
        <w:spacing w:before="0" w:beforeAutospacing="0" w:after="0" w:afterAutospacing="0" w:line="360" w:lineRule="auto"/>
        <w:ind w:left="0" w:right="0" w:firstLine="540" w:firstLineChars="200"/>
        <w:jc w:val="left"/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</w:rPr>
      </w:pP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③</w:t>
      </w:r>
      <w:r>
        <w:rPr>
          <w:rFonts w:hint="eastAsia" w:ascii="仿宋" w:hAnsi="仿宋" w:eastAsia="仿宋" w:cs="仿宋"/>
          <w:b/>
          <w:bCs/>
          <w:color w:val="161616"/>
          <w:kern w:val="2"/>
          <w:sz w:val="27"/>
          <w:szCs w:val="27"/>
          <w:lang w:val="en-US" w:eastAsia="zh-CN" w:bidi="ar"/>
        </w:rPr>
        <w:t>价值判断</w:t>
      </w: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：接受、承认、参加、完成、决定、影响、区别、解释、评价等；</w:t>
      </w:r>
    </w:p>
    <w:p w14:paraId="39429CCF">
      <w:pPr>
        <w:pStyle w:val="5"/>
        <w:widowControl/>
        <w:spacing w:before="0" w:beforeAutospacing="0" w:after="0" w:afterAutospacing="0" w:line="360" w:lineRule="auto"/>
        <w:ind w:left="0" w:right="0" w:firstLine="540" w:firstLineChars="200"/>
        <w:jc w:val="left"/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</w:rPr>
      </w:pP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④</w:t>
      </w:r>
      <w:r>
        <w:rPr>
          <w:rFonts w:hint="eastAsia" w:ascii="仿宋" w:hAnsi="仿宋" w:eastAsia="仿宋" w:cs="仿宋"/>
          <w:b/>
          <w:bCs/>
          <w:color w:val="161616"/>
          <w:kern w:val="2"/>
          <w:sz w:val="27"/>
          <w:szCs w:val="27"/>
          <w:lang w:val="en-US" w:eastAsia="zh-CN" w:bidi="ar"/>
        </w:rPr>
        <w:t>组织</w:t>
      </w: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：讨论、组织、判断、确定、选择、比较、定义、权衡、系统阐述、决定等；</w:t>
      </w:r>
    </w:p>
    <w:p w14:paraId="035A0B8E">
      <w:pPr>
        <w:pStyle w:val="5"/>
        <w:widowControl/>
        <w:spacing w:before="0" w:beforeAutospacing="0" w:after="0" w:afterAutospacing="0" w:line="360" w:lineRule="auto"/>
        <w:ind w:left="0" w:right="0" w:firstLine="540" w:firstLineChars="200"/>
        <w:jc w:val="left"/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</w:rPr>
      </w:pP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⑤</w:t>
      </w:r>
      <w:r>
        <w:rPr>
          <w:rFonts w:hint="eastAsia" w:ascii="仿宋" w:hAnsi="仿宋" w:eastAsia="仿宋" w:cs="仿宋"/>
          <w:b/>
          <w:bCs/>
          <w:color w:val="161616"/>
          <w:kern w:val="2"/>
          <w:sz w:val="27"/>
          <w:szCs w:val="27"/>
          <w:lang w:val="en-US" w:eastAsia="zh-CN" w:bidi="ar"/>
        </w:rPr>
        <w:t>价值体系个性化</w:t>
      </w: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：改变、接受、判断、拒绝、相信、解决、要求、抵制等。</w:t>
      </w:r>
    </w:p>
    <w:p w14:paraId="57CC7F0F">
      <w:pPr>
        <w:pStyle w:val="5"/>
        <w:widowControl/>
        <w:spacing w:before="0" w:beforeAutospacing="0" w:after="0" w:afterAutospacing="0" w:line="360" w:lineRule="auto"/>
        <w:ind w:left="0" w:right="0" w:firstLine="540" w:firstLineChars="200"/>
        <w:jc w:val="left"/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</w:rPr>
      </w:pPr>
    </w:p>
    <w:p w14:paraId="4AD59A7C">
      <w:pPr>
        <w:pStyle w:val="5"/>
        <w:widowControl/>
        <w:spacing w:before="0" w:beforeAutospacing="0" w:after="0" w:afterAutospacing="0" w:line="360" w:lineRule="auto"/>
        <w:ind w:left="0" w:right="0" w:firstLine="542" w:firstLineChars="200"/>
        <w:jc w:val="left"/>
        <w:rPr>
          <w:rFonts w:hint="eastAsia" w:ascii="仿宋" w:hAnsi="仿宋" w:eastAsia="仿宋" w:cs="仿宋"/>
          <w:b/>
          <w:bCs/>
          <w:color w:val="161616"/>
          <w:kern w:val="2"/>
          <w:sz w:val="27"/>
          <w:szCs w:val="27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161616"/>
          <w:kern w:val="2"/>
          <w:sz w:val="27"/>
          <w:szCs w:val="27"/>
          <w:lang w:val="en-US" w:eastAsia="zh-CN" w:bidi="ar"/>
        </w:rPr>
        <w:t>教学目标描述实例</w:t>
      </w:r>
      <w:r>
        <w:rPr>
          <w:rFonts w:hint="eastAsia" w:ascii="仿宋" w:hAnsi="仿宋" w:eastAsia="仿宋" w:cs="仿宋"/>
          <w:b/>
          <w:bCs/>
          <w:color w:val="161616"/>
          <w:kern w:val="2"/>
          <w:sz w:val="27"/>
          <w:szCs w:val="27"/>
          <w:lang w:eastAsia="zh-CN" w:bidi="ar"/>
        </w:rPr>
        <w:t>（括号部分可省略）</w:t>
      </w:r>
      <w:r>
        <w:rPr>
          <w:rFonts w:hint="eastAsia" w:ascii="仿宋" w:hAnsi="仿宋" w:eastAsia="仿宋" w:cs="仿宋"/>
          <w:b/>
          <w:bCs/>
          <w:color w:val="161616"/>
          <w:kern w:val="2"/>
          <w:sz w:val="27"/>
          <w:szCs w:val="27"/>
          <w:lang w:val="en-US" w:eastAsia="zh-CN" w:bidi="ar"/>
        </w:rPr>
        <w:t xml:space="preserve"> </w:t>
      </w:r>
    </w:p>
    <w:p w14:paraId="3B2B1D17">
      <w:pPr>
        <w:pStyle w:val="5"/>
        <w:widowControl/>
        <w:spacing w:before="0" w:beforeAutospacing="0" w:after="0" w:afterAutospacing="0" w:line="360" w:lineRule="auto"/>
        <w:ind w:left="0" w:right="0" w:firstLine="540" w:firstLineChars="200"/>
        <w:jc w:val="left"/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</w:rPr>
      </w:pP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例1 语文教学目标</w:t>
      </w:r>
    </w:p>
    <w:p w14:paraId="58454FFE">
      <w:pPr>
        <w:pStyle w:val="5"/>
        <w:widowControl/>
        <w:spacing w:before="0" w:beforeAutospacing="0" w:after="0" w:afterAutospacing="0" w:line="360" w:lineRule="auto"/>
        <w:ind w:left="0" w:right="0" w:firstLine="540" w:firstLineChars="200"/>
        <w:jc w:val="left"/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</w:rPr>
      </w:pP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eastAsia="zh-CN" w:bidi="ar"/>
        </w:rPr>
        <w:t>（</w:t>
      </w: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小学二年级学生</w:t>
      </w: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eastAsia="zh-CN" w:bidi="ar"/>
        </w:rPr>
        <w:t>）</w:t>
      </w: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能正确写出所学的5个生字，5个字中写对4个为合格。</w:t>
      </w:r>
    </w:p>
    <w:p w14:paraId="32B89008">
      <w:pPr>
        <w:pStyle w:val="5"/>
        <w:widowControl/>
        <w:spacing w:before="0" w:beforeAutospacing="0" w:after="0" w:afterAutospacing="0" w:line="360" w:lineRule="auto"/>
        <w:ind w:left="0" w:right="0" w:firstLine="540" w:firstLineChars="200"/>
        <w:jc w:val="left"/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eastAsia="zh-CN" w:bidi="ar"/>
        </w:rPr>
        <w:t>（</w:t>
      </w: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初中二年级的学生</w:t>
      </w: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eastAsia="zh-CN" w:bidi="ar"/>
        </w:rPr>
        <w:t>）</w:t>
      </w: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在十分钟内阅读完一篇1000字的文章，并说出文章结构和段落大意。</w:t>
      </w:r>
    </w:p>
    <w:p w14:paraId="71F7996E">
      <w:pPr>
        <w:pStyle w:val="5"/>
        <w:widowControl/>
        <w:spacing w:before="0" w:beforeAutospacing="0" w:after="0" w:afterAutospacing="0" w:line="360" w:lineRule="auto"/>
        <w:ind w:left="0" w:right="0" w:firstLine="540" w:firstLineChars="200"/>
        <w:jc w:val="left"/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</w:rPr>
      </w:pP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例2 数学教学目标</w:t>
      </w:r>
    </w:p>
    <w:p w14:paraId="13BEDB13">
      <w:pPr>
        <w:pStyle w:val="5"/>
        <w:widowControl/>
        <w:spacing w:before="0" w:beforeAutospacing="0" w:after="0" w:afterAutospacing="0" w:line="360" w:lineRule="auto"/>
        <w:ind w:left="0" w:right="0" w:firstLine="540" w:firstLineChars="200"/>
        <w:jc w:val="left"/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 xml:space="preserve">给出两个不同分母的分数，其中一个分母能被另一个分母整除（如5/6和2/3），（小学四年级学生）能通分并求出两个分数的和，15个题中12题正确为及格。 </w:t>
      </w:r>
    </w:p>
    <w:p w14:paraId="5288E941">
      <w:pPr>
        <w:pStyle w:val="5"/>
        <w:widowControl/>
        <w:spacing w:before="0" w:beforeAutospacing="0" w:after="0" w:afterAutospacing="0" w:line="360" w:lineRule="auto"/>
        <w:ind w:left="0" w:right="0" w:firstLine="540" w:firstLineChars="200"/>
        <w:jc w:val="left"/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</w:rPr>
      </w:pP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例3 历史教学目标</w:t>
      </w:r>
    </w:p>
    <w:p w14:paraId="56C08B4A">
      <w:pPr>
        <w:pStyle w:val="5"/>
        <w:widowControl/>
        <w:spacing w:before="0" w:beforeAutospacing="0" w:after="0" w:afterAutospacing="0" w:line="360" w:lineRule="auto"/>
        <w:ind w:left="0" w:right="0" w:firstLine="540" w:firstLineChars="200"/>
        <w:jc w:val="left"/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给出10个有关革命战争的是非题，</w:t>
      </w: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eastAsia="zh-CN" w:bidi="ar"/>
        </w:rPr>
        <w:t>（</w:t>
      </w: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初二学生</w:t>
      </w: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eastAsia="zh-CN" w:bidi="ar"/>
        </w:rPr>
        <w:t>）</w:t>
      </w:r>
      <w:r>
        <w:rPr>
          <w:rFonts w:hint="eastAsia" w:ascii="仿宋" w:hAnsi="仿宋" w:eastAsia="仿宋" w:cs="仿宋"/>
          <w:b w:val="0"/>
          <w:bCs w:val="0"/>
          <w:color w:val="161616"/>
          <w:kern w:val="2"/>
          <w:sz w:val="27"/>
          <w:szCs w:val="27"/>
          <w:lang w:val="en-US" w:eastAsia="zh-CN" w:bidi="ar"/>
        </w:rPr>
        <w:t>能分别在正确和错误的命题上标出是与非，8题正确为及格。</w:t>
      </w:r>
    </w:p>
    <w:p w14:paraId="3384BE4A">
      <w:pPr>
        <w:spacing w:line="420" w:lineRule="exact"/>
        <w:ind w:firstLine="0" w:firstLineChars="0"/>
        <w:jc w:val="left"/>
        <w:rPr>
          <w:rFonts w:hint="default" w:ascii="宋体" w:hAnsi="宋体"/>
          <w:bCs/>
          <w:sz w:val="22"/>
          <w:szCs w:val="21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04" w:right="1417" w:bottom="1304" w:left="1417" w:header="624" w:footer="624" w:gutter="0"/>
      <w:cols w:space="0" w:num="1"/>
      <w:rtlGutter w:val="0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C982E8">
    <w:pPr>
      <w:pStyle w:val="3"/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B9764D"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4AD5E6"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DCF663">
    <w:pPr>
      <w:ind w:left="480" w:firstLine="0" w:firstLineChars="0"/>
      <w:jc w:val="center"/>
      <w:rPr>
        <w:rFonts w:hint="eastAsia" w:eastAsia="宋体"/>
        <w:sz w:val="20"/>
        <w:szCs w:val="20"/>
        <w:lang w:eastAsia="zh-CN"/>
      </w:rPr>
    </w:pPr>
    <w:r>
      <w:rPr>
        <w:rFonts w:hint="eastAsia" w:eastAsia="宋体"/>
        <w:sz w:val="20"/>
        <w:szCs w:val="20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-899160</wp:posOffset>
          </wp:positionH>
          <wp:positionV relativeFrom="paragraph">
            <wp:posOffset>-436245</wp:posOffset>
          </wp:positionV>
          <wp:extent cx="7068185" cy="10728325"/>
          <wp:effectExtent l="0" t="0" r="6350" b="3175"/>
          <wp:wrapNone/>
          <wp:docPr id="1" name="图片 1" descr="WPS图片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图片(1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68185" cy="10728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sz w:val="20"/>
        <w:szCs w:val="20"/>
      </w:rPr>
      <w:t>思维发展型课堂教学</w:t>
    </w:r>
    <w:r>
      <w:rPr>
        <w:rFonts w:hint="default"/>
        <w:sz w:val="20"/>
        <w:szCs w:val="20"/>
      </w:rPr>
      <w:t>设计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0D93BF"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B6C2BA"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DA2F1C"/>
    <w:multiLevelType w:val="singleLevel"/>
    <w:tmpl w:val="CFDA2F1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3EFD3087"/>
    <w:multiLevelType w:val="singleLevel"/>
    <w:tmpl w:val="3EFD308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xNDA2NjAzNrEwNLJQ0lEKTi0uzszPAykwrAUAwgHSOywAAAA="/>
    <w:docVar w:name="commondata" w:val="eyJoZGlkIjoiYTc2ZGZiNzZiNDVlOGViOWVmM2JhOTY0NGJkNjUyYzgifQ=="/>
  </w:docVars>
  <w:rsids>
    <w:rsidRoot w:val="00233044"/>
    <w:rsid w:val="00032DFA"/>
    <w:rsid w:val="000350A7"/>
    <w:rsid w:val="00047C07"/>
    <w:rsid w:val="00051C03"/>
    <w:rsid w:val="00052AF1"/>
    <w:rsid w:val="00055452"/>
    <w:rsid w:val="0005709A"/>
    <w:rsid w:val="00057D89"/>
    <w:rsid w:val="00060A67"/>
    <w:rsid w:val="00061872"/>
    <w:rsid w:val="00061962"/>
    <w:rsid w:val="00073DCC"/>
    <w:rsid w:val="0008455C"/>
    <w:rsid w:val="000A1CE3"/>
    <w:rsid w:val="000B4809"/>
    <w:rsid w:val="000B490C"/>
    <w:rsid w:val="000B497A"/>
    <w:rsid w:val="000C0A76"/>
    <w:rsid w:val="000D0D45"/>
    <w:rsid w:val="000E4AC9"/>
    <w:rsid w:val="001037A9"/>
    <w:rsid w:val="00105210"/>
    <w:rsid w:val="00106E7C"/>
    <w:rsid w:val="00107ECE"/>
    <w:rsid w:val="001101DB"/>
    <w:rsid w:val="00110A23"/>
    <w:rsid w:val="00115A68"/>
    <w:rsid w:val="00117E59"/>
    <w:rsid w:val="0013578C"/>
    <w:rsid w:val="0014038B"/>
    <w:rsid w:val="0014493C"/>
    <w:rsid w:val="00144CE9"/>
    <w:rsid w:val="0015473E"/>
    <w:rsid w:val="00170155"/>
    <w:rsid w:val="001709FC"/>
    <w:rsid w:val="00176D99"/>
    <w:rsid w:val="00196832"/>
    <w:rsid w:val="001A1CDD"/>
    <w:rsid w:val="001A66F6"/>
    <w:rsid w:val="001B7B22"/>
    <w:rsid w:val="001D0195"/>
    <w:rsid w:val="001E142B"/>
    <w:rsid w:val="001E57BD"/>
    <w:rsid w:val="001F155D"/>
    <w:rsid w:val="00200F11"/>
    <w:rsid w:val="0020251F"/>
    <w:rsid w:val="002063B0"/>
    <w:rsid w:val="002237CF"/>
    <w:rsid w:val="002271EC"/>
    <w:rsid w:val="00227D84"/>
    <w:rsid w:val="00233044"/>
    <w:rsid w:val="00243C57"/>
    <w:rsid w:val="002441A9"/>
    <w:rsid w:val="002659D8"/>
    <w:rsid w:val="00267AE3"/>
    <w:rsid w:val="002710D9"/>
    <w:rsid w:val="00272BE4"/>
    <w:rsid w:val="00274612"/>
    <w:rsid w:val="002809C9"/>
    <w:rsid w:val="00284955"/>
    <w:rsid w:val="00286829"/>
    <w:rsid w:val="002933BB"/>
    <w:rsid w:val="002948E5"/>
    <w:rsid w:val="00295A59"/>
    <w:rsid w:val="002A0393"/>
    <w:rsid w:val="002B369C"/>
    <w:rsid w:val="002D0631"/>
    <w:rsid w:val="002D1579"/>
    <w:rsid w:val="002D75D8"/>
    <w:rsid w:val="002D7E29"/>
    <w:rsid w:val="002E5030"/>
    <w:rsid w:val="002F4DA9"/>
    <w:rsid w:val="00302560"/>
    <w:rsid w:val="00310E93"/>
    <w:rsid w:val="003163D9"/>
    <w:rsid w:val="00320EC8"/>
    <w:rsid w:val="00325725"/>
    <w:rsid w:val="00335B36"/>
    <w:rsid w:val="00343003"/>
    <w:rsid w:val="003543B9"/>
    <w:rsid w:val="00362974"/>
    <w:rsid w:val="003641B9"/>
    <w:rsid w:val="00373414"/>
    <w:rsid w:val="0037769B"/>
    <w:rsid w:val="003854DA"/>
    <w:rsid w:val="003925FA"/>
    <w:rsid w:val="00393D55"/>
    <w:rsid w:val="0039571C"/>
    <w:rsid w:val="003A4823"/>
    <w:rsid w:val="003A7F40"/>
    <w:rsid w:val="003C4C38"/>
    <w:rsid w:val="003D49FF"/>
    <w:rsid w:val="003D5273"/>
    <w:rsid w:val="003E2762"/>
    <w:rsid w:val="003E4A6B"/>
    <w:rsid w:val="003F3A44"/>
    <w:rsid w:val="003F474B"/>
    <w:rsid w:val="00401221"/>
    <w:rsid w:val="004045D1"/>
    <w:rsid w:val="00411062"/>
    <w:rsid w:val="00415AAF"/>
    <w:rsid w:val="00436E31"/>
    <w:rsid w:val="0045123D"/>
    <w:rsid w:val="00465B12"/>
    <w:rsid w:val="00465F6E"/>
    <w:rsid w:val="00477228"/>
    <w:rsid w:val="00491A1B"/>
    <w:rsid w:val="00495A99"/>
    <w:rsid w:val="004A62FF"/>
    <w:rsid w:val="004C17F2"/>
    <w:rsid w:val="004C56A3"/>
    <w:rsid w:val="004D2182"/>
    <w:rsid w:val="004D6524"/>
    <w:rsid w:val="004E7D3A"/>
    <w:rsid w:val="004F4C14"/>
    <w:rsid w:val="004F64DF"/>
    <w:rsid w:val="00514D9D"/>
    <w:rsid w:val="0052295F"/>
    <w:rsid w:val="00527B85"/>
    <w:rsid w:val="0053083C"/>
    <w:rsid w:val="00541126"/>
    <w:rsid w:val="0056162C"/>
    <w:rsid w:val="00572195"/>
    <w:rsid w:val="00595444"/>
    <w:rsid w:val="005A1F2A"/>
    <w:rsid w:val="005A26B3"/>
    <w:rsid w:val="005A66C6"/>
    <w:rsid w:val="005B0122"/>
    <w:rsid w:val="005B56FD"/>
    <w:rsid w:val="005C4AB7"/>
    <w:rsid w:val="005C787B"/>
    <w:rsid w:val="005D0AD9"/>
    <w:rsid w:val="005D36C0"/>
    <w:rsid w:val="005E53FE"/>
    <w:rsid w:val="005F55C7"/>
    <w:rsid w:val="0062311B"/>
    <w:rsid w:val="00625FE9"/>
    <w:rsid w:val="006273F5"/>
    <w:rsid w:val="00630B28"/>
    <w:rsid w:val="006331D7"/>
    <w:rsid w:val="00647EFB"/>
    <w:rsid w:val="00652B55"/>
    <w:rsid w:val="006571F2"/>
    <w:rsid w:val="00663659"/>
    <w:rsid w:val="006702F2"/>
    <w:rsid w:val="00670C6D"/>
    <w:rsid w:val="00682BE4"/>
    <w:rsid w:val="006902F9"/>
    <w:rsid w:val="0069224B"/>
    <w:rsid w:val="00692E8F"/>
    <w:rsid w:val="00694911"/>
    <w:rsid w:val="006A09D5"/>
    <w:rsid w:val="006B0EEC"/>
    <w:rsid w:val="006B443B"/>
    <w:rsid w:val="006D5481"/>
    <w:rsid w:val="006D57C1"/>
    <w:rsid w:val="006E63BF"/>
    <w:rsid w:val="006E6E3D"/>
    <w:rsid w:val="006E7377"/>
    <w:rsid w:val="006F5731"/>
    <w:rsid w:val="006F65A7"/>
    <w:rsid w:val="006F74EC"/>
    <w:rsid w:val="00705581"/>
    <w:rsid w:val="007273F1"/>
    <w:rsid w:val="007275EA"/>
    <w:rsid w:val="00731B2A"/>
    <w:rsid w:val="00736151"/>
    <w:rsid w:val="00741944"/>
    <w:rsid w:val="00747C14"/>
    <w:rsid w:val="00761460"/>
    <w:rsid w:val="00775CC3"/>
    <w:rsid w:val="007769FF"/>
    <w:rsid w:val="00783150"/>
    <w:rsid w:val="00786753"/>
    <w:rsid w:val="00786FAF"/>
    <w:rsid w:val="00792B63"/>
    <w:rsid w:val="007977BE"/>
    <w:rsid w:val="007A2A54"/>
    <w:rsid w:val="007B0239"/>
    <w:rsid w:val="007B2779"/>
    <w:rsid w:val="007C1495"/>
    <w:rsid w:val="007D154B"/>
    <w:rsid w:val="007F37F9"/>
    <w:rsid w:val="007F4A11"/>
    <w:rsid w:val="007F74A5"/>
    <w:rsid w:val="008202CA"/>
    <w:rsid w:val="0082615F"/>
    <w:rsid w:val="008316D8"/>
    <w:rsid w:val="00832D15"/>
    <w:rsid w:val="008348CB"/>
    <w:rsid w:val="00842C36"/>
    <w:rsid w:val="00850FB6"/>
    <w:rsid w:val="00857E85"/>
    <w:rsid w:val="008867FC"/>
    <w:rsid w:val="0089535B"/>
    <w:rsid w:val="008963D0"/>
    <w:rsid w:val="008C35B0"/>
    <w:rsid w:val="008C38D7"/>
    <w:rsid w:val="008D0F75"/>
    <w:rsid w:val="008D5C3B"/>
    <w:rsid w:val="008D7B8C"/>
    <w:rsid w:val="008E1F77"/>
    <w:rsid w:val="00903E9C"/>
    <w:rsid w:val="00914C54"/>
    <w:rsid w:val="00914CEE"/>
    <w:rsid w:val="0091676D"/>
    <w:rsid w:val="00926AEB"/>
    <w:rsid w:val="00933D34"/>
    <w:rsid w:val="00934ABF"/>
    <w:rsid w:val="009364EB"/>
    <w:rsid w:val="00941BA3"/>
    <w:rsid w:val="00947230"/>
    <w:rsid w:val="00952451"/>
    <w:rsid w:val="0095319E"/>
    <w:rsid w:val="009621FA"/>
    <w:rsid w:val="00972C53"/>
    <w:rsid w:val="009A0378"/>
    <w:rsid w:val="009A7CCA"/>
    <w:rsid w:val="009B3235"/>
    <w:rsid w:val="009B5FEA"/>
    <w:rsid w:val="009E1EE6"/>
    <w:rsid w:val="009E4EE8"/>
    <w:rsid w:val="009F0346"/>
    <w:rsid w:val="00A17D96"/>
    <w:rsid w:val="00A31792"/>
    <w:rsid w:val="00A32B53"/>
    <w:rsid w:val="00A452E8"/>
    <w:rsid w:val="00A57B97"/>
    <w:rsid w:val="00A62340"/>
    <w:rsid w:val="00A73C9F"/>
    <w:rsid w:val="00A93F64"/>
    <w:rsid w:val="00A95F0C"/>
    <w:rsid w:val="00A964E3"/>
    <w:rsid w:val="00AA4C7E"/>
    <w:rsid w:val="00AB4A7E"/>
    <w:rsid w:val="00AC45D2"/>
    <w:rsid w:val="00AC7A0F"/>
    <w:rsid w:val="00AE7617"/>
    <w:rsid w:val="00AE77F6"/>
    <w:rsid w:val="00B11554"/>
    <w:rsid w:val="00B173A9"/>
    <w:rsid w:val="00B17CF1"/>
    <w:rsid w:val="00B31C2E"/>
    <w:rsid w:val="00B420AF"/>
    <w:rsid w:val="00B5576D"/>
    <w:rsid w:val="00B663F4"/>
    <w:rsid w:val="00B7140B"/>
    <w:rsid w:val="00B84B3D"/>
    <w:rsid w:val="00B90FF2"/>
    <w:rsid w:val="00B934FC"/>
    <w:rsid w:val="00BA3C2C"/>
    <w:rsid w:val="00BA7557"/>
    <w:rsid w:val="00BD4C07"/>
    <w:rsid w:val="00BE0767"/>
    <w:rsid w:val="00BE3975"/>
    <w:rsid w:val="00BE6532"/>
    <w:rsid w:val="00BF4D72"/>
    <w:rsid w:val="00C01C58"/>
    <w:rsid w:val="00C02AA4"/>
    <w:rsid w:val="00C21DAF"/>
    <w:rsid w:val="00C520A2"/>
    <w:rsid w:val="00C54D1C"/>
    <w:rsid w:val="00C72185"/>
    <w:rsid w:val="00C81E1F"/>
    <w:rsid w:val="00C92B33"/>
    <w:rsid w:val="00CA4465"/>
    <w:rsid w:val="00CA5CDB"/>
    <w:rsid w:val="00CC3B63"/>
    <w:rsid w:val="00CD31EB"/>
    <w:rsid w:val="00CE0B8A"/>
    <w:rsid w:val="00CE7A3C"/>
    <w:rsid w:val="00CF0E7D"/>
    <w:rsid w:val="00CF32D1"/>
    <w:rsid w:val="00D14CDA"/>
    <w:rsid w:val="00D178FE"/>
    <w:rsid w:val="00D27517"/>
    <w:rsid w:val="00D374A3"/>
    <w:rsid w:val="00D4506C"/>
    <w:rsid w:val="00D4754B"/>
    <w:rsid w:val="00D5025A"/>
    <w:rsid w:val="00D51609"/>
    <w:rsid w:val="00D651DC"/>
    <w:rsid w:val="00D70E34"/>
    <w:rsid w:val="00D8045F"/>
    <w:rsid w:val="00D838D1"/>
    <w:rsid w:val="00D856B8"/>
    <w:rsid w:val="00DB58B2"/>
    <w:rsid w:val="00DE3B68"/>
    <w:rsid w:val="00DE7219"/>
    <w:rsid w:val="00DF3F32"/>
    <w:rsid w:val="00DF776D"/>
    <w:rsid w:val="00E002BD"/>
    <w:rsid w:val="00E00370"/>
    <w:rsid w:val="00E00EC3"/>
    <w:rsid w:val="00E140EB"/>
    <w:rsid w:val="00E16EA7"/>
    <w:rsid w:val="00E20257"/>
    <w:rsid w:val="00E36013"/>
    <w:rsid w:val="00E432DC"/>
    <w:rsid w:val="00E43705"/>
    <w:rsid w:val="00E626DC"/>
    <w:rsid w:val="00E750C3"/>
    <w:rsid w:val="00E75B64"/>
    <w:rsid w:val="00E9540D"/>
    <w:rsid w:val="00E974FF"/>
    <w:rsid w:val="00EA6B1B"/>
    <w:rsid w:val="00EA7603"/>
    <w:rsid w:val="00EB0F8D"/>
    <w:rsid w:val="00EB2ABA"/>
    <w:rsid w:val="00EC385A"/>
    <w:rsid w:val="00ED417D"/>
    <w:rsid w:val="00EE4FF3"/>
    <w:rsid w:val="00EF11E0"/>
    <w:rsid w:val="00EF5CCA"/>
    <w:rsid w:val="00F03EF6"/>
    <w:rsid w:val="00F1730D"/>
    <w:rsid w:val="00F17554"/>
    <w:rsid w:val="00F17622"/>
    <w:rsid w:val="00F260F1"/>
    <w:rsid w:val="00F262F5"/>
    <w:rsid w:val="00F32FD4"/>
    <w:rsid w:val="00F33C4B"/>
    <w:rsid w:val="00F34B31"/>
    <w:rsid w:val="00F40255"/>
    <w:rsid w:val="00F428A1"/>
    <w:rsid w:val="00F43D3E"/>
    <w:rsid w:val="00F47FDA"/>
    <w:rsid w:val="00F75E09"/>
    <w:rsid w:val="00F7600A"/>
    <w:rsid w:val="00F82A7F"/>
    <w:rsid w:val="00F84DCA"/>
    <w:rsid w:val="00F854A4"/>
    <w:rsid w:val="00F87852"/>
    <w:rsid w:val="00F90896"/>
    <w:rsid w:val="00FB3E03"/>
    <w:rsid w:val="00FB3EE9"/>
    <w:rsid w:val="00FB7040"/>
    <w:rsid w:val="00FC466D"/>
    <w:rsid w:val="00FF194D"/>
    <w:rsid w:val="047B43C8"/>
    <w:rsid w:val="1CE17917"/>
    <w:rsid w:val="2A8E3CE0"/>
    <w:rsid w:val="32A5039A"/>
    <w:rsid w:val="401D2E8B"/>
    <w:rsid w:val="47070580"/>
    <w:rsid w:val="49A92C9C"/>
    <w:rsid w:val="49FDC8BA"/>
    <w:rsid w:val="4A111A33"/>
    <w:rsid w:val="5D1715AF"/>
    <w:rsid w:val="5F792D74"/>
    <w:rsid w:val="66752E97"/>
    <w:rsid w:val="6F2641D9"/>
    <w:rsid w:val="718C272C"/>
    <w:rsid w:val="72FEE975"/>
    <w:rsid w:val="77F2017E"/>
    <w:rsid w:val="7A31E341"/>
    <w:rsid w:val="7B20123A"/>
    <w:rsid w:val="7C4D5333"/>
    <w:rsid w:val="7CBA1883"/>
    <w:rsid w:val="7E77342D"/>
    <w:rsid w:val="7F97AE26"/>
    <w:rsid w:val="7FDFE0F4"/>
    <w:rsid w:val="BFBC8769"/>
    <w:rsid w:val="DDFF46B5"/>
    <w:rsid w:val="EC3760BE"/>
    <w:rsid w:val="EF7F3FE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exact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1"/>
    <w:semiHidden/>
    <w:unhideWhenUsed/>
    <w:qFormat/>
    <w:uiPriority w:val="0"/>
    <w:pPr>
      <w:jc w:val="left"/>
    </w:pPr>
  </w:style>
  <w:style w:type="paragraph" w:styleId="3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4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6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7">
    <w:name w:val="annotation subject"/>
    <w:basedOn w:val="2"/>
    <w:next w:val="2"/>
    <w:link w:val="22"/>
    <w:semiHidden/>
    <w:unhideWhenUsed/>
    <w:qFormat/>
    <w:uiPriority w:val="0"/>
    <w:rPr>
      <w:b/>
      <w:bCs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00000"/>
      <w:u w:val="none"/>
    </w:rPr>
  </w:style>
  <w:style w:type="character" w:styleId="13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customStyle="1" w:styleId="14">
    <w:name w:val="标题 字符"/>
    <w:basedOn w:val="10"/>
    <w:link w:val="6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5">
    <w:name w:val="opr-jigou-danpoi-address-l"/>
    <w:basedOn w:val="10"/>
    <w:qFormat/>
    <w:uiPriority w:val="0"/>
  </w:style>
  <w:style w:type="character" w:customStyle="1" w:styleId="16">
    <w:name w:val="opr-jigou-danpoi-address-s"/>
    <w:basedOn w:val="10"/>
    <w:qFormat/>
    <w:uiPriority w:val="0"/>
  </w:style>
  <w:style w:type="paragraph" w:customStyle="1" w:styleId="17">
    <w:name w:val="列出段落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character" w:customStyle="1" w:styleId="18">
    <w:name w:val="页眉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9">
    <w:name w:val="页脚 字符"/>
    <w:basedOn w:val="10"/>
    <w:link w:val="3"/>
    <w:qFormat/>
    <w:uiPriority w:val="0"/>
    <w:rPr>
      <w:kern w:val="2"/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/>
    </w:pPr>
  </w:style>
  <w:style w:type="character" w:customStyle="1" w:styleId="21">
    <w:name w:val="批注文字 字符"/>
    <w:basedOn w:val="10"/>
    <w:link w:val="2"/>
    <w:semiHidden/>
    <w:qFormat/>
    <w:uiPriority w:val="0"/>
    <w:rPr>
      <w:kern w:val="2"/>
      <w:sz w:val="24"/>
      <w:szCs w:val="24"/>
    </w:rPr>
  </w:style>
  <w:style w:type="character" w:customStyle="1" w:styleId="22">
    <w:name w:val="批注主题 字符"/>
    <w:basedOn w:val="21"/>
    <w:link w:val="7"/>
    <w:semiHidden/>
    <w:qFormat/>
    <w:uiPriority w:val="0"/>
    <w:rPr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Lenovo</Company>
  <Pages>6</Pages>
  <Words>2324</Words>
  <Characters>2425</Characters>
  <Lines>1</Lines>
  <Paragraphs>1</Paragraphs>
  <TotalTime>5</TotalTime>
  <ScaleCrop>false</ScaleCrop>
  <LinksUpToDate>false</LinksUpToDate>
  <CharactersWithSpaces>2442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2017-03-03T11:50:00Z</dcterms:created>
  <dc:creator>赵国庆</dc:creator>
  <cp:lastModifiedBy>庞昊</cp:lastModifiedBy>
  <cp:lastPrinted>2014-09-18T09:45:00Z</cp:lastPrinted>
  <dcterms:modified xsi:type="dcterms:W3CDTF">2025-09-05T09:29:23Z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2635230259E84DFFAFFCD32AA2BB333C_13</vt:lpwstr>
  </property>
</Properties>
</file>