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1925" w14:textId="3C7B38D3" w:rsidR="00D11CBE" w:rsidRDefault="00D11CBE" w:rsidP="00D11CBE">
      <w:pPr>
        <w:spacing w:after="0" w:line="240" w:lineRule="auto"/>
        <w:rPr>
          <w:rFonts w:ascii="Times New Roman" w:hAnsi="Times New Roman" w:cs="Times New Roman"/>
        </w:rPr>
      </w:pPr>
      <w:r>
        <w:rPr>
          <w:rFonts w:ascii="Times New Roman" w:hAnsi="Times New Roman" w:cs="Times New Roman"/>
        </w:rPr>
        <w:t>Game Design Principles One Pager</w:t>
      </w:r>
    </w:p>
    <w:p w14:paraId="11A9AE8D" w14:textId="42E2E267" w:rsidR="00D11CBE" w:rsidRDefault="00D11CBE" w:rsidP="00D11CBE">
      <w:pPr>
        <w:spacing w:after="0" w:line="240" w:lineRule="auto"/>
        <w:rPr>
          <w:rFonts w:ascii="Times New Roman" w:hAnsi="Times New Roman" w:cs="Times New Roman"/>
        </w:rPr>
      </w:pPr>
      <w:r>
        <w:rPr>
          <w:rFonts w:ascii="Times New Roman" w:hAnsi="Times New Roman" w:cs="Times New Roman"/>
        </w:rPr>
        <w:t>By Michael Eastwood</w:t>
      </w:r>
    </w:p>
    <w:p w14:paraId="15AFEEEC" w14:textId="77777777" w:rsidR="00D11CBE" w:rsidRDefault="00D11CBE" w:rsidP="00D11CBE">
      <w:pPr>
        <w:spacing w:after="0" w:line="240" w:lineRule="auto"/>
        <w:rPr>
          <w:rFonts w:ascii="Times New Roman" w:hAnsi="Times New Roman" w:cs="Times New Roman"/>
        </w:rPr>
      </w:pPr>
    </w:p>
    <w:p w14:paraId="7D865A11" w14:textId="2291F8E7" w:rsidR="001D5F0F" w:rsidRPr="00B2736D" w:rsidRDefault="00D11CBE">
      <w:pPr>
        <w:rPr>
          <w:rFonts w:ascii="Times New Roman" w:hAnsi="Times New Roman" w:cs="Times New Roman"/>
        </w:rPr>
      </w:pPr>
      <w:r w:rsidRPr="009217A9">
        <w:rPr>
          <w:rFonts w:ascii="Times New Roman" w:hAnsi="Times New Roman" w:cs="Times New Roman"/>
          <w:b/>
          <w:bCs/>
        </w:rPr>
        <w:t>Summary</w:t>
      </w:r>
      <w:r w:rsidR="009217A9">
        <w:rPr>
          <w:rFonts w:ascii="Times New Roman" w:hAnsi="Times New Roman" w:cs="Times New Roman"/>
        </w:rPr>
        <w:br/>
      </w:r>
      <w:r w:rsidR="00EE5537" w:rsidRPr="00B2736D">
        <w:rPr>
          <w:rFonts w:ascii="Times New Roman" w:hAnsi="Times New Roman" w:cs="Times New Roman"/>
        </w:rPr>
        <w:t>This one pager describes 3</w:t>
      </w:r>
      <w:r w:rsidR="00B2736D" w:rsidRPr="00B2736D">
        <w:rPr>
          <w:rFonts w:ascii="Times New Roman" w:hAnsi="Times New Roman" w:cs="Times New Roman"/>
        </w:rPr>
        <w:t xml:space="preserve"> game design principles, each of which can be very helpful in developing a game. </w:t>
      </w:r>
      <w:r w:rsidR="009B7183">
        <w:rPr>
          <w:rFonts w:ascii="Times New Roman" w:hAnsi="Times New Roman" w:cs="Times New Roman"/>
        </w:rPr>
        <w:t xml:space="preserve">These principles are </w:t>
      </w:r>
      <w:proofErr w:type="gramStart"/>
      <w:r w:rsidR="009B7183">
        <w:rPr>
          <w:rFonts w:ascii="Times New Roman" w:hAnsi="Times New Roman" w:cs="Times New Roman"/>
        </w:rPr>
        <w:t>d</w:t>
      </w:r>
      <w:r w:rsidR="009B7183" w:rsidRPr="00B2736D">
        <w:rPr>
          <w:rFonts w:ascii="Times New Roman" w:hAnsi="Times New Roman" w:cs="Times New Roman"/>
        </w:rPr>
        <w:t>esign</w:t>
      </w:r>
      <w:proofErr w:type="gramEnd"/>
      <w:r w:rsidR="009B7183" w:rsidRPr="00B2736D">
        <w:rPr>
          <w:rFonts w:ascii="Times New Roman" w:hAnsi="Times New Roman" w:cs="Times New Roman"/>
        </w:rPr>
        <w:t xml:space="preserve"> your game around a core mechanic</w:t>
      </w:r>
      <w:r w:rsidR="009B7183">
        <w:rPr>
          <w:rFonts w:ascii="Times New Roman" w:hAnsi="Times New Roman" w:cs="Times New Roman"/>
        </w:rPr>
        <w:t xml:space="preserve">, fair challenge vs frustration, and </w:t>
      </w:r>
      <w:proofErr w:type="gramStart"/>
      <w:r w:rsidR="009B7183">
        <w:rPr>
          <w:rFonts w:ascii="Times New Roman" w:hAnsi="Times New Roman" w:cs="Times New Roman"/>
        </w:rPr>
        <w:t>teach</w:t>
      </w:r>
      <w:proofErr w:type="gramEnd"/>
      <w:r w:rsidR="009B7183">
        <w:rPr>
          <w:rFonts w:ascii="Times New Roman" w:hAnsi="Times New Roman" w:cs="Times New Roman"/>
        </w:rPr>
        <w:t xml:space="preserve"> without teaching.</w:t>
      </w:r>
    </w:p>
    <w:p w14:paraId="4726D3BF" w14:textId="708C7A67" w:rsidR="00294E3D" w:rsidRPr="007E7FCB" w:rsidRDefault="00B66914">
      <w:pPr>
        <w:rPr>
          <w:rFonts w:ascii="Times New Roman" w:hAnsi="Times New Roman" w:cs="Times New Roman"/>
          <w:vertAlign w:val="superscript"/>
        </w:rPr>
      </w:pPr>
      <w:r w:rsidRPr="009217A9">
        <w:rPr>
          <w:rFonts w:ascii="Times New Roman" w:hAnsi="Times New Roman" w:cs="Times New Roman"/>
          <w:b/>
          <w:bCs/>
        </w:rPr>
        <w:t>Design your game around a core mechanic</w:t>
      </w:r>
      <w:r w:rsidR="00D11CBE">
        <w:rPr>
          <w:rFonts w:ascii="Times New Roman" w:hAnsi="Times New Roman" w:cs="Times New Roman"/>
          <w:vertAlign w:val="superscript"/>
        </w:rPr>
        <w:t>1</w:t>
      </w:r>
      <w:r w:rsidR="007E7FCB">
        <w:rPr>
          <w:rFonts w:ascii="Times New Roman" w:hAnsi="Times New Roman" w:cs="Times New Roman"/>
          <w:vertAlign w:val="superscript"/>
        </w:rPr>
        <w:br/>
      </w:r>
      <w:r w:rsidR="00B2736D" w:rsidRPr="00B2736D">
        <w:rPr>
          <w:rFonts w:ascii="Times New Roman" w:hAnsi="Times New Roman" w:cs="Times New Roman"/>
        </w:rPr>
        <w:t xml:space="preserve">A game that </w:t>
      </w:r>
      <w:r w:rsidR="00B2736D">
        <w:rPr>
          <w:rFonts w:ascii="Times New Roman" w:hAnsi="Times New Roman" w:cs="Times New Roman"/>
        </w:rPr>
        <w:t>uses</w:t>
      </w:r>
      <w:r w:rsidR="00B2736D" w:rsidRPr="00B2736D">
        <w:rPr>
          <w:rFonts w:ascii="Times New Roman" w:hAnsi="Times New Roman" w:cs="Times New Roman"/>
        </w:rPr>
        <w:t xml:space="preserve"> this principle is Celeste, where the core mechanic is jumping and dashing, most of the mechanic being centered around one of these two, like blocks that you must dash into to move around, and platforms that move rapidly in a direction that must be jumped off with current timing to get enough distance. </w:t>
      </w:r>
      <w:r w:rsidR="00EE5537" w:rsidRPr="00B2736D">
        <w:rPr>
          <w:rFonts w:ascii="Times New Roman" w:hAnsi="Times New Roman" w:cs="Times New Roman"/>
        </w:rPr>
        <w:t xml:space="preserve">The pros are it allows your game to feel more cohesive and easier to understand, while the cons are it can limit what you’re able to do as you </w:t>
      </w:r>
      <w:proofErr w:type="gramStart"/>
      <w:r w:rsidR="00EE5537" w:rsidRPr="00B2736D">
        <w:rPr>
          <w:rFonts w:ascii="Times New Roman" w:hAnsi="Times New Roman" w:cs="Times New Roman"/>
        </w:rPr>
        <w:t>have to</w:t>
      </w:r>
      <w:proofErr w:type="gramEnd"/>
      <w:r w:rsidR="00EE5537" w:rsidRPr="00B2736D">
        <w:rPr>
          <w:rFonts w:ascii="Times New Roman" w:hAnsi="Times New Roman" w:cs="Times New Roman"/>
        </w:rPr>
        <w:t xml:space="preserve"> stay close to your core mechanic.</w:t>
      </w:r>
      <w:r w:rsidR="004A14B4">
        <w:rPr>
          <w:rFonts w:ascii="Times New Roman" w:hAnsi="Times New Roman" w:cs="Times New Roman"/>
        </w:rPr>
        <w:t xml:space="preserve"> I may use this principle, depending on if I decide </w:t>
      </w:r>
      <w:r w:rsidR="004A3B21">
        <w:rPr>
          <w:rFonts w:ascii="Times New Roman" w:hAnsi="Times New Roman" w:cs="Times New Roman"/>
        </w:rPr>
        <w:t xml:space="preserve">to change my idea to one that is </w:t>
      </w:r>
      <w:r w:rsidR="004A14B4">
        <w:rPr>
          <w:rFonts w:ascii="Times New Roman" w:hAnsi="Times New Roman" w:cs="Times New Roman"/>
        </w:rPr>
        <w:t xml:space="preserve">centered around a specific mechanic, or not if </w:t>
      </w:r>
      <w:r w:rsidR="004A3B21">
        <w:rPr>
          <w:rFonts w:ascii="Times New Roman" w:hAnsi="Times New Roman" w:cs="Times New Roman"/>
        </w:rPr>
        <w:t>I continue with my current idea</w:t>
      </w:r>
      <w:r w:rsidR="004A14B4">
        <w:rPr>
          <w:rFonts w:ascii="Times New Roman" w:hAnsi="Times New Roman" w:cs="Times New Roman"/>
        </w:rPr>
        <w:t>.</w:t>
      </w:r>
    </w:p>
    <w:p w14:paraId="15CF3DB4" w14:textId="068E6A64" w:rsidR="00294E3D" w:rsidRPr="007E7FCB" w:rsidRDefault="00B66914">
      <w:pPr>
        <w:rPr>
          <w:rFonts w:ascii="Times New Roman" w:hAnsi="Times New Roman" w:cs="Times New Roman"/>
          <w:vertAlign w:val="superscript"/>
        </w:rPr>
      </w:pPr>
      <w:r w:rsidRPr="009217A9">
        <w:rPr>
          <w:rFonts w:ascii="Times New Roman" w:hAnsi="Times New Roman" w:cs="Times New Roman"/>
          <w:b/>
          <w:bCs/>
        </w:rPr>
        <w:t>Fair challenge vs frustration</w:t>
      </w:r>
      <w:r w:rsidR="00D11CBE">
        <w:rPr>
          <w:rFonts w:ascii="Times New Roman" w:hAnsi="Times New Roman" w:cs="Times New Roman"/>
          <w:vertAlign w:val="superscript"/>
        </w:rPr>
        <w:t>2</w:t>
      </w:r>
      <w:r w:rsidR="007E7FCB">
        <w:rPr>
          <w:rFonts w:ascii="Times New Roman" w:hAnsi="Times New Roman" w:cs="Times New Roman"/>
          <w:vertAlign w:val="superscript"/>
        </w:rPr>
        <w:br/>
      </w:r>
      <w:r w:rsidR="009B7183">
        <w:rPr>
          <w:rFonts w:ascii="Times New Roman" w:hAnsi="Times New Roman" w:cs="Times New Roman"/>
        </w:rPr>
        <w:t xml:space="preserve">An example of this is Elden Ring, which despite having a rather high difficulty, gives the player many ways to get stronger or make things easier, and the bosses are well made to ensure that as much as possible your death is your own fault, rather than the game’s. Pros are balanced difficulty allows more people to be able to play a game, cons are this may be difficult to execute as difficulty is very subjective, and if trying to make a game anyone can play it would likely result in a game which is too easy for many people. </w:t>
      </w:r>
      <w:r w:rsidR="004A14B4">
        <w:rPr>
          <w:rFonts w:ascii="Times New Roman" w:hAnsi="Times New Roman" w:cs="Times New Roman"/>
        </w:rPr>
        <w:t>I will use this principle in balancing my game, to ensure that it remains difficult but still fun and enjoyable</w:t>
      </w:r>
      <w:r w:rsidR="007E7FCB">
        <w:rPr>
          <w:rFonts w:ascii="Times New Roman" w:hAnsi="Times New Roman" w:cs="Times New Roman"/>
        </w:rPr>
        <w:t>, making the enemy groups scale effectively with where the player’s team should be at</w:t>
      </w:r>
      <w:r w:rsidR="004A14B4">
        <w:rPr>
          <w:rFonts w:ascii="Times New Roman" w:hAnsi="Times New Roman" w:cs="Times New Roman"/>
        </w:rPr>
        <w:t>.</w:t>
      </w:r>
    </w:p>
    <w:p w14:paraId="08DE8F6B" w14:textId="41F86097" w:rsidR="001D5F0F" w:rsidRPr="007E7FCB" w:rsidRDefault="00294E3D">
      <w:pPr>
        <w:rPr>
          <w:rFonts w:ascii="Times New Roman" w:hAnsi="Times New Roman" w:cs="Times New Roman"/>
          <w:vertAlign w:val="superscript"/>
        </w:rPr>
      </w:pPr>
      <w:r w:rsidRPr="009217A9">
        <w:rPr>
          <w:rFonts w:ascii="Times New Roman" w:hAnsi="Times New Roman" w:cs="Times New Roman"/>
          <w:b/>
          <w:bCs/>
        </w:rPr>
        <w:t>Teach without teaching</w:t>
      </w:r>
      <w:r w:rsidR="00D11CBE">
        <w:rPr>
          <w:rFonts w:ascii="Times New Roman" w:hAnsi="Times New Roman" w:cs="Times New Roman"/>
          <w:vertAlign w:val="superscript"/>
        </w:rPr>
        <w:t>3</w:t>
      </w:r>
      <w:r w:rsidR="007E7FCB">
        <w:rPr>
          <w:rFonts w:ascii="Times New Roman" w:hAnsi="Times New Roman" w:cs="Times New Roman"/>
          <w:vertAlign w:val="superscript"/>
        </w:rPr>
        <w:br/>
      </w:r>
      <w:r w:rsidR="00CD4547" w:rsidRPr="00B2736D">
        <w:rPr>
          <w:rFonts w:ascii="Times New Roman" w:hAnsi="Times New Roman" w:cs="Times New Roman"/>
        </w:rPr>
        <w:t>A game that has this principle is The Witness, which explains nothing to the player, using puzzles with slowly escalating mechanics to allow them to learn how a given mechanic works by playing.</w:t>
      </w:r>
      <w:r w:rsidR="00EE5537" w:rsidRPr="00B2736D">
        <w:rPr>
          <w:rFonts w:ascii="Times New Roman" w:hAnsi="Times New Roman" w:cs="Times New Roman"/>
        </w:rPr>
        <w:t xml:space="preserve"> Some pros of this principle </w:t>
      </w:r>
      <w:proofErr w:type="gramStart"/>
      <w:r w:rsidR="00EE5537" w:rsidRPr="00B2736D">
        <w:rPr>
          <w:rFonts w:ascii="Times New Roman" w:hAnsi="Times New Roman" w:cs="Times New Roman"/>
        </w:rPr>
        <w:t>is</w:t>
      </w:r>
      <w:proofErr w:type="gramEnd"/>
      <w:r w:rsidR="00EE5537" w:rsidRPr="00B2736D">
        <w:rPr>
          <w:rFonts w:ascii="Times New Roman" w:hAnsi="Times New Roman" w:cs="Times New Roman"/>
        </w:rPr>
        <w:t xml:space="preserve"> it allows the player to feel accomplishment from figuring the mechanic and avoid feeling talked down to by the game, while the cons are it’s possible the player could fail to figure out the mechanic or miss key details of it.</w:t>
      </w:r>
      <w:r w:rsidR="004A14B4">
        <w:rPr>
          <w:rFonts w:ascii="Times New Roman" w:hAnsi="Times New Roman" w:cs="Times New Roman"/>
        </w:rPr>
        <w:t xml:space="preserve"> This principle will likely shape how I attempt to teach the player of my game, as I personally prefer when games teach without teaching, so I would like my game to do the same</w:t>
      </w:r>
      <w:r w:rsidR="004A3B21">
        <w:rPr>
          <w:rFonts w:ascii="Times New Roman" w:hAnsi="Times New Roman" w:cs="Times New Roman"/>
        </w:rPr>
        <w:t xml:space="preserve">, and roguelikes tend typically to use this method of teaching </w:t>
      </w:r>
      <w:r w:rsidR="007E7FCB">
        <w:rPr>
          <w:rFonts w:ascii="Times New Roman" w:hAnsi="Times New Roman" w:cs="Times New Roman"/>
        </w:rPr>
        <w:t>regardless, so I believe it makes sense</w:t>
      </w:r>
      <w:r w:rsidR="004A14B4">
        <w:rPr>
          <w:rFonts w:ascii="Times New Roman" w:hAnsi="Times New Roman" w:cs="Times New Roman"/>
        </w:rPr>
        <w:t>.</w:t>
      </w:r>
    </w:p>
    <w:p w14:paraId="7993E2C1" w14:textId="663CCF45" w:rsidR="00B2736D" w:rsidRPr="00B2736D" w:rsidRDefault="009B7183">
      <w:pPr>
        <w:rPr>
          <w:rFonts w:ascii="Times New Roman" w:hAnsi="Times New Roman" w:cs="Times New Roman"/>
        </w:rPr>
      </w:pPr>
      <w:r>
        <w:rPr>
          <w:rFonts w:ascii="Times New Roman" w:hAnsi="Times New Roman" w:cs="Times New Roman"/>
        </w:rPr>
        <w:t>--------------------------------------------------------------------------------------------------------------</w:t>
      </w:r>
    </w:p>
    <w:p w14:paraId="3D20206A" w14:textId="337CF98D" w:rsidR="00371631" w:rsidRDefault="00371631" w:rsidP="00B2736D">
      <w:pPr>
        <w:spacing w:after="0" w:line="240" w:lineRule="auto"/>
        <w:rPr>
          <w:rFonts w:ascii="Times New Roman" w:hAnsi="Times New Roman" w:cs="Times New Roman"/>
          <w:sz w:val="20"/>
          <w:szCs w:val="20"/>
        </w:rPr>
      </w:pPr>
      <w:r>
        <w:rPr>
          <w:rFonts w:ascii="Times New Roman" w:hAnsi="Times New Roman" w:cs="Times New Roman"/>
          <w:sz w:val="20"/>
          <w:szCs w:val="20"/>
        </w:rPr>
        <w:t>Sources:</w:t>
      </w:r>
    </w:p>
    <w:p w14:paraId="76F4E40B" w14:textId="242F49DE" w:rsidR="00B66914" w:rsidRDefault="00D11CBE" w:rsidP="00B273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 </w:t>
      </w:r>
      <w:hyperlink r:id="rId5" w:history="1">
        <w:r w:rsidRPr="00183B31">
          <w:rPr>
            <w:rStyle w:val="Hyperlink"/>
            <w:rFonts w:ascii="Times New Roman" w:hAnsi="Times New Roman" w:cs="Times New Roman"/>
            <w:sz w:val="20"/>
            <w:szCs w:val="20"/>
          </w:rPr>
          <w:t>https://www.evercast.us/blog/game-design-principles</w:t>
        </w:r>
      </w:hyperlink>
    </w:p>
    <w:p w14:paraId="0745FB41" w14:textId="566A4B4B" w:rsidR="00D11CBE" w:rsidRDefault="00D11CBE" w:rsidP="00B273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2 </w:t>
      </w:r>
      <w:hyperlink r:id="rId6" w:history="1">
        <w:r w:rsidRPr="00183B31">
          <w:rPr>
            <w:rStyle w:val="Hyperlink"/>
            <w:rFonts w:ascii="Times New Roman" w:hAnsi="Times New Roman" w:cs="Times New Roman"/>
            <w:sz w:val="20"/>
            <w:szCs w:val="20"/>
          </w:rPr>
          <w:t>https://www.cgspectrum.com/blog/game-design-principles-player-engagement</w:t>
        </w:r>
      </w:hyperlink>
    </w:p>
    <w:p w14:paraId="545DBCE1" w14:textId="4DB53FAC" w:rsidR="00D11CBE" w:rsidRPr="00B2736D" w:rsidRDefault="00D11CBE" w:rsidP="00B2736D">
      <w:pPr>
        <w:spacing w:after="0" w:line="240" w:lineRule="auto"/>
        <w:rPr>
          <w:rFonts w:ascii="Times New Roman" w:hAnsi="Times New Roman" w:cs="Times New Roman"/>
          <w:sz w:val="20"/>
          <w:szCs w:val="20"/>
        </w:rPr>
      </w:pPr>
      <w:r>
        <w:rPr>
          <w:rFonts w:ascii="Times New Roman" w:hAnsi="Times New Roman" w:cs="Times New Roman"/>
          <w:sz w:val="20"/>
          <w:szCs w:val="20"/>
        </w:rPr>
        <w:t>3 Day 02 – Intro to Game Design class slides</w:t>
      </w:r>
    </w:p>
    <w:p w14:paraId="7F7A22D5" w14:textId="25450241" w:rsidR="001D5F0F" w:rsidRPr="00B2736D" w:rsidRDefault="001D5F0F" w:rsidP="00B2736D">
      <w:pPr>
        <w:spacing w:after="0" w:line="240" w:lineRule="auto"/>
        <w:rPr>
          <w:rFonts w:ascii="Times New Roman" w:hAnsi="Times New Roman" w:cs="Times New Roman"/>
          <w:sz w:val="20"/>
          <w:szCs w:val="20"/>
        </w:rPr>
      </w:pPr>
      <w:r w:rsidRPr="00B2736D">
        <w:rPr>
          <w:rFonts w:ascii="Times New Roman" w:hAnsi="Times New Roman" w:cs="Times New Roman"/>
          <w:sz w:val="20"/>
          <w:szCs w:val="20"/>
        </w:rPr>
        <w:t>AI Usage: https://chatgpt.com/share/68e2ac63-9580-8009-b725-73487b72da75</w:t>
      </w:r>
    </w:p>
    <w:sectPr w:rsidR="001D5F0F" w:rsidRPr="00B2736D" w:rsidSect="00D11CB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0F"/>
    <w:rsid w:val="00011FB4"/>
    <w:rsid w:val="00084232"/>
    <w:rsid w:val="001D5F0F"/>
    <w:rsid w:val="00294E3D"/>
    <w:rsid w:val="00371631"/>
    <w:rsid w:val="004204FC"/>
    <w:rsid w:val="004A14B4"/>
    <w:rsid w:val="004A3B21"/>
    <w:rsid w:val="00606141"/>
    <w:rsid w:val="007E7FCB"/>
    <w:rsid w:val="009217A9"/>
    <w:rsid w:val="009B7183"/>
    <w:rsid w:val="00B2736D"/>
    <w:rsid w:val="00B66914"/>
    <w:rsid w:val="00CD4547"/>
    <w:rsid w:val="00D11CBE"/>
    <w:rsid w:val="00E32977"/>
    <w:rsid w:val="00EE5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F319"/>
  <w15:chartTrackingRefBased/>
  <w15:docId w15:val="{A184F087-C67C-4E54-A346-E48F1001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F0F"/>
    <w:rPr>
      <w:rFonts w:eastAsiaTheme="majorEastAsia" w:cstheme="majorBidi"/>
      <w:color w:val="272727" w:themeColor="text1" w:themeTint="D8"/>
    </w:rPr>
  </w:style>
  <w:style w:type="paragraph" w:styleId="Title">
    <w:name w:val="Title"/>
    <w:basedOn w:val="Normal"/>
    <w:next w:val="Normal"/>
    <w:link w:val="TitleChar"/>
    <w:uiPriority w:val="10"/>
    <w:qFormat/>
    <w:rsid w:val="001D5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F0F"/>
    <w:pPr>
      <w:spacing w:before="160"/>
      <w:jc w:val="center"/>
    </w:pPr>
    <w:rPr>
      <w:i/>
      <w:iCs/>
      <w:color w:val="404040" w:themeColor="text1" w:themeTint="BF"/>
    </w:rPr>
  </w:style>
  <w:style w:type="character" w:customStyle="1" w:styleId="QuoteChar">
    <w:name w:val="Quote Char"/>
    <w:basedOn w:val="DefaultParagraphFont"/>
    <w:link w:val="Quote"/>
    <w:uiPriority w:val="29"/>
    <w:rsid w:val="001D5F0F"/>
    <w:rPr>
      <w:i/>
      <w:iCs/>
      <w:color w:val="404040" w:themeColor="text1" w:themeTint="BF"/>
    </w:rPr>
  </w:style>
  <w:style w:type="paragraph" w:styleId="ListParagraph">
    <w:name w:val="List Paragraph"/>
    <w:basedOn w:val="Normal"/>
    <w:uiPriority w:val="34"/>
    <w:qFormat/>
    <w:rsid w:val="001D5F0F"/>
    <w:pPr>
      <w:ind w:left="720"/>
      <w:contextualSpacing/>
    </w:pPr>
  </w:style>
  <w:style w:type="character" w:styleId="IntenseEmphasis">
    <w:name w:val="Intense Emphasis"/>
    <w:basedOn w:val="DefaultParagraphFont"/>
    <w:uiPriority w:val="21"/>
    <w:qFormat/>
    <w:rsid w:val="001D5F0F"/>
    <w:rPr>
      <w:i/>
      <w:iCs/>
      <w:color w:val="0F4761" w:themeColor="accent1" w:themeShade="BF"/>
    </w:rPr>
  </w:style>
  <w:style w:type="paragraph" w:styleId="IntenseQuote">
    <w:name w:val="Intense Quote"/>
    <w:basedOn w:val="Normal"/>
    <w:next w:val="Normal"/>
    <w:link w:val="IntenseQuoteChar"/>
    <w:uiPriority w:val="30"/>
    <w:qFormat/>
    <w:rsid w:val="001D5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F0F"/>
    <w:rPr>
      <w:i/>
      <w:iCs/>
      <w:color w:val="0F4761" w:themeColor="accent1" w:themeShade="BF"/>
    </w:rPr>
  </w:style>
  <w:style w:type="character" w:styleId="IntenseReference">
    <w:name w:val="Intense Reference"/>
    <w:basedOn w:val="DefaultParagraphFont"/>
    <w:uiPriority w:val="32"/>
    <w:qFormat/>
    <w:rsid w:val="001D5F0F"/>
    <w:rPr>
      <w:b/>
      <w:bCs/>
      <w:smallCaps/>
      <w:color w:val="0F4761" w:themeColor="accent1" w:themeShade="BF"/>
      <w:spacing w:val="5"/>
    </w:rPr>
  </w:style>
  <w:style w:type="character" w:styleId="Hyperlink">
    <w:name w:val="Hyperlink"/>
    <w:basedOn w:val="DefaultParagraphFont"/>
    <w:uiPriority w:val="99"/>
    <w:unhideWhenUsed/>
    <w:rsid w:val="00D11CBE"/>
    <w:rPr>
      <w:color w:val="467886" w:themeColor="hyperlink"/>
      <w:u w:val="single"/>
    </w:rPr>
  </w:style>
  <w:style w:type="character" w:styleId="UnresolvedMention">
    <w:name w:val="Unresolved Mention"/>
    <w:basedOn w:val="DefaultParagraphFont"/>
    <w:uiPriority w:val="99"/>
    <w:semiHidden/>
    <w:unhideWhenUsed/>
    <w:rsid w:val="00D11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gspectrum.com/blog/game-design-principles-player-engagement" TargetMode="External"/><Relationship Id="rId5" Type="http://schemas.openxmlformats.org/officeDocument/2006/relationships/hyperlink" Target="https://www.evercast.us/blog/game-design-princi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18CDF-DDE3-4CDC-BE99-541F5F941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EASTWOOD, MICHAEL</dc:creator>
  <cp:keywords/>
  <dc:description/>
  <cp:lastModifiedBy>EASTWOOD, MICHAEL</cp:lastModifiedBy>
  <cp:revision>11</cp:revision>
  <dcterms:created xsi:type="dcterms:W3CDTF">2025-10-05T17:19:00Z</dcterms:created>
  <dcterms:modified xsi:type="dcterms:W3CDTF">2025-10-05T19:08:00Z</dcterms:modified>
</cp:coreProperties>
</file>