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Austin</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Ethics</w:t>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Wennemann</w:t>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2017</w:t>
      </w:r>
    </w:p>
    <w:p w:rsidR="00000000" w:rsidDel="00000000" w:rsidP="00000000" w:rsidRDefault="00000000" w:rsidRPr="00000000" w14:paraId="00000005">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30)  Affirmative Action</w:t>
      </w:r>
    </w:p>
    <w:p w:rsidR="00000000" w:rsidDel="00000000" w:rsidP="00000000" w:rsidRDefault="00000000" w:rsidRPr="00000000" w14:paraId="00000006">
      <w:pP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the video </w:t>
      </w:r>
      <w:r w:rsidDel="00000000" w:rsidR="00000000" w:rsidRPr="00000000">
        <w:rPr>
          <w:rFonts w:ascii="Times New Roman" w:cs="Times New Roman" w:eastAsia="Times New Roman" w:hAnsi="Times New Roman"/>
          <w:highlight w:val="white"/>
          <w:rtl w:val="0"/>
        </w:rPr>
        <w:t xml:space="preserve">Affirmative Action: </w:t>
      </w:r>
      <w:r w:rsidDel="00000000" w:rsidR="00000000" w:rsidRPr="00000000">
        <w:rPr>
          <w:rFonts w:ascii="Times New Roman" w:cs="Times New Roman" w:eastAsia="Times New Roman" w:hAnsi="Times New Roman"/>
          <w:i w:val="1"/>
          <w:highlight w:val="white"/>
          <w:rtl w:val="0"/>
        </w:rPr>
        <w:t xml:space="preserve">Legislating Morality, </w:t>
      </w:r>
      <w:r w:rsidDel="00000000" w:rsidR="00000000" w:rsidRPr="00000000">
        <w:rPr>
          <w:rFonts w:ascii="Times New Roman" w:cs="Times New Roman" w:eastAsia="Times New Roman" w:hAnsi="Times New Roman"/>
          <w:highlight w:val="white"/>
          <w:rtl w:val="0"/>
        </w:rPr>
        <w:t xml:space="preserve">the host talks about the reason why and how the government creates legislation to ensure that everyone is treated equally. The beginners the video the host brings up those that are opposed to affirmative actions and plays devil's advocate. He uses senator John Currie’s views on the whether or not it is constitutional to put religious views into law. Currie states that he can't takes his beliefs and imposed them onto other people's views, at there is a “separation of church and state in the United States.” The states that from the first glance, Curries states seems like and correct. The host disgraces and beings to explain the many fallacies that lie within it. The main fallacy that he points out is Currie stating “separation of church and state”, the host states that the point of legislating morality does not mean that somes religions (race, gender) has to be legislated. The host further explains his point by presenting the first amendment. The first amendment does not prohibit legislating morality, it only prohibits legislating religion. Towards the end of the video the host closes his arguments stating the legislation morality is it about legislating gender, religion, or race, but instead legislating common sense essentially. Seeing someone as a human being, and treated them with the same respect that you feel you deserve.</w:t>
      </w: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