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Matthew Austin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Ethics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Wenneman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February 2017</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Chapter 4 - APE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Explain the relationship between the principle of respect and the other moral principles?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When considering ethics the principle of respect is the highest of the hierarchy of principles. When interacting or making a choice respect towards other people should be the first thought. When considering making a choice that affects another person, one should ask themselves is the role or choice reversible. If so, “do not do to others that you would hate for them to do to you.”</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Do you think that the consequences of an action never outweigh the respect due an individual?</w:t>
      </w:r>
    </w:p>
    <w:p w:rsidR="00000000" w:rsidDel="00000000" w:rsidP="00000000" w:rsidRDefault="00000000" w:rsidRPr="00000000" w14:paraId="0000000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The consequences never outweigh the respect due to an individual, because if a the consequence is negative you are moral are not in the wrong (the other person is , if they can be held accountable) thus your conscious is ultimately clear.</w:t>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