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Weinerman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Chapter 7 -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Describe how the relationship between theory and practice is reflected in professional activity?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Applied professional ethics is a complicated but orderly mixture of theory and practice. Anyone who has acquired professional skills knows that theory without practice is useless.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Explain how the relationship between theory and practice is reflected in the relationship between a moral framework and actual cases.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Relationships between theory and practice provides orderly structure within which actual cases can be analyzed. But without lookat at actual cases, some who studied only the book would have theory without practice. This kind or pure knowledge is not typical of professionals.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What is the dominant concern in your life? What should it be?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Not being able to fulfill my dreams and passion is the dominant concern in my life. What my concerns should be is how to develop good moral habits, thus treating people with respect while on the journey to fulfill my lifes purpose.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Explain how Kohlberg's theory provides a common moral vocabulary helpful for moral decision-making in applied professional ethics.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Kohlberg's theory helps me reflect on the moral elements of my professional obligations. It helps me deal with ethical concrete cases and shows me that with practice, it will have a positive effect in hspaing my character. How I respond to the conflicts help shaw the way I respond to real life problems.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