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IT-Asset Management System — Test Specification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Test Specification Document</w:t>
      </w:r>
    </w:p>
    <w:bookmarkStart w:id="9" w:name="it-asset-management-system"/>
    <w:p>
      <w:pPr>
        <w:pStyle w:val="Heading1"/>
      </w:pPr>
      <w:r>
        <w:t xml:space="preserve">IT-Asset Management System</w:t>
      </w:r>
    </w:p>
    <w:bookmarkEnd w:id="9"/>
    <w:bookmarkStart w:id="13" w:name="t1"/>
    <w:p>
      <w:pPr>
        <w:pStyle w:val="Heading2"/>
      </w:pPr>
      <w:r>
        <w:t xml:space="preserve">1</w:t>
      </w:r>
      <w:r>
        <w:t xml:space="preserve"> </w:t>
      </w:r>
      <w:r>
        <w:t xml:space="preserve">Introduction and scope</w:t>
      </w:r>
    </w:p>
    <w:bookmarkStart w:id="10" w:name="purpose"/>
    <w:p>
      <w:pPr>
        <w:pStyle w:val="Heading3"/>
      </w:pPr>
      <w:r>
        <w:t xml:space="preserve">1.1 Purpose</w:t>
      </w:r>
    </w:p>
    <w:p>
      <w:pPr>
        <w:pStyle w:val="FirstParagraph"/>
      </w:pPr>
      <w:r>
        <w:t xml:space="preserve">Define the objectives, levels, environment, data, requirements, cases and traceability for testing the IT-Asset Management System, so that a QA engineer or developer can build a test suite that demonstrably covers every functional requirement and the documented non-functional expectations.</w:t>
      </w:r>
    </w:p>
    <w:bookmarkEnd w:id="10"/>
    <w:bookmarkStart w:id="11" w:name="in-scope"/>
    <w:p>
      <w:pPr>
        <w:pStyle w:val="Heading3"/>
      </w:pPr>
      <w:r>
        <w:t xml:space="preserve">1.2 In scope</w:t>
      </w:r>
    </w:p>
    <w:p>
      <w:pPr>
        <w:pStyle w:val="Compact"/>
        <w:numPr>
          <w:ilvl w:val="0"/>
          <w:numId w:val="1001"/>
        </w:numPr>
      </w:pPr>
      <w:r>
        <w:t xml:space="preserve">Functional verification of FR-001..FR-062 across all four roles.</w:t>
      </w:r>
    </w:p>
    <w:p>
      <w:pPr>
        <w:pStyle w:val="Compact"/>
        <w:numPr>
          <w:ilvl w:val="0"/>
          <w:numId w:val="1001"/>
        </w:numPr>
      </w:pPr>
      <w:r>
        <w:t xml:space="preserve">The approval workflow in every branch (approve, on hold, bypass, emergency, forward to SIO, reject, transfer, condemnation, external issuance, return, repair).</w:t>
      </w:r>
    </w:p>
    <w:p>
      <w:pPr>
        <w:pStyle w:val="Compact"/>
        <w:numPr>
          <w:ilvl w:val="0"/>
          <w:numId w:val="1001"/>
        </w:numPr>
      </w:pPr>
      <w:r>
        <w:t xml:space="preserve">Authorisation: every role check on Server Actions and Route Handlers; department data scoping for the Department User.</w:t>
      </w:r>
    </w:p>
    <w:p>
      <w:pPr>
        <w:pStyle w:val="Compact"/>
        <w:numPr>
          <w:ilvl w:val="0"/>
          <w:numId w:val="1001"/>
        </w:numPr>
      </w:pPr>
      <w:r>
        <w:t xml:space="preserve">Data integrity: transactional writes, unique constraints, foreign-key behaviour, the manual cascade in</w:t>
      </w:r>
      <w:r>
        <w:t xml:space="preserve"> </w:t>
      </w:r>
      <w:r>
        <w:rPr>
          <w:rStyle w:val="VerbatimChar"/>
        </w:rPr>
        <w:t xml:space="preserve">deleteAsset</w:t>
      </w:r>
      <w:r>
        <w:t xml:space="preserve">.</w:t>
      </w:r>
    </w:p>
    <w:p>
      <w:pPr>
        <w:pStyle w:val="Compact"/>
        <w:numPr>
          <w:ilvl w:val="0"/>
          <w:numId w:val="1001"/>
        </w:numPr>
      </w:pPr>
      <w:r>
        <w:t xml:space="preserve">Business rules BR-01..BR-26 from the TSD.</w:t>
      </w:r>
    </w:p>
    <w:p>
      <w:pPr>
        <w:pStyle w:val="Compact"/>
        <w:numPr>
          <w:ilvl w:val="0"/>
          <w:numId w:val="1001"/>
        </w:numPr>
      </w:pPr>
      <w:r>
        <w:t xml:space="preserve">APIs API-01..API-35: request shape, response shape, status codes, auth.</w:t>
      </w:r>
    </w:p>
    <w:p>
      <w:pPr>
        <w:pStyle w:val="Compact"/>
        <w:numPr>
          <w:ilvl w:val="0"/>
          <w:numId w:val="1001"/>
        </w:numPr>
      </w:pPr>
      <w:r>
        <w:t xml:space="preserve">File upload / download: type and size validation, server-generated names, role-gated retrieval.</w:t>
      </w:r>
    </w:p>
    <w:p>
      <w:pPr>
        <w:pStyle w:val="Compact"/>
        <w:numPr>
          <w:ilvl w:val="0"/>
          <w:numId w:val="1001"/>
        </w:numPr>
      </w:pPr>
      <w:r>
        <w:t xml:space="preserve">Document output: the asset-record DOCX, the requisitions CSV, the print layouts.</w:t>
      </w:r>
    </w:p>
    <w:p>
      <w:pPr>
        <w:pStyle w:val="Compact"/>
        <w:numPr>
          <w:ilvl w:val="0"/>
          <w:numId w:val="1001"/>
        </w:numPr>
      </w:pPr>
      <w:r>
        <w:t xml:space="preserve">Non-functional: security controls and gaps, basic performance, browser compatibility, accessibility, usability of the core flows.</w:t>
      </w:r>
    </w:p>
    <w:p>
      <w:pPr>
        <w:pStyle w:val="Compact"/>
        <w:numPr>
          <w:ilvl w:val="0"/>
          <w:numId w:val="1001"/>
        </w:numPr>
      </w:pPr>
      <w:r>
        <w:t xml:space="preserve">Regression protection for the critical path (login -&gt; requisition -&gt; approval chain -&gt; issuance -&gt; audit).</w:t>
      </w:r>
    </w:p>
    <w:bookmarkEnd w:id="11"/>
    <w:bookmarkStart w:id="12" w:name="out-of-scope"/>
    <w:p>
      <w:pPr>
        <w:pStyle w:val="Heading3"/>
      </w:pPr>
      <w:r>
        <w:t xml:space="preserve">1.3 Out of scope</w:t>
      </w:r>
    </w:p>
    <w:p>
      <w:pPr>
        <w:pStyle w:val="Compact"/>
        <w:numPr>
          <w:ilvl w:val="0"/>
          <w:numId w:val="1002"/>
        </w:numPr>
      </w:pPr>
      <w:r>
        <w:t xml:space="preserve">The</w:t>
      </w:r>
      <w:r>
        <w:t xml:space="preserve"> </w:t>
      </w:r>
      <w:r>
        <w:rPr>
          <w:rStyle w:val="VerbatimChar"/>
        </w:rPr>
        <w:t xml:space="preserve">backend/</w:t>
      </w:r>
      <w:r>
        <w:t xml:space="preserve"> </w:t>
      </w:r>
      <w:r>
        <w:t xml:space="preserve">Express service beyond confirming</w:t>
      </w:r>
      <w:r>
        <w:t xml:space="preserve"> </w:t>
      </w:r>
      <w:r>
        <w:rPr>
          <w:rStyle w:val="VerbatimChar"/>
        </w:rPr>
        <w:t xml:space="preserve">GET /health</w:t>
      </w:r>
      <w:r>
        <w:t xml:space="preserve"> </w:t>
      </w:r>
      <w:r>
        <w:t xml:space="preserve">responds (no resource routes exist to test).</w:t>
      </w:r>
    </w:p>
    <w:p>
      <w:pPr>
        <w:pStyle w:val="Compact"/>
        <w:numPr>
          <w:ilvl w:val="0"/>
          <w:numId w:val="1002"/>
        </w:numPr>
      </w:pPr>
      <w:r>
        <w:t xml:space="preserve">Load / soak testing at scale until concurrency targets are confirmed (see</w:t>
      </w:r>
      <w:r>
        <w:t xml:space="preserve"> </w:t>
      </w:r>
      <w:hyperlink w:anchor="t17">
        <w:r>
          <w:rPr>
            <w:rStyle w:val="Hyperlink"/>
          </w:rPr>
          <w:t xml:space="preserve">section 17</w:t>
        </w:r>
      </w:hyperlink>
      <w:r>
        <w:t xml:space="preserve">).</w:t>
      </w:r>
    </w:p>
    <w:p>
      <w:pPr>
        <w:pStyle w:val="Compact"/>
        <w:numPr>
          <w:ilvl w:val="0"/>
          <w:numId w:val="1002"/>
        </w:numPr>
      </w:pPr>
      <w:r>
        <w:t xml:space="preserve">Penetration testing engagement (a separate security assessment; this document specifies the functional security tests only).</w:t>
      </w:r>
    </w:p>
    <w:p>
      <w:pPr>
        <w:pStyle w:val="Compact"/>
        <w:numPr>
          <w:ilvl w:val="0"/>
          <w:numId w:val="1002"/>
        </w:numPr>
      </w:pPr>
      <w:r>
        <w:t xml:space="preserve">Testing of infrastructure (reverse proxy, TLS, backups) except where it affects application behaviour.</w:t>
      </w:r>
    </w:p>
    <w:p>
      <w:pPr>
        <w:pStyle w:val="Compact"/>
        <w:numPr>
          <w:ilvl w:val="0"/>
          <w:numId w:val="1002"/>
        </w:numPr>
      </w:pPr>
      <w:r>
        <w:t xml:space="preserve">Migration testing of the historical SQLite-to-MySQL move (already completed; the migration script is not in the repository).</w:t>
      </w:r>
    </w:p>
    <w:bookmarkEnd w:id="12"/>
    <w:bookmarkEnd w:id="13"/>
    <w:bookmarkStart w:id="14" w:name="t2"/>
    <w:p>
      <w:pPr>
        <w:pStyle w:val="Heading2"/>
      </w:pPr>
      <w:r>
        <w:t xml:space="preserve">2</w:t>
      </w:r>
      <w:r>
        <w:t xml:space="preserve"> </w:t>
      </w:r>
      <w:r>
        <w:t xml:space="preserve">Test objectives</w:t>
      </w:r>
    </w:p>
    <w:p>
      <w:pPr>
        <w:pStyle w:val="Compact"/>
        <w:numPr>
          <w:ilvl w:val="0"/>
          <w:numId w:val="1003"/>
        </w:numPr>
      </w:pPr>
      <w:r>
        <w:t xml:space="preserve">Every functional requirement FR-001..FR-062 has at least one positive test case and, where it has validation or authorisation rules, at least one negative test case.</w:t>
      </w:r>
    </w:p>
    <w:p>
      <w:pPr>
        <w:pStyle w:val="Compact"/>
        <w:numPr>
          <w:ilvl w:val="0"/>
          <w:numId w:val="1003"/>
        </w:numPr>
      </w:pPr>
      <w:r>
        <w:t xml:space="preserve">Every role check is verified from both sides: the permitted role succeeds and every other role is refused (HTTP 403 / redirect / "Unauthorized" / silent no-op as the code specifies).</w:t>
      </w:r>
    </w:p>
    <w:p>
      <w:pPr>
        <w:pStyle w:val="Compact"/>
        <w:numPr>
          <w:ilvl w:val="0"/>
          <w:numId w:val="1003"/>
        </w:numPr>
      </w:pPr>
      <w:r>
        <w:t xml:space="preserve">The approval workflow reaches every terminal state (Issued, Rejected, Returned, Under Repair, Condemned, Disposed, Transferred, On Hold) by every path that can produce it.</w:t>
      </w:r>
    </w:p>
    <w:p>
      <w:pPr>
        <w:pStyle w:val="Compact"/>
        <w:numPr>
          <w:ilvl w:val="0"/>
          <w:numId w:val="1003"/>
        </w:numPr>
      </w:pPr>
      <w:r>
        <w:t xml:space="preserve">All state transitions leave the database consistent: request status, approval rows, asset status,</w:t>
      </w:r>
      <w:r>
        <w:t xml:space="preserve"> </w:t>
      </w:r>
      <w:r>
        <w:rPr>
          <w:rStyle w:val="VerbatimChar"/>
        </w:rPr>
        <w:t xml:space="preserve">request_items.allocated_asset_id</w:t>
      </w:r>
      <w:r>
        <w:t xml:space="preserve">, and</w:t>
      </w:r>
      <w:r>
        <w:t xml:space="preserve"> </w:t>
      </w:r>
      <w:r>
        <w:rPr>
          <w:rStyle w:val="VerbatimChar"/>
        </w:rPr>
        <w:t xml:space="preserve">asset_history</w:t>
      </w:r>
      <w:r>
        <w:t xml:space="preserve"> </w:t>
      </w:r>
      <w:r>
        <w:t xml:space="preserve">all agree.</w:t>
      </w:r>
    </w:p>
    <w:p>
      <w:pPr>
        <w:pStyle w:val="Compact"/>
        <w:numPr>
          <w:ilvl w:val="0"/>
          <w:numId w:val="1003"/>
        </w:numPr>
      </w:pPr>
      <w:r>
        <w:t xml:space="preserve">Every documented business rule (BR-01..BR-26) is asserted by at least one test.</w:t>
      </w:r>
    </w:p>
    <w:p>
      <w:pPr>
        <w:pStyle w:val="Compact"/>
        <w:numPr>
          <w:ilvl w:val="0"/>
          <w:numId w:val="1003"/>
        </w:numPr>
      </w:pPr>
      <w:r>
        <w:t xml:space="preserve">Each API endpoint returns the documented response shape and status codes for valid input, invalid input, missing auth and wrong role.</w:t>
      </w:r>
    </w:p>
    <w:p>
      <w:pPr>
        <w:pStyle w:val="Compact"/>
        <w:numPr>
          <w:ilvl w:val="0"/>
          <w:numId w:val="1003"/>
        </w:numPr>
      </w:pPr>
      <w:r>
        <w:t xml:space="preserve">The known defects in</w:t>
      </w:r>
      <w:r>
        <w:t xml:space="preserve"> </w:t>
      </w:r>
      <w:hyperlink w:anchor="t18">
        <w:r>
          <w:rPr>
            <w:rStyle w:val="Hyperlink"/>
          </w:rPr>
          <w:t xml:space="preserve">section 18</w:t>
        </w:r>
      </w:hyperlink>
      <w:r>
        <w:t xml:space="preserve"> </w:t>
      </w:r>
      <w:r>
        <w:t xml:space="preserve">are reproduced by a failing test, then that test passes once fixed (regression lock).</w:t>
      </w:r>
    </w:p>
    <w:p>
      <w:pPr>
        <w:pStyle w:val="Compact"/>
        <w:numPr>
          <w:ilvl w:val="0"/>
          <w:numId w:val="1003"/>
        </w:numPr>
      </w:pPr>
      <w:r>
        <w:t xml:space="preserve">The non-functional expectations in the TSD (security controls, no XSS / SQL injection, file handling, basic response time) are checked.</w:t>
      </w:r>
    </w:p>
    <w:bookmarkEnd w:id="14"/>
    <w:bookmarkStart w:id="15" w:name="t3"/>
    <w:p>
      <w:pPr>
        <w:pStyle w:val="Heading2"/>
      </w:pPr>
      <w:r>
        <w:t xml:space="preserve">3</w:t>
      </w:r>
      <w:r>
        <w:t xml:space="preserve"> </w:t>
      </w:r>
      <w:r>
        <w:t xml:space="preserve">Test strategy and levels</w:t>
      </w:r>
    </w:p>
    <w:tbl>
      <w:tblPr>
        <w:tblStyle w:val="Table"/>
        <w:tblW w:type="auto" w:w="0"/>
        <w:tblLook w:firstRow="1" w:lastRow="0" w:firstColumn="0" w:lastColumn="0" w:noHBand="0" w:noVBand="0" w:val="0020"/>
      </w:tblPr>
      <w:tblGrid>
        <w:gridCol w:w="1980"/>
        <w:gridCol w:w="1980"/>
        <w:gridCol w:w="1980"/>
        <w:gridCol w:w="1980"/>
      </w:tblGrid>
      <w:tr>
        <w:trPr>
          <w:cantSplit/>
          <w:tblHeader w:val="on"/>
        </w:trPr>
        <w:tc>
          <w:tcPr/>
          <w:p>
            <w:pPr>
              <w:pStyle w:val="Compact"/>
            </w:pPr>
            <w:r>
              <w:t xml:space="preserve">Level</w:t>
            </w:r>
          </w:p>
        </w:tc>
        <w:tc>
          <w:tcPr/>
          <w:p>
            <w:pPr>
              <w:pStyle w:val="Compact"/>
            </w:pPr>
            <w:r>
              <w:t xml:space="preserve">What it covers here</w:t>
            </w:r>
          </w:p>
        </w:tc>
        <w:tc>
          <w:tcPr/>
          <w:p>
            <w:pPr>
              <w:pStyle w:val="Compact"/>
            </w:pPr>
            <w:r>
              <w:t xml:space="preserve">Suggested technique / tool</w:t>
            </w:r>
          </w:p>
        </w:tc>
        <w:tc>
          <w:tcPr/>
          <w:p>
            <w:pPr>
              <w:pStyle w:val="Compact"/>
            </w:pPr>
            <w:r>
              <w:t xml:space="preserve">Owner</w:t>
            </w:r>
          </w:p>
        </w:tc>
      </w:tr>
      <w:tr>
        <w:trPr>
          <w:cantSplit/>
        </w:trPr>
        <w:tc>
          <w:tcPr/>
          <w:p>
            <w:pPr>
              <w:pStyle w:val="Compact"/>
            </w:pPr>
            <w:r>
              <w:t xml:space="preserve">Unit</w:t>
            </w:r>
          </w:p>
        </w:tc>
        <w:tc>
          <w:tcPr/>
          <w:p>
            <w:pPr>
              <w:pStyle w:val="Compact"/>
            </w:pPr>
            <w:r>
              <w:t xml:space="preserve">Pure helpers with no I/O:</w:t>
            </w:r>
            <w:r>
              <w:t xml:space="preserve"> </w:t>
            </w:r>
            <w:r>
              <w:rPr>
                <w:rStyle w:val="VerbatimChar"/>
              </w:rPr>
              <w:t xml:space="preserve">lib/utils.ts</w:t>
            </w:r>
            <w:r>
              <w:t xml:space="preserve"> </w:t>
            </w:r>
            <w:r>
              <w:t xml:space="preserve">(</w:t>
            </w:r>
            <w:r>
              <w:rPr>
                <w:rStyle w:val="VerbatimChar"/>
              </w:rPr>
              <w:t xml:space="preserve">generateRequestNumber</w:t>
            </w:r>
            <w:r>
              <w:t xml:space="preserve">,</w:t>
            </w:r>
            <w:r>
              <w:t xml:space="preserve"> </w:t>
            </w:r>
            <w:r>
              <w:rPr>
                <w:rStyle w:val="VerbatimChar"/>
              </w:rPr>
              <w:t xml:space="preserve">generateEmployeeId</w:t>
            </w:r>
            <w:r>
              <w:t xml:space="preserve">,</w:t>
            </w:r>
            <w:r>
              <w:t xml:space="preserve"> </w:t>
            </w:r>
            <w:r>
              <w:rPr>
                <w:rStyle w:val="VerbatimChar"/>
              </w:rPr>
              <w:t xml:space="preserve">assetIdWithSerial</w:t>
            </w:r>
            <w:r>
              <w:t xml:space="preserve">),</w:t>
            </w:r>
            <w:r>
              <w:t xml:space="preserve"> </w:t>
            </w:r>
            <w:r>
              <w:rPr>
                <w:rStyle w:val="VerbatimChar"/>
              </w:rPr>
              <w:t xml:space="preserve">lib/format.ts</w:t>
            </w:r>
            <w:r>
              <w:t xml:space="preserve">, the constant maps in</w:t>
            </w:r>
            <w:r>
              <w:t xml:space="preserve"> </w:t>
            </w:r>
            <w:r>
              <w:rPr>
                <w:rStyle w:val="VerbatimChar"/>
              </w:rPr>
              <w:t xml:space="preserve">lib/types.ts</w:t>
            </w:r>
            <w:r>
              <w:t xml:space="preserve"> </w:t>
            </w:r>
            <w:r>
              <w:t xml:space="preserve">(</w:t>
            </w:r>
            <w:r>
              <w:rPr>
                <w:rStyle w:val="VerbatimChar"/>
              </w:rPr>
              <w:t xml:space="preserve">ROLE_STEPS</w:t>
            </w:r>
            <w:r>
              <w:t xml:space="preserve">,</w:t>
            </w:r>
            <w:r>
              <w:t xml:space="preserve"> </w:t>
            </w:r>
            <w:r>
              <w:rPr>
                <w:rStyle w:val="VerbatimChar"/>
              </w:rPr>
              <w:t xml:space="preserve">ASSET_TYPE_CATEGORY</w:t>
            </w:r>
            <w:r>
              <w:t xml:space="preserve">,</w:t>
            </w:r>
            <w:r>
              <w:t xml:space="preserve"> </w:t>
            </w:r>
            <w:r>
              <w:rPr>
                <w:rStyle w:val="VerbatimChar"/>
              </w:rPr>
              <w:t xml:space="preserve">CATEGORY_LIFESPAN_YEARS</w:t>
            </w:r>
            <w:r>
              <w:t xml:space="preserve">), the CSV field-escaper in</w:t>
            </w:r>
            <w:r>
              <w:t xml:space="preserve"> </w:t>
            </w:r>
            <w:r>
              <w:rPr>
                <w:rStyle w:val="VerbatimChar"/>
              </w:rPr>
              <w:t xml:space="preserve">app/api/requests/export/route.ts</w:t>
            </w:r>
            <w:r>
              <w:t xml:space="preserve">, the spec extraction in</w:t>
            </w:r>
            <w:r>
              <w:t xml:space="preserve"> </w:t>
            </w:r>
            <w:r>
              <w:rPr>
                <w:rStyle w:val="VerbatimChar"/>
              </w:rPr>
              <w:t xml:space="preserve">assetIdWithSerial</w:t>
            </w:r>
            <w:r>
              <w:t xml:space="preserve">.</w:t>
            </w:r>
          </w:p>
        </w:tc>
        <w:tc>
          <w:tcPr/>
          <w:p>
            <w:pPr>
              <w:pStyle w:val="Compact"/>
            </w:pPr>
            <w:r>
              <w:t xml:space="preserve">Vitest or Jest, no database.</w:t>
            </w:r>
          </w:p>
        </w:tc>
        <w:tc>
          <w:tcPr/>
          <w:p>
            <w:pPr>
              <w:pStyle w:val="Compact"/>
            </w:pPr>
            <w:r>
              <w:t xml:space="preserve">Developer</w:t>
            </w:r>
          </w:p>
        </w:tc>
      </w:tr>
      <w:tr>
        <w:trPr>
          <w:cantSplit/>
        </w:trPr>
        <w:tc>
          <w:tcPr/>
          <w:p>
            <w:pPr>
              <w:pStyle w:val="Compact"/>
            </w:pPr>
            <w:r>
              <w:t xml:space="preserve">Integration (data layer)</w:t>
            </w:r>
          </w:p>
        </w:tc>
        <w:tc>
          <w:tcPr/>
          <w:p>
            <w:pPr>
              <w:pStyle w:val="Compact"/>
            </w:pPr>
            <w:r>
              <w:t xml:space="preserve">Server Actions and the DAL against a real throwaway MySQL schema: transaction commit / rollback, unique-constraint violations, the</w:t>
            </w:r>
            <w:r>
              <w:t xml:space="preserve"> </w:t>
            </w:r>
            <w:r>
              <w:rPr>
                <w:rStyle w:val="VerbatimChar"/>
              </w:rPr>
              <w:t xml:space="preserve">deleteAsset</w:t>
            </w:r>
            <w:r>
              <w:t xml:space="preserve"> </w:t>
            </w:r>
            <w:r>
              <w:t xml:space="preserve">foreign-key-off cascade,</w:t>
            </w:r>
            <w:r>
              <w:t xml:space="preserve"> </w:t>
            </w:r>
            <w:r>
              <w:rPr>
                <w:rStyle w:val="VerbatimChar"/>
              </w:rPr>
              <w:t xml:space="preserve">recordAssetEvent</w:t>
            </w:r>
            <w:r>
              <w:t xml:space="preserve"> </w:t>
            </w:r>
            <w:r>
              <w:t xml:space="preserve">writing after commit, EOL-date resolution order (BR-10).</w:t>
            </w:r>
          </w:p>
        </w:tc>
        <w:tc>
          <w:tcPr/>
          <w:p>
            <w:pPr>
              <w:pStyle w:val="Compact"/>
            </w:pPr>
            <w:r>
              <w:t xml:space="preserve">Vitest / Jest + a disposable MySQL 8 (Docker or a dedicated test database); apply</w:t>
            </w:r>
            <w:r>
              <w:t xml:space="preserve"> </w:t>
            </w:r>
            <w:r>
              <w:rPr>
                <w:rStyle w:val="VerbatimChar"/>
              </w:rPr>
              <w:t xml:space="preserve">lib/db/schema.sql</w:t>
            </w:r>
            <w:r>
              <w:t xml:space="preserve">; truncate between tests.</w:t>
            </w:r>
          </w:p>
        </w:tc>
        <w:tc>
          <w:tcPr/>
          <w:p>
            <w:pPr>
              <w:pStyle w:val="Compact"/>
            </w:pPr>
            <w:r>
              <w:t xml:space="preserve">Developer</w:t>
            </w:r>
          </w:p>
        </w:tc>
      </w:tr>
      <w:tr>
        <w:trPr>
          <w:cantSplit/>
        </w:trPr>
        <w:tc>
          <w:tcPr/>
          <w:p>
            <w:pPr>
              <w:pStyle w:val="Compact"/>
            </w:pPr>
            <w:r>
              <w:t xml:space="preserve">API / contract</w:t>
            </w:r>
          </w:p>
        </w:tc>
        <w:tc>
          <w:tcPr/>
          <w:p>
            <w:pPr>
              <w:pStyle w:val="Compact"/>
            </w:pPr>
            <w:r>
              <w:t xml:space="preserve">Every Route Handler (API-01..API-35): status codes, JSON shape, auth (no cookie), role (wrong role), pagination, filters, file streaming and content types, CSV and DOCX headers.</w:t>
            </w:r>
          </w:p>
        </w:tc>
        <w:tc>
          <w:tcPr/>
          <w:p>
            <w:pPr>
              <w:pStyle w:val="Compact"/>
            </w:pPr>
            <w:r>
              <w:t xml:space="preserve">HTTP-level tests against a running app instance (Playwright request context, or a Next test server + fetch). Seed via the data layer.</w:t>
            </w:r>
          </w:p>
        </w:tc>
        <w:tc>
          <w:tcPr/>
          <w:p>
            <w:pPr>
              <w:pStyle w:val="Compact"/>
            </w:pPr>
            <w:r>
              <w:t xml:space="preserve">QA / Developer</w:t>
            </w:r>
          </w:p>
        </w:tc>
      </w:tr>
      <w:tr>
        <w:trPr>
          <w:cantSplit/>
        </w:trPr>
        <w:tc>
          <w:tcPr/>
          <w:p>
            <w:pPr>
              <w:pStyle w:val="Compact"/>
            </w:pPr>
            <w:r>
              <w:t xml:space="preserve">End-to-end (UI)</w:t>
            </w:r>
          </w:p>
        </w:tc>
        <w:tc>
          <w:tcPr/>
          <w:p>
            <w:pPr>
              <w:pStyle w:val="Compact"/>
            </w:pPr>
            <w:r>
              <w:t xml:space="preserve">The critical journeys per role in a browser: login, first-login password set, raise a requisition, run it through IM -&gt; JIO -&gt; (SIO) -&gt; IM issuance, return / repair, transfer, condemnation, disposal, EOL review, exports, print views.</w:t>
            </w:r>
          </w:p>
        </w:tc>
        <w:tc>
          <w:tcPr/>
          <w:p>
            <w:pPr>
              <w:pStyle w:val="Compact"/>
            </w:pPr>
            <w:r>
              <w:t xml:space="preserve">Playwright (Chromium at minimum; add WebKit / Firefox for section 12 compatibility).</w:t>
            </w:r>
          </w:p>
        </w:tc>
        <w:tc>
          <w:tcPr/>
          <w:p>
            <w:pPr>
              <w:pStyle w:val="Compact"/>
            </w:pPr>
            <w:r>
              <w:t xml:space="preserve">QA</w:t>
            </w:r>
          </w:p>
        </w:tc>
      </w:tr>
      <w:tr>
        <w:trPr>
          <w:cantSplit/>
        </w:trPr>
        <w:tc>
          <w:tcPr/>
          <w:p>
            <w:pPr>
              <w:pStyle w:val="Compact"/>
            </w:pPr>
            <w:r>
              <w:t xml:space="preserve">Security (functional)</w:t>
            </w:r>
          </w:p>
        </w:tc>
        <w:tc>
          <w:tcPr/>
          <w:p>
            <w:pPr>
              <w:pStyle w:val="Compact"/>
            </w:pPr>
            <w:r>
              <w:t xml:space="preserve">Authorisation matrix, session tampering / expiry, SQL-injection probes on every search / filter parameter, XSS payloads in free-text fields, file-upload type / size / path, direct-object access to other departments' data and other users' files, the section 18 defects.</w:t>
            </w:r>
          </w:p>
        </w:tc>
        <w:tc>
          <w:tcPr/>
          <w:p>
            <w:pPr>
              <w:pStyle w:val="Compact"/>
            </w:pPr>
            <w:r>
              <w:t xml:space="preserve">Playwright request context + targeted scripts; a dependency scan (</w:t>
            </w:r>
            <w:r>
              <w:rPr>
                <w:rStyle w:val="VerbatimChar"/>
              </w:rPr>
              <w:t xml:space="preserve">npm audit</w:t>
            </w:r>
            <w:r>
              <w:t xml:space="preserve">); optionally OWASP ZAP baseline scan against a test instance.</w:t>
            </w:r>
          </w:p>
        </w:tc>
        <w:tc>
          <w:tcPr/>
          <w:p>
            <w:pPr>
              <w:pStyle w:val="Compact"/>
            </w:pPr>
            <w:r>
              <w:t xml:space="preserve">QA / Security</w:t>
            </w:r>
          </w:p>
        </w:tc>
      </w:tr>
      <w:tr>
        <w:trPr>
          <w:cantSplit/>
        </w:trPr>
        <w:tc>
          <w:tcPr/>
          <w:p>
            <w:pPr>
              <w:pStyle w:val="Compact"/>
            </w:pPr>
            <w:r>
              <w:t xml:space="preserve">Non-functional</w:t>
            </w:r>
          </w:p>
        </w:tc>
        <w:tc>
          <w:tcPr/>
          <w:p>
            <w:pPr>
              <w:pStyle w:val="Compact"/>
            </w:pPr>
            <w:r>
              <w:t xml:space="preserve">Response-time sampling on list pages and the approval console; browser matrix; keyboard / screen-reader pass on the core forms; print-layout check.</w:t>
            </w:r>
          </w:p>
        </w:tc>
        <w:tc>
          <w:tcPr/>
          <w:p>
            <w:pPr>
              <w:pStyle w:val="Compact"/>
            </w:pPr>
            <w:r>
              <w:t xml:space="preserve">Playwright timing, Lighthouse / axe-core, manual assistive-technology pass.</w:t>
            </w:r>
          </w:p>
        </w:tc>
        <w:tc>
          <w:tcPr/>
          <w:p>
            <w:pPr>
              <w:pStyle w:val="Compact"/>
            </w:pPr>
            <w:r>
              <w:t xml:space="preserve">QA</w:t>
            </w:r>
          </w:p>
        </w:tc>
      </w:tr>
      <w:tr>
        <w:trPr>
          <w:cantSplit/>
        </w:trPr>
        <w:tc>
          <w:tcPr/>
          <w:p>
            <w:pPr>
              <w:pStyle w:val="Compact"/>
            </w:pPr>
            <w:r>
              <w:t xml:space="preserve">User acceptance</w:t>
            </w:r>
          </w:p>
        </w:tc>
        <w:tc>
          <w:tcPr/>
          <w:p>
            <w:pPr>
              <w:pStyle w:val="Compact"/>
            </w:pPr>
            <w:r>
              <w:t xml:space="preserve">Scripted walkthroughs with a representative Inventory Manager, JIO, SIO and Department User against the FSD workflows.</w:t>
            </w:r>
          </w:p>
        </w:tc>
        <w:tc>
          <w:tcPr/>
          <w:p>
            <w:pPr>
              <w:pStyle w:val="Compact"/>
            </w:pPr>
            <w:r>
              <w:t xml:space="preserve">Manual, scripted from section 9 / section 10.</w:t>
            </w:r>
          </w:p>
        </w:tc>
        <w:tc>
          <w:tcPr/>
          <w:p>
            <w:pPr>
              <w:pStyle w:val="Compact"/>
            </w:pPr>
            <w:r>
              <w:t xml:space="preserve">Business / QA</w:t>
            </w:r>
          </w:p>
        </w:tc>
      </w:tr>
      <w:tr>
        <w:trPr>
          <w:cantSplit/>
        </w:trPr>
        <w:tc>
          <w:tcPr/>
          <w:p>
            <w:pPr>
              <w:pStyle w:val="Compact"/>
            </w:pPr>
            <w:r>
              <w:t xml:space="preserve">Regression</w:t>
            </w:r>
          </w:p>
        </w:tc>
        <w:tc>
          <w:tcPr/>
          <w:p>
            <w:pPr>
              <w:pStyle w:val="Compact"/>
            </w:pPr>
            <w:r>
              <w:t xml:space="preserve">The tagged subset in section 13, run on every change before merge.</w:t>
            </w:r>
          </w:p>
        </w:tc>
        <w:tc>
          <w:tcPr/>
          <w:p>
            <w:pPr>
              <w:pStyle w:val="Compact"/>
            </w:pPr>
            <w:r>
              <w:t xml:space="preserve">Whatever CI is adopted; block merge on failure.</w:t>
            </w:r>
          </w:p>
        </w:tc>
        <w:tc>
          <w:tcPr/>
          <w:p>
            <w:pPr>
              <w:pStyle w:val="Compact"/>
            </w:pPr>
            <w:r>
              <w:t xml:space="preserve">All</w:t>
            </w:r>
          </w:p>
        </w:tc>
      </w:tr>
    </w:tbl>
    <w:bookmarkEnd w:id="15"/>
    <w:bookmarkStart w:id="16" w:name="t4"/>
    <w:p>
      <w:pPr>
        <w:pStyle w:val="Heading2"/>
      </w:pPr>
      <w:r>
        <w:t xml:space="preserve">4</w:t>
      </w:r>
      <w:r>
        <w:t xml:space="preserve"> </w:t>
      </w:r>
      <w:r>
        <w:t xml:space="preserve">Test environment requirements</w:t>
      </w:r>
    </w:p>
    <w:tbl>
      <w:tblPr>
        <w:tblStyle w:val="Table"/>
        <w:tblW w:type="auto" w:w="0"/>
        <w:tblLook w:firstRow="1" w:lastRow="0" w:firstColumn="0" w:lastColumn="0" w:noHBand="0" w:noVBand="0" w:val="0020"/>
      </w:tblPr>
      <w:tblGrid>
        <w:gridCol w:w="2640"/>
        <w:gridCol w:w="2640"/>
        <w:gridCol w:w="2640"/>
      </w:tblGrid>
      <w:tr>
        <w:trPr>
          <w:cantSplit/>
          <w:tblHeader w:val="on"/>
        </w:trPr>
        <w:tc>
          <w:tcPr/>
          <w:p>
            <w:pPr>
              <w:pStyle w:val="Compact"/>
            </w:pPr>
            <w:r>
              <w:t xml:space="preserve">ID</w:t>
            </w:r>
          </w:p>
        </w:tc>
        <w:tc>
          <w:tcPr/>
          <w:p>
            <w:pPr>
              <w:pStyle w:val="Compact"/>
            </w:pPr>
            <w:r>
              <w:t xml:space="preserve">Requirement</w:t>
            </w:r>
          </w:p>
        </w:tc>
        <w:tc>
          <w:tcPr/>
          <w:p>
            <w:pPr>
              <w:pStyle w:val="Compact"/>
            </w:pPr>
            <w:r>
              <w:t xml:space="preserve">Detail</w:t>
            </w:r>
          </w:p>
        </w:tc>
      </w:tr>
      <w:tr>
        <w:trPr>
          <w:cantSplit/>
        </w:trPr>
        <w:tc>
          <w:tcPr/>
          <w:p>
            <w:pPr>
              <w:pStyle w:val="Compact"/>
            </w:pPr>
            <w:r>
              <w:t xml:space="preserve">ENV-01</w:t>
            </w:r>
          </w:p>
        </w:tc>
        <w:tc>
          <w:tcPr/>
          <w:p>
            <w:pPr>
              <w:pStyle w:val="Compact"/>
            </w:pPr>
            <w:r>
              <w:t xml:space="preserve">Isolated test database</w:t>
            </w:r>
          </w:p>
        </w:tc>
        <w:tc>
          <w:tcPr/>
          <w:p>
            <w:pPr>
              <w:pStyle w:val="Compact"/>
            </w:pPr>
            <w:r>
              <w:t xml:space="preserve">A dedicated MySQL 8 instance / schema, never the development or production database. Schema applied from</w:t>
            </w:r>
            <w:r>
              <w:t xml:space="preserve"> </w:t>
            </w:r>
            <w:r>
              <w:rPr>
                <w:rStyle w:val="VerbatimChar"/>
              </w:rPr>
              <w:t xml:space="preserve">frontend/lib/db/schema.sql</w:t>
            </w:r>
            <w:r>
              <w:t xml:space="preserve">. Reset (truncate all tables, reset auto-increment) between test files.</w:t>
            </w:r>
          </w:p>
        </w:tc>
      </w:tr>
      <w:tr>
        <w:trPr>
          <w:cantSplit/>
        </w:trPr>
        <w:tc>
          <w:tcPr/>
          <w:p>
            <w:pPr>
              <w:pStyle w:val="Compact"/>
            </w:pPr>
            <w:r>
              <w:t xml:space="preserve">ENV-02</w:t>
            </w:r>
          </w:p>
        </w:tc>
        <w:tc>
          <w:tcPr/>
          <w:p>
            <w:pPr>
              <w:pStyle w:val="Compact"/>
            </w:pPr>
            <w:r>
              <w:t xml:space="preserve">Application under test</w:t>
            </w:r>
          </w:p>
        </w:tc>
        <w:tc>
          <w:tcPr/>
          <w:p>
            <w:pPr>
              <w:pStyle w:val="Compact"/>
            </w:pPr>
            <w:r>
              <w:t xml:space="preserve">The</w:t>
            </w:r>
            <w:r>
              <w:t xml:space="preserve"> </w:t>
            </w:r>
            <w:r>
              <w:rPr>
                <w:rStyle w:val="VerbatimChar"/>
              </w:rPr>
              <w:t xml:space="preserve">frontend</w:t>
            </w:r>
            <w:r>
              <w:t xml:space="preserve"> </w:t>
            </w:r>
            <w:r>
              <w:t xml:space="preserve">workspace built and run with</w:t>
            </w:r>
            <w:r>
              <w:t xml:space="preserve"> </w:t>
            </w:r>
            <w:r>
              <w:rPr>
                <w:rStyle w:val="VerbatimChar"/>
              </w:rPr>
              <w:t xml:space="preserve">NODE_ENV=test</w:t>
            </w:r>
            <w:r>
              <w:t xml:space="preserve"> </w:t>
            </w:r>
            <w:r>
              <w:t xml:space="preserve">(or</w:t>
            </w:r>
            <w:r>
              <w:t xml:space="preserve"> </w:t>
            </w:r>
            <w:r>
              <w:rPr>
                <w:rStyle w:val="VerbatimChar"/>
              </w:rPr>
              <w:t xml:space="preserve">development</w:t>
            </w:r>
            <w:r>
              <w:t xml:space="preserve">), pointed at ENV-01 via</w:t>
            </w:r>
            <w:r>
              <w:t xml:space="preserve"> </w:t>
            </w:r>
            <w:r>
              <w:rPr>
                <w:rStyle w:val="VerbatimChar"/>
              </w:rPr>
              <w:t xml:space="preserve">DATABASE_URL</w:t>
            </w:r>
            <w:r>
              <w:t xml:space="preserve">. A fixed</w:t>
            </w:r>
            <w:r>
              <w:t xml:space="preserve"> </w:t>
            </w:r>
            <w:r>
              <w:rPr>
                <w:rStyle w:val="VerbatimChar"/>
              </w:rPr>
              <w:t xml:space="preserve">SESSION_SECRET</w:t>
            </w:r>
            <w:r>
              <w:t xml:space="preserve"> </w:t>
            </w:r>
            <w:r>
              <w:t xml:space="preserve">for the test run.</w:t>
            </w:r>
          </w:p>
        </w:tc>
      </w:tr>
      <w:tr>
        <w:trPr>
          <w:cantSplit/>
        </w:trPr>
        <w:tc>
          <w:tcPr/>
          <w:p>
            <w:pPr>
              <w:pStyle w:val="Compact"/>
            </w:pPr>
            <w:r>
              <w:t xml:space="preserve">ENV-03</w:t>
            </w:r>
          </w:p>
        </w:tc>
        <w:tc>
          <w:tcPr/>
          <w:p>
            <w:pPr>
              <w:pStyle w:val="Compact"/>
            </w:pPr>
            <w:r>
              <w:t xml:space="preserve">Deterministic clock</w:t>
            </w:r>
          </w:p>
        </w:tc>
        <w:tc>
          <w:tcPr/>
          <w:p>
            <w:pPr>
              <w:pStyle w:val="Compact"/>
            </w:pPr>
            <w:r>
              <w:t xml:space="preserve">Ability to fix "today" for tests that assert generated IDs (</w:t>
            </w:r>
            <w:r>
              <w:rPr>
                <w:rStyle w:val="VerbatimChar"/>
              </w:rPr>
              <w:t xml:space="preserve">REQ-{YEAR}</w:t>
            </w:r>
            <w:r>
              <w:t xml:space="preserve">,</w:t>
            </w:r>
            <w:r>
              <w:t xml:space="preserve"> </w:t>
            </w:r>
            <w:r>
              <w:rPr>
                <w:rStyle w:val="VerbatimChar"/>
              </w:rPr>
              <w:t xml:space="preserve">{CODE}-{YEAR}</w:t>
            </w:r>
            <w:r>
              <w:t xml:space="preserve">), EOL-date arithmetic and</w:t>
            </w:r>
            <w:r>
              <w:t xml:space="preserve"> </w:t>
            </w:r>
            <w:r>
              <w:rPr>
                <w:rStyle w:val="VerbatimChar"/>
              </w:rPr>
              <w:t xml:space="preserve">CURDATE()</w:t>
            </w:r>
            <w:r>
              <w:t xml:space="preserve"> </w:t>
            </w:r>
            <w:r>
              <w:t xml:space="preserve">effects. Inject via a clock wrapper or run with a controlled system date in the test container.</w:t>
            </w:r>
          </w:p>
        </w:tc>
      </w:tr>
      <w:tr>
        <w:trPr>
          <w:cantSplit/>
        </w:trPr>
        <w:tc>
          <w:tcPr/>
          <w:p>
            <w:pPr>
              <w:pStyle w:val="Compact"/>
            </w:pPr>
            <w:r>
              <w:t xml:space="preserve">ENV-04</w:t>
            </w:r>
          </w:p>
        </w:tc>
        <w:tc>
          <w:tcPr/>
          <w:p>
            <w:pPr>
              <w:pStyle w:val="Compact"/>
            </w:pPr>
            <w:r>
              <w:t xml:space="preserve">Writable uploads directory</w:t>
            </w:r>
          </w:p>
        </w:tc>
        <w:tc>
          <w:tcPr/>
          <w:p>
            <w:pPr>
              <w:pStyle w:val="Compact"/>
            </w:pPr>
            <w:r>
              <w:rPr>
                <w:rStyle w:val="VerbatimChar"/>
              </w:rPr>
              <w:t xml:space="preserve">frontend/data/uploads/{signed-requests,emergency-approvals,defect-photos}</w:t>
            </w:r>
            <w:r>
              <w:t xml:space="preserve"> </w:t>
            </w:r>
            <w:r>
              <w:t xml:space="preserve">present and writable; cleaned between runs. Sample fixture files: a valid PDF, JPG, PNG, WEBP each under and over 10 MB, plus a disallowed type (e.g.</w:t>
            </w:r>
            <w:r>
              <w:t xml:space="preserve"> </w:t>
            </w:r>
            <w:r>
              <w:rPr>
                <w:rStyle w:val="VerbatimChar"/>
              </w:rPr>
              <w:t xml:space="preserve">.exe</w:t>
            </w:r>
            <w:r>
              <w:t xml:space="preserve">,</w:t>
            </w:r>
            <w:r>
              <w:t xml:space="preserve"> </w:t>
            </w:r>
            <w:r>
              <w:rPr>
                <w:rStyle w:val="VerbatimChar"/>
              </w:rPr>
              <w:t xml:space="preserve">.svg</w:t>
            </w:r>
            <w:r>
              <w:t xml:space="preserve">).</w:t>
            </w:r>
          </w:p>
        </w:tc>
      </w:tr>
      <w:tr>
        <w:trPr>
          <w:cantSplit/>
        </w:trPr>
        <w:tc>
          <w:tcPr/>
          <w:p>
            <w:pPr>
              <w:pStyle w:val="Compact"/>
            </w:pPr>
            <w:r>
              <w:t xml:space="preserve">ENV-05</w:t>
            </w:r>
          </w:p>
        </w:tc>
        <w:tc>
          <w:tcPr/>
          <w:p>
            <w:pPr>
              <w:pStyle w:val="Compact"/>
            </w:pPr>
            <w:r>
              <w:t xml:space="preserve">Seeded baseline data</w:t>
            </w:r>
          </w:p>
        </w:tc>
        <w:tc>
          <w:tcPr/>
          <w:p>
            <w:pPr>
              <w:pStyle w:val="Compact"/>
            </w:pPr>
            <w:r>
              <w:t xml:space="preserve">One department; one active user per role (Inventory Manager, JIO, SIO, Department User) with a known password and</w:t>
            </w:r>
            <w:r>
              <w:t xml:space="preserve"> </w:t>
            </w:r>
            <w:r>
              <w:rPr>
                <w:rStyle w:val="VerbatimChar"/>
              </w:rPr>
              <w:t xml:space="preserve">must_change_password = 0</w:t>
            </w:r>
            <w:r>
              <w:t xml:space="preserve">; optionally a second department and a second Department User for cross-department isolation tests. Reuse</w:t>
            </w:r>
            <w:r>
              <w:t xml:space="preserve"> </w:t>
            </w:r>
            <w:r>
              <w:rPr>
                <w:rStyle w:val="VerbatimChar"/>
              </w:rPr>
              <w:t xml:space="preserve">backend/seed.mjs</w:t>
            </w:r>
            <w:r>
              <w:t xml:space="preserve"> </w:t>
            </w:r>
            <w:r>
              <w:t xml:space="preserve">as the starting point.</w:t>
            </w:r>
          </w:p>
        </w:tc>
      </w:tr>
      <w:tr>
        <w:trPr>
          <w:cantSplit/>
        </w:trPr>
        <w:tc>
          <w:tcPr/>
          <w:p>
            <w:pPr>
              <w:pStyle w:val="Compact"/>
            </w:pPr>
            <w:r>
              <w:t xml:space="preserve">ENV-06</w:t>
            </w:r>
          </w:p>
        </w:tc>
        <w:tc>
          <w:tcPr/>
          <w:p>
            <w:pPr>
              <w:pStyle w:val="Compact"/>
            </w:pPr>
            <w:r>
              <w:t xml:space="preserve">Browsers</w:t>
            </w:r>
          </w:p>
        </w:tc>
        <w:tc>
          <w:tcPr/>
          <w:p>
            <w:pPr>
              <w:pStyle w:val="Compact"/>
            </w:pPr>
            <w:r>
              <w:t xml:space="preserve">Playwright-managed Chromium for the main suite; WebKit and Firefox for the compatibility subset (NFT-COMP).</w:t>
            </w:r>
          </w:p>
        </w:tc>
      </w:tr>
      <w:tr>
        <w:trPr>
          <w:cantSplit/>
        </w:trPr>
        <w:tc>
          <w:tcPr/>
          <w:p>
            <w:pPr>
              <w:pStyle w:val="Compact"/>
            </w:pPr>
            <w:r>
              <w:t xml:space="preserve">ENV-07</w:t>
            </w:r>
          </w:p>
        </w:tc>
        <w:tc>
          <w:tcPr/>
          <w:p>
            <w:pPr>
              <w:pStyle w:val="Compact"/>
            </w:pPr>
            <w:r>
              <w:t xml:space="preserve">Network</w:t>
            </w:r>
          </w:p>
        </w:tc>
        <w:tc>
          <w:tcPr/>
          <w:p>
            <w:pPr>
              <w:pStyle w:val="Compact"/>
            </w:pPr>
            <w:r>
              <w:t xml:space="preserve">Same-origin only; no outbound calls expected. Confirm the suite passes with outbound network blocked (proves no hidden third-party dependency).</w:t>
            </w:r>
          </w:p>
        </w:tc>
      </w:tr>
      <w:tr>
        <w:trPr>
          <w:cantSplit/>
        </w:trPr>
        <w:tc>
          <w:tcPr/>
          <w:p>
            <w:pPr>
              <w:pStyle w:val="Compact"/>
            </w:pPr>
            <w:r>
              <w:t xml:space="preserve">ENV-08</w:t>
            </w:r>
          </w:p>
        </w:tc>
        <w:tc>
          <w:tcPr/>
          <w:p>
            <w:pPr>
              <w:pStyle w:val="Compact"/>
            </w:pPr>
            <w:r>
              <w:t xml:space="preserve">Backend health target</w:t>
            </w:r>
          </w:p>
        </w:tc>
        <w:tc>
          <w:tcPr/>
          <w:p>
            <w:pPr>
              <w:pStyle w:val="Compact"/>
            </w:pPr>
            <w:r>
              <w:t xml:space="preserve">The</w:t>
            </w:r>
            <w:r>
              <w:t xml:space="preserve"> </w:t>
            </w:r>
            <w:r>
              <w:rPr>
                <w:rStyle w:val="VerbatimChar"/>
              </w:rPr>
              <w:t xml:space="preserve">backend</w:t>
            </w:r>
            <w:r>
              <w:t xml:space="preserve"> </w:t>
            </w:r>
            <w:r>
              <w:t xml:space="preserve">workspace running on its port for the single</w:t>
            </w:r>
            <w:r>
              <w:t xml:space="preserve"> </w:t>
            </w:r>
            <w:r>
              <w:rPr>
                <w:rStyle w:val="VerbatimChar"/>
              </w:rPr>
              <w:t xml:space="preserve">GET /health</w:t>
            </w:r>
            <w:r>
              <w:t xml:space="preserve"> </w:t>
            </w:r>
            <w:r>
              <w:t xml:space="preserve">check (BE-01); not required for any other test.</w:t>
            </w:r>
          </w:p>
        </w:tc>
      </w:tr>
      <w:tr>
        <w:trPr>
          <w:cantSplit/>
        </w:trPr>
        <w:tc>
          <w:tcPr/>
          <w:p>
            <w:pPr>
              <w:pStyle w:val="Compact"/>
            </w:pPr>
            <w:r>
              <w:t xml:space="preserve">ENV-09</w:t>
            </w:r>
          </w:p>
        </w:tc>
        <w:tc>
          <w:tcPr/>
          <w:p>
            <w:pPr>
              <w:pStyle w:val="Compact"/>
            </w:pPr>
            <w:r>
              <w:t xml:space="preserve">CI runner</w:t>
            </w:r>
          </w:p>
        </w:tc>
        <w:tc>
          <w:tcPr/>
          <w:p>
            <w:pPr>
              <w:pStyle w:val="Compact"/>
            </w:pPr>
            <w:r>
              <w:t xml:space="preserve">A pipeline that provisions ENV-01/02, runs unit + integration + API + regression E2E on every pull request, and publishes the report (section 16).</w:t>
            </w:r>
            <w:r>
              <w:t xml:space="preserve"> </w:t>
            </w:r>
            <w:r>
              <w:t xml:space="preserve">platform To Be Confirmed</w:t>
            </w:r>
          </w:p>
        </w:tc>
      </w:tr>
    </w:tbl>
    <w:bookmarkEnd w:id="16"/>
    <w:bookmarkStart w:id="17" w:name="t5"/>
    <w:p>
      <w:pPr>
        <w:pStyle w:val="Heading2"/>
      </w:pPr>
      <w:r>
        <w:t xml:space="preserve">5</w:t>
      </w:r>
      <w:r>
        <w:t xml:space="preserve"> </w:t>
      </w:r>
      <w:r>
        <w:t xml:space="preserve">Test data requirements</w:t>
      </w:r>
    </w:p>
    <w:tbl>
      <w:tblPr>
        <w:tblStyle w:val="Table"/>
        <w:tblW w:type="auto" w:w="0"/>
        <w:tblLook w:firstRow="1" w:lastRow="0" w:firstColumn="0" w:lastColumn="0" w:noHBand="0" w:noVBand="0" w:val="0020"/>
      </w:tblPr>
      <w:tblGrid>
        <w:gridCol w:w="1980"/>
        <w:gridCol w:w="1980"/>
        <w:gridCol w:w="1980"/>
        <w:gridCol w:w="1980"/>
      </w:tblGrid>
      <w:tr>
        <w:trPr>
          <w:cantSplit/>
          <w:tblHeader w:val="on"/>
        </w:trPr>
        <w:tc>
          <w:tcPr/>
          <w:p>
            <w:pPr>
              <w:pStyle w:val="Compact"/>
            </w:pPr>
            <w:r>
              <w:t xml:space="preserve">ID</w:t>
            </w:r>
          </w:p>
        </w:tc>
        <w:tc>
          <w:tcPr/>
          <w:p>
            <w:pPr>
              <w:pStyle w:val="Compact"/>
            </w:pPr>
            <w:r>
              <w:t xml:space="preserve">Data set</w:t>
            </w:r>
          </w:p>
        </w:tc>
        <w:tc>
          <w:tcPr/>
          <w:p>
            <w:pPr>
              <w:pStyle w:val="Compact"/>
            </w:pPr>
            <w:r>
              <w:t xml:space="preserve">Contents</w:t>
            </w:r>
          </w:p>
        </w:tc>
        <w:tc>
          <w:tcPr/>
          <w:p>
            <w:pPr>
              <w:pStyle w:val="Compact"/>
            </w:pPr>
            <w:r>
              <w:t xml:space="preserve">Used by</w:t>
            </w:r>
          </w:p>
        </w:tc>
      </w:tr>
      <w:tr>
        <w:trPr>
          <w:cantSplit/>
        </w:trPr>
        <w:tc>
          <w:tcPr/>
          <w:p>
            <w:pPr>
              <w:pStyle w:val="Compact"/>
            </w:pPr>
            <w:r>
              <w:t xml:space="preserve">DATA-01</w:t>
            </w:r>
          </w:p>
        </w:tc>
        <w:tc>
          <w:tcPr/>
          <w:p>
            <w:pPr>
              <w:pStyle w:val="Compact"/>
            </w:pPr>
            <w:r>
              <w:t xml:space="preserve">Users</w:t>
            </w:r>
          </w:p>
        </w:tc>
        <w:tc>
          <w:tcPr/>
          <w:p>
            <w:pPr>
              <w:pStyle w:val="Compact"/>
            </w:pPr>
            <w:r>
              <w:t xml:space="preserve">One active user per role; one inactive user; one user with</w:t>
            </w:r>
            <w:r>
              <w:t xml:space="preserve"> </w:t>
            </w:r>
            <w:r>
              <w:rPr>
                <w:rStyle w:val="VerbatimChar"/>
              </w:rPr>
              <w:t xml:space="preserve">must_change_password = 1</w:t>
            </w:r>
            <w:r>
              <w:t xml:space="preserve">; two Department Users in different departments.</w:t>
            </w:r>
          </w:p>
        </w:tc>
        <w:tc>
          <w:tcPr/>
          <w:p>
            <w:pPr>
              <w:pStyle w:val="Compact"/>
            </w:pPr>
            <w:r>
              <w:t xml:space="preserve">MOD-001, MOD-002, all authorisation tests</w:t>
            </w:r>
          </w:p>
        </w:tc>
      </w:tr>
      <w:tr>
        <w:trPr>
          <w:cantSplit/>
        </w:trPr>
        <w:tc>
          <w:tcPr/>
          <w:p>
            <w:pPr>
              <w:pStyle w:val="Compact"/>
            </w:pPr>
            <w:r>
              <w:t xml:space="preserve">DATA-02</w:t>
            </w:r>
          </w:p>
        </w:tc>
        <w:tc>
          <w:tcPr/>
          <w:p>
            <w:pPr>
              <w:pStyle w:val="Compact"/>
            </w:pPr>
            <w:r>
              <w:t xml:space="preserve">Departments</w:t>
            </w:r>
          </w:p>
        </w:tc>
        <w:tc>
          <w:tcPr/>
          <w:p>
            <w:pPr>
              <w:pStyle w:val="Compact"/>
            </w:pPr>
            <w:r>
              <w:t xml:space="preserve">At least two: "Dept A" (has a user, an employee and assets) and "Dept B" (empty, deletable).</w:t>
            </w:r>
          </w:p>
        </w:tc>
        <w:tc>
          <w:tcPr/>
          <w:p>
            <w:pPr>
              <w:pStyle w:val="Compact"/>
            </w:pPr>
            <w:r>
              <w:t xml:space="preserve">MOD-003, isolation tests</w:t>
            </w:r>
          </w:p>
        </w:tc>
      </w:tr>
      <w:tr>
        <w:trPr>
          <w:cantSplit/>
        </w:trPr>
        <w:tc>
          <w:tcPr/>
          <w:p>
            <w:pPr>
              <w:pStyle w:val="Compact"/>
            </w:pPr>
            <w:r>
              <w:t xml:space="preserve">DATA-03</w:t>
            </w:r>
          </w:p>
        </w:tc>
        <w:tc>
          <w:tcPr/>
          <w:p>
            <w:pPr>
              <w:pStyle w:val="Compact"/>
            </w:pPr>
            <w:r>
              <w:t xml:space="preserve">Employees</w:t>
            </w:r>
          </w:p>
        </w:tc>
        <w:tc>
          <w:tcPr/>
          <w:p>
            <w:pPr>
              <w:pStyle w:val="Compact"/>
            </w:pPr>
            <w:r>
              <w:t xml:space="preserve">Two directory entries with distinct office IDs; one entry whose office ID will collide with a requisition worker (to exercise BR-16 no-overwrite).</w:t>
            </w:r>
          </w:p>
        </w:tc>
        <w:tc>
          <w:tcPr/>
          <w:p>
            <w:pPr>
              <w:pStyle w:val="Compact"/>
            </w:pPr>
            <w:r>
              <w:t xml:space="preserve">MOD-004, MOD-006</w:t>
            </w:r>
          </w:p>
        </w:tc>
      </w:tr>
      <w:tr>
        <w:trPr>
          <w:cantSplit/>
        </w:trPr>
        <w:tc>
          <w:tcPr/>
          <w:p>
            <w:pPr>
              <w:pStyle w:val="Compact"/>
            </w:pPr>
            <w:r>
              <w:t xml:space="preserve">DATA-04</w:t>
            </w:r>
          </w:p>
        </w:tc>
        <w:tc>
          <w:tcPr/>
          <w:p>
            <w:pPr>
              <w:pStyle w:val="Compact"/>
            </w:pPr>
            <w:r>
              <w:t xml:space="preserve">Assets by status</w:t>
            </w:r>
          </w:p>
        </w:tc>
        <w:tc>
          <w:tcPr/>
          <w:p>
            <w:pPr>
              <w:pStyle w:val="Compact"/>
            </w:pPr>
            <w:r>
              <w:t xml:space="preserve">At least one asset in each status: Available (x3, of different types incl. Laptop and Desktop for the specs path), Assigned, Maintenance, Returned, Condemned, Disposed. One Available asset with no serial and one with a serial.</w:t>
            </w:r>
          </w:p>
        </w:tc>
        <w:tc>
          <w:tcPr/>
          <w:p>
            <w:pPr>
              <w:pStyle w:val="Compact"/>
            </w:pPr>
            <w:r>
              <w:t xml:space="preserve">MOD-005, 008, 009, 010, 011, 012, 013</w:t>
            </w:r>
          </w:p>
        </w:tc>
      </w:tr>
      <w:tr>
        <w:trPr>
          <w:cantSplit/>
        </w:trPr>
        <w:tc>
          <w:tcPr/>
          <w:p>
            <w:pPr>
              <w:pStyle w:val="Compact"/>
            </w:pPr>
            <w:r>
              <w:t xml:space="preserve">DATA-05</w:t>
            </w:r>
          </w:p>
        </w:tc>
        <w:tc>
          <w:tcPr/>
          <w:p>
            <w:pPr>
              <w:pStyle w:val="Compact"/>
            </w:pPr>
            <w:r>
              <w:t xml:space="preserve">Asset types</w:t>
            </w:r>
          </w:p>
        </w:tc>
        <w:tc>
          <w:tcPr/>
          <w:p>
            <w:pPr>
              <w:pStyle w:val="Compact"/>
            </w:pPr>
            <w:r>
              <w:t xml:space="preserve">A preset type; a custom type only present on an existing asset (for the near-duplicate guard, BR-17); a type that has an</w:t>
            </w:r>
            <w:r>
              <w:t xml:space="preserve"> </w:t>
            </w:r>
            <w:r>
              <w:rPr>
                <w:rStyle w:val="VerbatimChar"/>
              </w:rPr>
              <w:t xml:space="preserve">eol_policies</w:t>
            </w:r>
            <w:r>
              <w:t xml:space="preserve"> </w:t>
            </w:r>
            <w:r>
              <w:t xml:space="preserve">row and one that does not (for BR-10).</w:t>
            </w:r>
          </w:p>
        </w:tc>
        <w:tc>
          <w:tcPr/>
          <w:p>
            <w:pPr>
              <w:pStyle w:val="Compact"/>
            </w:pPr>
            <w:r>
              <w:t xml:space="preserve">MOD-005, MOD-013</w:t>
            </w:r>
          </w:p>
        </w:tc>
      </w:tr>
      <w:tr>
        <w:trPr>
          <w:cantSplit/>
        </w:trPr>
        <w:tc>
          <w:tcPr/>
          <w:p>
            <w:pPr>
              <w:pStyle w:val="Compact"/>
            </w:pPr>
            <w:r>
              <w:t xml:space="preserve">DATA-06</w:t>
            </w:r>
          </w:p>
        </w:tc>
        <w:tc>
          <w:tcPr/>
          <w:p>
            <w:pPr>
              <w:pStyle w:val="Compact"/>
            </w:pPr>
            <w:r>
              <w:t xml:space="preserve">Requests mid-workflow</w:t>
            </w:r>
          </w:p>
        </w:tc>
        <w:tc>
          <w:tcPr/>
          <w:p>
            <w:pPr>
              <w:pStyle w:val="Compact"/>
            </w:pPr>
            <w:r>
              <w:t xml:space="preserve">Requests parked at each state: Pending (with an open IM Initial Review), IM Review (JIO pending), JIO Approved (SIO pending), JIO Approved (IM Final pending), SIO Approved, On Hold, Issued, Rejected, plus a Transfer, a Return, a Repair, an External Issuance and a Condemnation each at their first open step.</w:t>
            </w:r>
          </w:p>
        </w:tc>
        <w:tc>
          <w:tcPr/>
          <w:p>
            <w:pPr>
              <w:pStyle w:val="Compact"/>
            </w:pPr>
            <w:r>
              <w:t xml:space="preserve">MOD-006, 007, 008, 009, 010, 011, 019</w:t>
            </w:r>
          </w:p>
        </w:tc>
      </w:tr>
      <w:tr>
        <w:trPr>
          <w:cantSplit/>
        </w:trPr>
        <w:tc>
          <w:tcPr/>
          <w:p>
            <w:pPr>
              <w:pStyle w:val="Compact"/>
            </w:pPr>
            <w:r>
              <w:t xml:space="preserve">DATA-07</w:t>
            </w:r>
          </w:p>
        </w:tc>
        <w:tc>
          <w:tcPr/>
          <w:p>
            <w:pPr>
              <w:pStyle w:val="Compact"/>
            </w:pPr>
            <w:r>
              <w:t xml:space="preserve">Files</w:t>
            </w:r>
          </w:p>
        </w:tc>
        <w:tc>
          <w:tcPr/>
          <w:p>
            <w:pPr>
              <w:pStyle w:val="Compact"/>
            </w:pPr>
            <w:r>
              <w:t xml:space="preserve">PDF / JPG / PNG / WEBP fixtures under 10 MB and one 11 MB PDF; one disallowed type; a filename containing path characters (</w:t>
            </w:r>
            <w:r>
              <w:rPr>
                <w:rStyle w:val="VerbatimChar"/>
              </w:rPr>
              <w:t xml:space="preserve">../../x.pdf</w:t>
            </w:r>
            <w:r>
              <w:t xml:space="preserve">) to prove the server-generated name is used.</w:t>
            </w:r>
          </w:p>
        </w:tc>
        <w:tc>
          <w:tcPr/>
          <w:p>
            <w:pPr>
              <w:pStyle w:val="Compact"/>
            </w:pPr>
            <w:r>
              <w:t xml:space="preserve">MOD-018, MOD-009, MOD-011</w:t>
            </w:r>
          </w:p>
        </w:tc>
      </w:tr>
      <w:tr>
        <w:trPr>
          <w:cantSplit/>
        </w:trPr>
        <w:tc>
          <w:tcPr/>
          <w:p>
            <w:pPr>
              <w:pStyle w:val="Compact"/>
            </w:pPr>
            <w:r>
              <w:t xml:space="preserve">DATA-08</w:t>
            </w:r>
          </w:p>
        </w:tc>
        <w:tc>
          <w:tcPr/>
          <w:p>
            <w:pPr>
              <w:pStyle w:val="Compact"/>
            </w:pPr>
            <w:r>
              <w:t xml:space="preserve">Injection / XSS payloads</w:t>
            </w:r>
          </w:p>
        </w:tc>
        <w:tc>
          <w:tcPr/>
          <w:p>
            <w:pPr>
              <w:pStyle w:val="Compact"/>
            </w:pPr>
            <w:r>
              <w:t xml:space="preserve">A shared list:</w:t>
            </w:r>
            <w:r>
              <w:t xml:space="preserve"> </w:t>
            </w:r>
            <w:r>
              <w:rPr>
                <w:rStyle w:val="VerbatimChar"/>
              </w:rPr>
              <w:t xml:space="preserve">' OR '1'='1</w:t>
            </w:r>
            <w:r>
              <w:t xml:space="preserve">,</w:t>
            </w:r>
            <w:r>
              <w:t xml:space="preserve"> </w:t>
            </w:r>
            <w:r>
              <w:rPr>
                <w:rStyle w:val="VerbatimChar"/>
              </w:rPr>
              <w:t xml:space="preserve">"; DROP TABLE users;--</w:t>
            </w:r>
            <w:r>
              <w:t xml:space="preserve">,</w:t>
            </w:r>
            <w:r>
              <w:t xml:space="preserve"> </w:t>
            </w:r>
            <w:r>
              <w:rPr>
                <w:rStyle w:val="VerbatimChar"/>
              </w:rPr>
              <w:t xml:space="preserve">&lt;script&gt;alert(1)&lt;/script&gt;</w:t>
            </w:r>
            <w:r>
              <w:t xml:space="preserve">,</w:t>
            </w:r>
            <w:r>
              <w:t xml:space="preserve"> </w:t>
            </w:r>
            <w:r>
              <w:rPr>
                <w:rStyle w:val="VerbatimChar"/>
              </w:rPr>
              <w:t xml:space="preserve">&lt;img src=x onerror=alert(1)&gt;</w:t>
            </w:r>
            <w:r>
              <w:t xml:space="preserve">, unicode and very long strings, to feed into every search box and free-text field.</w:t>
            </w:r>
          </w:p>
        </w:tc>
        <w:tc>
          <w:tcPr/>
          <w:p>
            <w:pPr>
              <w:pStyle w:val="Compact"/>
            </w:pPr>
            <w:r>
              <w:t xml:space="preserve">section 11, NFT-SEC</w:t>
            </w:r>
          </w:p>
        </w:tc>
      </w:tr>
      <w:tr>
        <w:trPr>
          <w:cantSplit/>
        </w:trPr>
        <w:tc>
          <w:tcPr/>
          <w:p>
            <w:pPr>
              <w:pStyle w:val="Compact"/>
            </w:pPr>
            <w:r>
              <w:t xml:space="preserve">DATA-09</w:t>
            </w:r>
          </w:p>
        </w:tc>
        <w:tc>
          <w:tcPr/>
          <w:p>
            <w:pPr>
              <w:pStyle w:val="Compact"/>
            </w:pPr>
            <w:r>
              <w:t xml:space="preserve">Boundary values</w:t>
            </w:r>
          </w:p>
        </w:tc>
        <w:tc>
          <w:tcPr/>
          <w:p>
            <w:pPr>
              <w:pStyle w:val="Compact"/>
            </w:pPr>
            <w:r>
              <w:t xml:space="preserve">Passwords of length 5 / 6 / 7 / 8; quantity 0 / 1 / large; serial numbers equal within a batch; an</w:t>
            </w:r>
            <w:r>
              <w:t xml:space="preserve"> </w:t>
            </w:r>
            <w:r>
              <w:rPr>
                <w:rStyle w:val="VerbatimChar"/>
              </w:rPr>
              <w:t xml:space="preserve">end_of_life_date</w:t>
            </w:r>
            <w:r>
              <w:t xml:space="preserve"> </w:t>
            </w:r>
            <w:r>
              <w:t xml:space="preserve">in the past and future; date-range filters with from &gt; to.</w:t>
            </w:r>
          </w:p>
        </w:tc>
        <w:tc>
          <w:tcPr/>
          <w:p>
            <w:pPr>
              <w:pStyle w:val="Compact"/>
            </w:pPr>
            <w:r>
              <w:t xml:space="preserve">MOD-001, 006, 008, 013</w:t>
            </w:r>
          </w:p>
        </w:tc>
      </w:tr>
    </w:tbl>
    <w:p>
      <w:pPr>
        <w:pStyle w:val="BodyText"/>
      </w:pPr>
      <w:r>
        <w:t xml:space="preserve">All test data must be created through the application's own data layer or seed script so it stays consistent with the schema; never hand-edit rows that the workflow depends on.</w:t>
      </w:r>
    </w:p>
    <w:bookmarkEnd w:id="17"/>
    <w:bookmarkStart w:id="22" w:name="t6"/>
    <w:p>
      <w:pPr>
        <w:pStyle w:val="Heading2"/>
      </w:pPr>
      <w:r>
        <w:t xml:space="preserve">6</w:t>
      </w:r>
      <w:r>
        <w:t xml:space="preserve"> </w:t>
      </w:r>
      <w:r>
        <w:t xml:space="preserve">Entry, exit, suspension and resumption criteria</w:t>
      </w:r>
    </w:p>
    <w:bookmarkStart w:id="18" w:name="entry-criteria"/>
    <w:p>
      <w:pPr>
        <w:pStyle w:val="Heading4"/>
      </w:pPr>
      <w:r>
        <w:t xml:space="preserve">Entry criteria</w:t>
      </w:r>
    </w:p>
    <w:p>
      <w:pPr>
        <w:pStyle w:val="Compact"/>
        <w:numPr>
          <w:ilvl w:val="0"/>
          <w:numId w:val="1004"/>
        </w:numPr>
      </w:pPr>
      <w:r>
        <w:t xml:space="preserve">The FSD and TSD are approved and this document is baselined.</w:t>
      </w:r>
    </w:p>
    <w:p>
      <w:pPr>
        <w:pStyle w:val="Compact"/>
        <w:numPr>
          <w:ilvl w:val="0"/>
          <w:numId w:val="1004"/>
        </w:numPr>
      </w:pPr>
      <w:r>
        <w:t xml:space="preserve">ENV-01..ENV-06 are provisioned; the app builds and starts against the test database.</w:t>
      </w:r>
    </w:p>
    <w:p>
      <w:pPr>
        <w:pStyle w:val="Compact"/>
        <w:numPr>
          <w:ilvl w:val="0"/>
          <w:numId w:val="1004"/>
        </w:numPr>
      </w:pPr>
      <w:r>
        <w:t xml:space="preserve">The seed / fixture scripts (DATA-01..DATA-09) run cleanly.</w:t>
      </w:r>
    </w:p>
    <w:p>
      <w:pPr>
        <w:pStyle w:val="Compact"/>
        <w:numPr>
          <w:ilvl w:val="0"/>
          <w:numId w:val="1004"/>
        </w:numPr>
      </w:pPr>
      <w:r>
        <w:t xml:space="preserve">A defect tracker is available and the section 18 known issues are logged.</w:t>
      </w:r>
    </w:p>
    <w:bookmarkEnd w:id="18"/>
    <w:bookmarkStart w:id="19" w:name="exit-criteria"/>
    <w:p>
      <w:pPr>
        <w:pStyle w:val="Heading4"/>
      </w:pPr>
      <w:r>
        <w:t xml:space="preserve">Exit criteria</w:t>
      </w:r>
    </w:p>
    <w:p>
      <w:pPr>
        <w:pStyle w:val="Compact"/>
        <w:numPr>
          <w:ilvl w:val="0"/>
          <w:numId w:val="1005"/>
        </w:numPr>
      </w:pPr>
      <w:r>
        <w:t xml:space="preserve">100% of FR-001..FR-062 have an executed test case with a recorded result.</w:t>
      </w:r>
    </w:p>
    <w:p>
      <w:pPr>
        <w:pStyle w:val="Compact"/>
        <w:numPr>
          <w:ilvl w:val="0"/>
          <w:numId w:val="1005"/>
        </w:numPr>
      </w:pPr>
      <w:r>
        <w:t xml:space="preserve">All P1 (critical) and P2 (high) test cases pass; no open P1 defect; P2 defects triaged with an agreed disposition.</w:t>
      </w:r>
    </w:p>
    <w:p>
      <w:pPr>
        <w:pStyle w:val="Compact"/>
        <w:numPr>
          <w:ilvl w:val="0"/>
          <w:numId w:val="1005"/>
        </w:numPr>
      </w:pPr>
      <w:r>
        <w:t xml:space="preserve">Every section 18 known issue is either fixed with a passing regression test or formally accepted with sign-off.</w:t>
      </w:r>
    </w:p>
    <w:p>
      <w:pPr>
        <w:pStyle w:val="Compact"/>
        <w:numPr>
          <w:ilvl w:val="0"/>
          <w:numId w:val="1005"/>
        </w:numPr>
      </w:pPr>
      <w:r>
        <w:t xml:space="preserve">The authorisation matrix (11.1) is fully green.</w:t>
      </w:r>
    </w:p>
    <w:p>
      <w:pPr>
        <w:pStyle w:val="Compact"/>
        <w:numPr>
          <w:ilvl w:val="0"/>
          <w:numId w:val="1005"/>
        </w:numPr>
      </w:pPr>
      <w:r>
        <w:t xml:space="preserve">No unresolved data-integrity failure (a state where request / approval / asset / history disagree).</w:t>
      </w:r>
    </w:p>
    <w:p>
      <w:pPr>
        <w:pStyle w:val="Compact"/>
        <w:numPr>
          <w:ilvl w:val="0"/>
          <w:numId w:val="1005"/>
        </w:numPr>
      </w:pPr>
      <w:r>
        <w:t xml:space="preserve">The regression suite (section 13) is green and wired into CI.</w:t>
      </w:r>
    </w:p>
    <w:p>
      <w:pPr>
        <w:pStyle w:val="Compact"/>
        <w:numPr>
          <w:ilvl w:val="0"/>
          <w:numId w:val="1005"/>
        </w:numPr>
      </w:pPr>
      <w:r>
        <w:t xml:space="preserve">Test summary report (section 16) produced and signed off.</w:t>
      </w:r>
    </w:p>
    <w:bookmarkEnd w:id="19"/>
    <w:bookmarkStart w:id="20" w:name="suspension-criteria"/>
    <w:p>
      <w:pPr>
        <w:pStyle w:val="Heading4"/>
      </w:pPr>
      <w:r>
        <w:t xml:space="preserve">Suspension criteria</w:t>
      </w:r>
    </w:p>
    <w:p>
      <w:pPr>
        <w:pStyle w:val="Compact"/>
        <w:numPr>
          <w:ilvl w:val="0"/>
          <w:numId w:val="1006"/>
        </w:numPr>
      </w:pPr>
      <w:r>
        <w:t xml:space="preserve">The test environment is unavailable or the app will not start against the test database.</w:t>
      </w:r>
    </w:p>
    <w:p>
      <w:pPr>
        <w:pStyle w:val="Compact"/>
        <w:numPr>
          <w:ilvl w:val="0"/>
          <w:numId w:val="1006"/>
        </w:numPr>
      </w:pPr>
      <w:r>
        <w:t xml:space="preserve">A P1 defect blocks a whole workflow (e.g. issuance cannot complete) until it is fixed.</w:t>
      </w:r>
    </w:p>
    <w:p>
      <w:pPr>
        <w:pStyle w:val="Compact"/>
        <w:numPr>
          <w:ilvl w:val="0"/>
          <w:numId w:val="1006"/>
        </w:numPr>
      </w:pPr>
      <w:r>
        <w:t xml:space="preserve">Test data corruption that cannot be reset.</w:t>
      </w:r>
    </w:p>
    <w:bookmarkEnd w:id="20"/>
    <w:bookmarkStart w:id="21" w:name="resumption-criteria"/>
    <w:p>
      <w:pPr>
        <w:pStyle w:val="Heading4"/>
      </w:pPr>
      <w:r>
        <w:t xml:space="preserve">Resumption criteria</w:t>
      </w:r>
    </w:p>
    <w:p>
      <w:pPr>
        <w:pStyle w:val="Compact"/>
        <w:numPr>
          <w:ilvl w:val="0"/>
          <w:numId w:val="1007"/>
        </w:numPr>
      </w:pPr>
      <w:r>
        <w:t xml:space="preserve">The blocking defect is fixed and verified, or a documented workaround is agreed.</w:t>
      </w:r>
    </w:p>
    <w:p>
      <w:pPr>
        <w:pStyle w:val="Compact"/>
        <w:numPr>
          <w:ilvl w:val="0"/>
          <w:numId w:val="1007"/>
        </w:numPr>
      </w:pPr>
      <w:r>
        <w:t xml:space="preserve">The environment and baseline data are restored and re-seeded.</w:t>
      </w:r>
    </w:p>
    <w:bookmarkEnd w:id="21"/>
    <w:bookmarkEnd w:id="22"/>
    <w:bookmarkStart w:id="23" w:name="t7"/>
    <w:p>
      <w:pPr>
        <w:pStyle w:val="Heading2"/>
      </w:pPr>
      <w:r>
        <w:t xml:space="preserve">7</w:t>
      </w:r>
      <w:r>
        <w:t xml:space="preserve"> </w:t>
      </w:r>
      <w:r>
        <w:t xml:space="preserve">Roles and responsibilities (testing)</w:t>
      </w:r>
    </w:p>
    <w:tbl>
      <w:tblPr>
        <w:tblStyle w:val="Table"/>
        <w:tblW w:type="auto" w:w="0"/>
        <w:tblLook w:firstRow="1" w:lastRow="0" w:firstColumn="0" w:lastColumn="0" w:noHBand="0" w:noVBand="0" w:val="0020"/>
      </w:tblPr>
      <w:tblGrid>
        <w:gridCol w:w="3960"/>
        <w:gridCol w:w="3960"/>
      </w:tblGrid>
      <w:tr>
        <w:trPr>
          <w:cantSplit/>
          <w:tblHeader w:val="on"/>
        </w:trPr>
        <w:tc>
          <w:tcPr/>
          <w:p>
            <w:pPr>
              <w:pStyle w:val="Compact"/>
            </w:pPr>
            <w:r>
              <w:t xml:space="preserve">Role</w:t>
            </w:r>
          </w:p>
        </w:tc>
        <w:tc>
          <w:tcPr/>
          <w:p>
            <w:pPr>
              <w:pStyle w:val="Compact"/>
            </w:pPr>
            <w:r>
              <w:t xml:space="preserve">Responsibility</w:t>
            </w:r>
          </w:p>
        </w:tc>
      </w:tr>
      <w:tr>
        <w:trPr>
          <w:cantSplit/>
        </w:trPr>
        <w:tc>
          <w:tcPr/>
          <w:p>
            <w:pPr>
              <w:pStyle w:val="Compact"/>
            </w:pPr>
            <w:r>
              <w:t xml:space="preserve">Test lead</w:t>
            </w:r>
          </w:p>
        </w:tc>
        <w:tc>
          <w:tcPr/>
          <w:p>
            <w:pPr>
              <w:pStyle w:val="Compact"/>
            </w:pPr>
            <w:r>
              <w:t xml:space="preserve">Owns this document, the schedule, entry / exit criteria, the summary report and sign-off.</w:t>
            </w:r>
          </w:p>
        </w:tc>
      </w:tr>
      <w:tr>
        <w:trPr>
          <w:cantSplit/>
        </w:trPr>
        <w:tc>
          <w:tcPr/>
          <w:p>
            <w:pPr>
              <w:pStyle w:val="Compact"/>
            </w:pPr>
            <w:r>
              <w:t xml:space="preserve">Developer(s)</w:t>
            </w:r>
          </w:p>
        </w:tc>
        <w:tc>
          <w:tcPr/>
          <w:p>
            <w:pPr>
              <w:pStyle w:val="Compact"/>
            </w:pPr>
            <w:r>
              <w:t xml:space="preserve">Unit and data-layer integration tests; fix defects; keep the regression suite green; wire CI.</w:t>
            </w:r>
          </w:p>
        </w:tc>
      </w:tr>
      <w:tr>
        <w:trPr>
          <w:cantSplit/>
        </w:trPr>
        <w:tc>
          <w:tcPr/>
          <w:p>
            <w:pPr>
              <w:pStyle w:val="Compact"/>
            </w:pPr>
            <w:r>
              <w:t xml:space="preserve">QA engineer(s)</w:t>
            </w:r>
          </w:p>
        </w:tc>
        <w:tc>
          <w:tcPr/>
          <w:p>
            <w:pPr>
              <w:pStyle w:val="Compact"/>
            </w:pPr>
            <w:r>
              <w:t xml:space="preserve">API / contract, end-to-end, security-functional and non-functional tests; maintain the test-case catalogue and traceability matrix; execute regression.</w:t>
            </w:r>
          </w:p>
        </w:tc>
      </w:tr>
      <w:tr>
        <w:trPr>
          <w:cantSplit/>
        </w:trPr>
        <w:tc>
          <w:tcPr/>
          <w:p>
            <w:pPr>
              <w:pStyle w:val="Compact"/>
            </w:pPr>
            <w:r>
              <w:t xml:space="preserve">Security reviewer</w:t>
            </w:r>
          </w:p>
        </w:tc>
        <w:tc>
          <w:tcPr/>
          <w:p>
            <w:pPr>
              <w:pStyle w:val="Compact"/>
            </w:pPr>
            <w:r>
              <w:t xml:space="preserve">Reviews section 11, runs the dependency and baseline scans, verifies the section 18 authorisation and secret-handling issues.</w:t>
            </w:r>
          </w:p>
        </w:tc>
      </w:tr>
      <w:tr>
        <w:trPr>
          <w:cantSplit/>
        </w:trPr>
        <w:tc>
          <w:tcPr/>
          <w:p>
            <w:pPr>
              <w:pStyle w:val="Compact"/>
            </w:pPr>
            <w:r>
              <w:t xml:space="preserve">Business representatives</w:t>
            </w:r>
          </w:p>
        </w:tc>
        <w:tc>
          <w:tcPr/>
          <w:p>
            <w:pPr>
              <w:pStyle w:val="Compact"/>
            </w:pPr>
            <w:r>
              <w:t xml:space="preserve">One per role (IM / JIO / SIO / Dept User) for UAT walkthroughs; confirm workflow correctness against operating procedure; sign UAT.</w:t>
            </w:r>
          </w:p>
        </w:tc>
      </w:tr>
      <w:tr>
        <w:trPr>
          <w:cantSplit/>
        </w:trPr>
        <w:tc>
          <w:tcPr/>
          <w:p>
            <w:pPr>
              <w:pStyle w:val="Compact"/>
            </w:pPr>
            <w:r>
              <w:t xml:space="preserve">Release owner</w:t>
            </w:r>
          </w:p>
        </w:tc>
        <w:tc>
          <w:tcPr/>
          <w:p>
            <w:pPr>
              <w:pStyle w:val="Compact"/>
            </w:pPr>
            <w:r>
              <w:t xml:space="preserve">Confirms exit criteria are met before release.</w:t>
            </w:r>
          </w:p>
        </w:tc>
      </w:tr>
    </w:tbl>
    <w:bookmarkEnd w:id="23"/>
    <w:bookmarkStart w:id="24" w:name="t8"/>
    <w:p>
      <w:pPr>
        <w:pStyle w:val="Heading2"/>
      </w:pPr>
      <w:r>
        <w:t xml:space="preserve">8</w:t>
      </w:r>
      <w:r>
        <w:t xml:space="preserve"> </w:t>
      </w:r>
      <w:r>
        <w:t xml:space="preserve">Test requirements by module</w:t>
      </w:r>
    </w:p>
    <w:p>
      <w:pPr>
        <w:pStyle w:val="FirstParagraph"/>
      </w:pPr>
      <w:r>
        <w:t xml:space="preserve">Each row is a test requirement (TSR): a statement of what must be verified, the level, the functional requirements it covers, and its readiness. Detailed cases for the high-risk requirements are in</w:t>
      </w:r>
      <w:r>
        <w:t xml:space="preserve"> </w:t>
      </w:r>
      <w:hyperlink w:anchor="t9">
        <w:r>
          <w:rPr>
            <w:rStyle w:val="Hyperlink"/>
          </w:rPr>
          <w:t xml:space="preserve">section 9</w:t>
        </w:r>
      </w:hyperlink>
      <w:r>
        <w:t xml:space="preserve">; every FR also appears in the catalogue in</w:t>
      </w:r>
      <w:r>
        <w:t xml:space="preserve"> </w:t>
      </w:r>
      <w:hyperlink w:anchor="t10">
        <w:r>
          <w:rPr>
            <w:rStyle w:val="Hyperlink"/>
          </w:rPr>
          <w:t xml:space="preserve">section 10</w:t>
        </w:r>
      </w:hyperlink>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cantSplit/>
          <w:tblHeader w:val="on"/>
        </w:trPr>
        <w:tc>
          <w:tcPr/>
          <w:p>
            <w:pPr>
              <w:pStyle w:val="Compact"/>
            </w:pPr>
            <w:r>
              <w:t xml:space="preserve">TSR</w:t>
            </w:r>
          </w:p>
        </w:tc>
        <w:tc>
          <w:tcPr/>
          <w:p>
            <w:pPr>
              <w:pStyle w:val="Compact"/>
            </w:pPr>
            <w:r>
              <w:t xml:space="preserve">Module</w:t>
            </w:r>
          </w:p>
        </w:tc>
        <w:tc>
          <w:tcPr/>
          <w:p>
            <w:pPr>
              <w:pStyle w:val="Compact"/>
            </w:pPr>
            <w:r>
              <w:t xml:space="preserve">What must be verified</w:t>
            </w:r>
          </w:p>
        </w:tc>
        <w:tc>
          <w:tcPr/>
          <w:p>
            <w:pPr>
              <w:pStyle w:val="Compact"/>
            </w:pPr>
            <w:r>
              <w:t xml:space="preserve">Level</w:t>
            </w:r>
          </w:p>
        </w:tc>
        <w:tc>
          <w:tcPr/>
          <w:p>
            <w:pPr>
              <w:pStyle w:val="Compact"/>
            </w:pPr>
            <w:r>
              <w:t xml:space="preserve">Covers FR</w:t>
            </w:r>
          </w:p>
        </w:tc>
        <w:tc>
          <w:tcPr/>
          <w:p>
            <w:pPr>
              <w:pStyle w:val="Compact"/>
            </w:pPr>
            <w:r>
              <w:t xml:space="preserve">Readiness</w:t>
            </w:r>
          </w:p>
        </w:tc>
      </w:tr>
      <w:tr>
        <w:trPr>
          <w:cantSplit/>
        </w:trPr>
        <w:tc>
          <w:tcPr/>
          <w:p>
            <w:pPr>
              <w:pStyle w:val="Compact"/>
            </w:pPr>
            <w:r>
              <w:t xml:space="preserve">TSR-001</w:t>
            </w:r>
          </w:p>
        </w:tc>
        <w:tc>
          <w:tcPr/>
          <w:p>
            <w:pPr>
              <w:pStyle w:val="Compact"/>
            </w:pPr>
            <w:r>
              <w:t xml:space="preserve">MOD-001</w:t>
            </w:r>
          </w:p>
        </w:tc>
        <w:tc>
          <w:tcPr/>
          <w:p>
            <w:pPr>
              <w:pStyle w:val="Compact"/>
            </w:pPr>
            <w:r>
              <w:t xml:space="preserve">Valid credentials for an active user create a session cookie and land on</w:t>
            </w:r>
            <w:r>
              <w:t xml:space="preserve"> </w:t>
            </w:r>
            <w:r>
              <w:rPr>
                <w:rStyle w:val="VerbatimChar"/>
              </w:rPr>
              <w:t xml:space="preserve">/dashboard</w:t>
            </w:r>
            <w:r>
              <w:t xml:space="preserve">; a</w:t>
            </w:r>
            <w:r>
              <w:t xml:space="preserve"> </w:t>
            </w:r>
            <w:r>
              <w:rPr>
                <w:rStyle w:val="VerbatimChar"/>
              </w:rPr>
              <w:t xml:space="preserve">must_change_password</w:t>
            </w:r>
            <w:r>
              <w:t xml:space="preserve"> </w:t>
            </w:r>
            <w:r>
              <w:t xml:space="preserve">user lands on</w:t>
            </w:r>
            <w:r>
              <w:t xml:space="preserve"> </w:t>
            </w:r>
            <w:r>
              <w:rPr>
                <w:rStyle w:val="VerbatimChar"/>
              </w:rPr>
              <w:t xml:space="preserve">/first-login</w:t>
            </w:r>
            <w:r>
              <w:t xml:space="preserve">.</w:t>
            </w:r>
          </w:p>
        </w:tc>
        <w:tc>
          <w:tcPr/>
          <w:p>
            <w:pPr>
              <w:pStyle w:val="Compact"/>
            </w:pPr>
            <w:r>
              <w:t xml:space="preserve">E2E, API</w:t>
            </w:r>
          </w:p>
        </w:tc>
        <w:tc>
          <w:tcPr/>
          <w:p>
            <w:pPr>
              <w:pStyle w:val="Compact"/>
            </w:pPr>
            <w:r>
              <w:t xml:space="preserve">FR-001, FR-005</w:t>
            </w:r>
          </w:p>
        </w:tc>
        <w:tc>
          <w:tcPr/>
          <w:p>
            <w:pPr>
              <w:pStyle w:val="Compact"/>
            </w:pPr>
            <w:r>
              <w:t xml:space="preserve">Testable now</w:t>
            </w:r>
          </w:p>
        </w:tc>
      </w:tr>
      <w:tr>
        <w:trPr>
          <w:cantSplit/>
        </w:trPr>
        <w:tc>
          <w:tcPr/>
          <w:p>
            <w:pPr>
              <w:pStyle w:val="Compact"/>
            </w:pPr>
            <w:r>
              <w:t xml:space="preserve">TSR-002</w:t>
            </w:r>
          </w:p>
        </w:tc>
        <w:tc>
          <w:tcPr/>
          <w:p>
            <w:pPr>
              <w:pStyle w:val="Compact"/>
            </w:pPr>
            <w:r>
              <w:t xml:space="preserve">MOD-001</w:t>
            </w:r>
          </w:p>
        </w:tc>
        <w:tc>
          <w:tcPr/>
          <w:p>
            <w:pPr>
              <w:pStyle w:val="Compact"/>
            </w:pPr>
            <w:r>
              <w:t xml:space="preserve">Login is refused for: unknown email, wrong password, inactive account; message is generic for the first two and specific for the third; no session cookie set.</w:t>
            </w:r>
          </w:p>
        </w:tc>
        <w:tc>
          <w:tcPr/>
          <w:p>
            <w:pPr>
              <w:pStyle w:val="Compact"/>
            </w:pPr>
            <w:r>
              <w:t xml:space="preserve">E2E, API</w:t>
            </w:r>
          </w:p>
        </w:tc>
        <w:tc>
          <w:tcPr/>
          <w:p>
            <w:pPr>
              <w:pStyle w:val="Compact"/>
            </w:pPr>
            <w:r>
              <w:t xml:space="preserve">FR-001, FR-010</w:t>
            </w:r>
          </w:p>
        </w:tc>
        <w:tc>
          <w:tcPr/>
          <w:p>
            <w:pPr>
              <w:pStyle w:val="Compact"/>
            </w:pPr>
            <w:r>
              <w:t xml:space="preserve">Testable now</w:t>
            </w:r>
          </w:p>
        </w:tc>
      </w:tr>
      <w:tr>
        <w:trPr>
          <w:cantSplit/>
        </w:trPr>
        <w:tc>
          <w:tcPr/>
          <w:p>
            <w:pPr>
              <w:pStyle w:val="Compact"/>
            </w:pPr>
            <w:r>
              <w:t xml:space="preserve">TSR-003</w:t>
            </w:r>
          </w:p>
        </w:tc>
        <w:tc>
          <w:tcPr/>
          <w:p>
            <w:pPr>
              <w:pStyle w:val="Compact"/>
            </w:pPr>
            <w:r>
              <w:t xml:space="preserve">MOD-001</w:t>
            </w:r>
          </w:p>
        </w:tc>
        <w:tc>
          <w:tcPr/>
          <w:p>
            <w:pPr>
              <w:pStyle w:val="Compact"/>
            </w:pPr>
            <w:r>
              <w:t xml:space="preserve">The session JWT is HS256, carries</w:t>
            </w:r>
            <w:r>
              <w:t xml:space="preserve"> </w:t>
            </w:r>
            <w:r>
              <w:rPr>
                <w:rStyle w:val="VerbatimChar"/>
              </w:rPr>
              <w:t xml:space="preserve">userId</w:t>
            </w:r>
            <w:r>
              <w:t xml:space="preserve"> </w:t>
            </w:r>
            <w:r>
              <w:t xml:space="preserve">/</w:t>
            </w:r>
            <w:r>
              <w:t xml:space="preserve"> </w:t>
            </w:r>
            <w:r>
              <w:rPr>
                <w:rStyle w:val="VerbatimChar"/>
              </w:rPr>
              <w:t xml:space="preserve">role</w:t>
            </w:r>
            <w:r>
              <w:t xml:space="preserve"> </w:t>
            </w:r>
            <w:r>
              <w:t xml:space="preserve">/</w:t>
            </w:r>
            <w:r>
              <w:t xml:space="preserve"> </w:t>
            </w:r>
            <w:r>
              <w:rPr>
                <w:rStyle w:val="VerbatimChar"/>
              </w:rPr>
              <w:t xml:space="preserve">expiresAt</w:t>
            </w:r>
            <w:r>
              <w:t xml:space="preserve">, expires after 8 h; an expired, tampered or absent token is treated as anonymous (redirect for pages, 401 for API). Cookie is</w:t>
            </w:r>
            <w:r>
              <w:t xml:space="preserve"> </w:t>
            </w:r>
            <w:r>
              <w:rPr>
                <w:rStyle w:val="VerbatimChar"/>
              </w:rPr>
              <w:t xml:space="preserve">httpOnly</w:t>
            </w:r>
            <w:r>
              <w:t xml:space="preserve">,</w:t>
            </w:r>
            <w:r>
              <w:t xml:space="preserve"> </w:t>
            </w:r>
            <w:r>
              <w:rPr>
                <w:rStyle w:val="VerbatimChar"/>
              </w:rPr>
              <w:t xml:space="preserve">sameSite=lax</w:t>
            </w:r>
            <w:r>
              <w:t xml:space="preserve">,</w:t>
            </w:r>
            <w:r>
              <w:t xml:space="preserve"> </w:t>
            </w:r>
            <w:r>
              <w:rPr>
                <w:rStyle w:val="VerbatimChar"/>
              </w:rPr>
              <w:t xml:space="preserve">secure</w:t>
            </w:r>
            <w:r>
              <w:t xml:space="preserve"> </w:t>
            </w:r>
            <w:r>
              <w:t xml:space="preserve">in production.</w:t>
            </w:r>
          </w:p>
        </w:tc>
        <w:tc>
          <w:tcPr/>
          <w:p>
            <w:pPr>
              <w:pStyle w:val="Compact"/>
            </w:pPr>
            <w:r>
              <w:t xml:space="preserve">Integration, API</w:t>
            </w:r>
          </w:p>
        </w:tc>
        <w:tc>
          <w:tcPr/>
          <w:p>
            <w:pPr>
              <w:pStyle w:val="Compact"/>
            </w:pPr>
            <w:r>
              <w:t xml:space="preserve">FR-002</w:t>
            </w:r>
          </w:p>
        </w:tc>
        <w:tc>
          <w:tcPr/>
          <w:p>
            <w:pPr>
              <w:pStyle w:val="Compact"/>
            </w:pPr>
            <w:r>
              <w:t xml:space="preserve">Testable now</w:t>
            </w:r>
          </w:p>
        </w:tc>
      </w:tr>
      <w:tr>
        <w:trPr>
          <w:cantSplit/>
        </w:trPr>
        <w:tc>
          <w:tcPr/>
          <w:p>
            <w:pPr>
              <w:pStyle w:val="Compact"/>
            </w:pPr>
            <w:r>
              <w:t xml:space="preserve">TSR-004</w:t>
            </w:r>
          </w:p>
        </w:tc>
        <w:tc>
          <w:tcPr/>
          <w:p>
            <w:pPr>
              <w:pStyle w:val="Compact"/>
            </w:pPr>
            <w:r>
              <w:t xml:space="preserve">MOD-001</w:t>
            </w:r>
          </w:p>
        </w:tc>
        <w:tc>
          <w:tcPr/>
          <w:p>
            <w:pPr>
              <w:pStyle w:val="Compact"/>
            </w:pPr>
            <w:r>
              <w:t xml:space="preserve">The proxy redirects an anonymous request for any non-public path to</w:t>
            </w:r>
            <w:r>
              <w:t xml:space="preserve"> </w:t>
            </w:r>
            <w:r>
              <w:rPr>
                <w:rStyle w:val="VerbatimChar"/>
              </w:rPr>
              <w:t xml:space="preserve">/login</w:t>
            </w:r>
            <w:r>
              <w:t xml:space="preserve">; redirects an authenticated user away from</w:t>
            </w:r>
            <w:r>
              <w:t xml:space="preserve"> </w:t>
            </w:r>
            <w:r>
              <w:rPr>
                <w:rStyle w:val="VerbatimChar"/>
              </w:rPr>
              <w:t xml:space="preserve">/login</w:t>
            </w:r>
            <w:r>
              <w:t xml:space="preserve"> </w:t>
            </w:r>
            <w:r>
              <w:t xml:space="preserve">and</w:t>
            </w:r>
            <w:r>
              <w:t xml:space="preserve"> </w:t>
            </w:r>
            <w:r>
              <w:rPr>
                <w:rStyle w:val="VerbatimChar"/>
              </w:rPr>
              <w:t xml:space="preserve">/</w:t>
            </w:r>
            <w:r>
              <w:t xml:space="preserve"> </w:t>
            </w:r>
            <w:r>
              <w:t xml:space="preserve">to</w:t>
            </w:r>
            <w:r>
              <w:t xml:space="preserve"> </w:t>
            </w:r>
            <w:r>
              <w:rPr>
                <w:rStyle w:val="VerbatimChar"/>
              </w:rPr>
              <w:t xml:space="preserve">/dashboard</w:t>
            </w:r>
            <w:r>
              <w:t xml:space="preserve">; redirects a non-IM away from</w:t>
            </w:r>
            <w:r>
              <w:t xml:space="preserve"> </w:t>
            </w:r>
            <w:r>
              <w:rPr>
                <w:rStyle w:val="VerbatimChar"/>
              </w:rPr>
              <w:t xml:space="preserve">/users</w:t>
            </w:r>
            <w:r>
              <w:t xml:space="preserve"> </w:t>
            </w:r>
            <w:r>
              <w:t xml:space="preserve">and</w:t>
            </w:r>
            <w:r>
              <w:t xml:space="preserve"> </w:t>
            </w:r>
            <w:r>
              <w:rPr>
                <w:rStyle w:val="VerbatimChar"/>
              </w:rPr>
              <w:t xml:space="preserve">/departments</w:t>
            </w:r>
            <w:r>
              <w:t xml:space="preserve">. API and static paths are not intercepted.</w:t>
            </w:r>
          </w:p>
        </w:tc>
        <w:tc>
          <w:tcPr/>
          <w:p>
            <w:pPr>
              <w:pStyle w:val="Compact"/>
            </w:pPr>
            <w:r>
              <w:t xml:space="preserve">E2E</w:t>
            </w:r>
          </w:p>
        </w:tc>
        <w:tc>
          <w:tcPr/>
          <w:p>
            <w:pPr>
              <w:pStyle w:val="Compact"/>
            </w:pPr>
            <w:r>
              <w:t xml:space="preserve">FR-003</w:t>
            </w:r>
          </w:p>
        </w:tc>
        <w:tc>
          <w:tcPr/>
          <w:p>
            <w:pPr>
              <w:pStyle w:val="Compact"/>
            </w:pPr>
            <w:r>
              <w:t xml:space="preserve">Testable now</w:t>
            </w:r>
          </w:p>
        </w:tc>
      </w:tr>
      <w:tr>
        <w:trPr>
          <w:cantSplit/>
        </w:trPr>
        <w:tc>
          <w:tcPr/>
          <w:p>
            <w:pPr>
              <w:pStyle w:val="Compact"/>
            </w:pPr>
            <w:r>
              <w:t xml:space="preserve">TSR-005</w:t>
            </w:r>
          </w:p>
        </w:tc>
        <w:tc>
          <w:tcPr/>
          <w:p>
            <w:pPr>
              <w:pStyle w:val="Compact"/>
            </w:pPr>
            <w:r>
              <w:t xml:space="preserve">MOD-001</w:t>
            </w:r>
          </w:p>
        </w:tc>
        <w:tc>
          <w:tcPr/>
          <w:p>
            <w:pPr>
              <w:pStyle w:val="Compact"/>
            </w:pPr>
            <w:r>
              <w:t xml:space="preserve">Logout clears the</w:t>
            </w:r>
            <w:r>
              <w:t xml:space="preserve"> </w:t>
            </w:r>
            <w:r>
              <w:rPr>
                <w:rStyle w:val="VerbatimChar"/>
              </w:rPr>
              <w:t xml:space="preserve">session</w:t>
            </w:r>
            <w:r>
              <w:t xml:space="preserve"> </w:t>
            </w:r>
            <w:r>
              <w:t xml:space="preserve">cookie; subsequent requests are anonymous.</w:t>
            </w:r>
          </w:p>
        </w:tc>
        <w:tc>
          <w:tcPr/>
          <w:p>
            <w:pPr>
              <w:pStyle w:val="Compact"/>
            </w:pPr>
            <w:r>
              <w:t xml:space="preserve">E2E, API</w:t>
            </w:r>
          </w:p>
        </w:tc>
        <w:tc>
          <w:tcPr/>
          <w:p>
            <w:pPr>
              <w:pStyle w:val="Compact"/>
            </w:pPr>
            <w:r>
              <w:t xml:space="preserve">FR-004</w:t>
            </w:r>
          </w:p>
        </w:tc>
        <w:tc>
          <w:tcPr/>
          <w:p>
            <w:pPr>
              <w:pStyle w:val="Compact"/>
            </w:pPr>
            <w:r>
              <w:t xml:space="preserve">Testable now</w:t>
            </w:r>
          </w:p>
        </w:tc>
      </w:tr>
      <w:tr>
        <w:trPr>
          <w:cantSplit/>
        </w:trPr>
        <w:tc>
          <w:tcPr/>
          <w:p>
            <w:pPr>
              <w:pStyle w:val="Compact"/>
            </w:pPr>
            <w:r>
              <w:t xml:space="preserve">TSR-006</w:t>
            </w:r>
          </w:p>
        </w:tc>
        <w:tc>
          <w:tcPr/>
          <w:p>
            <w:pPr>
              <w:pStyle w:val="Compact"/>
            </w:pPr>
            <w:r>
              <w:t xml:space="preserve">MOD-001</w:t>
            </w:r>
          </w:p>
        </w:tc>
        <w:tc>
          <w:tcPr/>
          <w:p>
            <w:pPr>
              <w:pStyle w:val="Compact"/>
            </w:pPr>
            <w:r>
              <w:t xml:space="preserve">First-login enforces password ≥ 8 and equality; on success clears</w:t>
            </w:r>
            <w:r>
              <w:t xml:space="preserve"> </w:t>
            </w:r>
            <w:r>
              <w:rPr>
                <w:rStyle w:val="VerbatimChar"/>
              </w:rPr>
              <w:t xml:space="preserve">must_change_password</w:t>
            </w:r>
            <w:r>
              <w:t xml:space="preserve"> </w:t>
            </w:r>
            <w:r>
              <w:t xml:space="preserve">and proceeds; cannot be reached anonymously.</w:t>
            </w:r>
          </w:p>
        </w:tc>
        <w:tc>
          <w:tcPr/>
          <w:p>
            <w:pPr>
              <w:pStyle w:val="Compact"/>
            </w:pPr>
            <w:r>
              <w:t xml:space="preserve">E2E</w:t>
            </w:r>
          </w:p>
        </w:tc>
        <w:tc>
          <w:tcPr/>
          <w:p>
            <w:pPr>
              <w:pStyle w:val="Compact"/>
            </w:pPr>
            <w:r>
              <w:t xml:space="preserve">FR-005</w:t>
            </w:r>
          </w:p>
        </w:tc>
        <w:tc>
          <w:tcPr/>
          <w:p>
            <w:pPr>
              <w:pStyle w:val="Compact"/>
            </w:pPr>
            <w:r>
              <w:t xml:space="preserve">Testable now</w:t>
            </w:r>
          </w:p>
        </w:tc>
      </w:tr>
      <w:tr>
        <w:trPr>
          <w:cantSplit/>
        </w:trPr>
        <w:tc>
          <w:tcPr/>
          <w:p>
            <w:pPr>
              <w:pStyle w:val="Compact"/>
            </w:pPr>
            <w:r>
              <w:t xml:space="preserve">TSR-007</w:t>
            </w:r>
          </w:p>
        </w:tc>
        <w:tc>
          <w:tcPr/>
          <w:p>
            <w:pPr>
              <w:pStyle w:val="Compact"/>
            </w:pPr>
            <w:r>
              <w:t xml:space="preserve">MOD-001</w:t>
            </w:r>
          </w:p>
        </w:tc>
        <w:tc>
          <w:tcPr/>
          <w:p>
            <w:pPr>
              <w:pStyle w:val="Compact"/>
            </w:pPr>
            <w:r>
              <w:t xml:space="preserve">Change-own-password verifies the current password, enforces ≥ 6 and equality, updates the hash; wrong current password is rejected. Edit-own-profile enforces required fields, email format, and uniqueness of email and office ID against other accounts.</w:t>
            </w:r>
          </w:p>
        </w:tc>
        <w:tc>
          <w:tcPr/>
          <w:p>
            <w:pPr>
              <w:pStyle w:val="Compact"/>
            </w:pPr>
            <w:r>
              <w:t xml:space="preserve">Integration, E2E</w:t>
            </w:r>
          </w:p>
        </w:tc>
        <w:tc>
          <w:tcPr/>
          <w:p>
            <w:pPr>
              <w:pStyle w:val="Compact"/>
            </w:pPr>
            <w:r>
              <w:t xml:space="preserve">FR-006, FR-007</w:t>
            </w:r>
          </w:p>
        </w:tc>
        <w:tc>
          <w:tcPr/>
          <w:p>
            <w:pPr>
              <w:pStyle w:val="Compact"/>
            </w:pPr>
            <w:r>
              <w:t xml:space="preserve">Testable now</w:t>
            </w:r>
          </w:p>
        </w:tc>
      </w:tr>
      <w:tr>
        <w:trPr>
          <w:cantSplit/>
        </w:trPr>
        <w:tc>
          <w:tcPr/>
          <w:p>
            <w:pPr>
              <w:pStyle w:val="Compact"/>
            </w:pPr>
            <w:r>
              <w:t xml:space="preserve">TSR-008</w:t>
            </w:r>
          </w:p>
        </w:tc>
        <w:tc>
          <w:tcPr/>
          <w:p>
            <w:pPr>
              <w:pStyle w:val="Compact"/>
            </w:pPr>
            <w:r>
              <w:t xml:space="preserve">MOD-002</w:t>
            </w:r>
          </w:p>
        </w:tc>
        <w:tc>
          <w:tcPr/>
          <w:p>
            <w:pPr>
              <w:pStyle w:val="Compact"/>
            </w:pPr>
            <w:r>
              <w:t xml:space="preserve">Only the Inventory Manager can create / edit / deactivate / delete / reset-password / list users; every other role gets 403 (API) or "Unauthorized" / no-op (action). Create resolves-or-creates the department, generates the next</w:t>
            </w:r>
            <w:r>
              <w:t xml:space="preserve"> </w:t>
            </w:r>
            <w:r>
              <w:rPr>
                <w:rStyle w:val="VerbatimChar"/>
              </w:rPr>
              <w:t xml:space="preserve">EMP-nnn</w:t>
            </w:r>
            <w:r>
              <w:t xml:space="preserve">, hashes the password, sets</w:t>
            </w:r>
            <w:r>
              <w:t xml:space="preserve"> </w:t>
            </w:r>
            <w:r>
              <w:rPr>
                <w:rStyle w:val="VerbatimChar"/>
              </w:rPr>
              <w:t xml:space="preserve">is_active=1</w:t>
            </w:r>
            <w:r>
              <w:t xml:space="preserve"> </w:t>
            </w:r>
            <w:r>
              <w:t xml:space="preserve">and</w:t>
            </w:r>
            <w:r>
              <w:t xml:space="preserve"> </w:t>
            </w:r>
            <w:r>
              <w:rPr>
                <w:rStyle w:val="VerbatimChar"/>
              </w:rPr>
              <w:t xml:space="preserve">must_change_password=1</w:t>
            </w:r>
            <w:r>
              <w:t xml:space="preserve">; duplicate email is rejected; password &lt; 6 is rejected.</w:t>
            </w:r>
          </w:p>
        </w:tc>
        <w:tc>
          <w:tcPr/>
          <w:p>
            <w:pPr>
              <w:pStyle w:val="Compact"/>
            </w:pPr>
            <w:r>
              <w:t xml:space="preserve">Integration, API</w:t>
            </w:r>
          </w:p>
        </w:tc>
        <w:tc>
          <w:tcPr/>
          <w:p>
            <w:pPr>
              <w:pStyle w:val="Compact"/>
            </w:pPr>
            <w:r>
              <w:t xml:space="preserve">FR-008..FR-013</w:t>
            </w:r>
          </w:p>
        </w:tc>
        <w:tc>
          <w:tcPr/>
          <w:p>
            <w:pPr>
              <w:pStyle w:val="Compact"/>
            </w:pPr>
            <w:r>
              <w:t xml:space="preserve">Testable now</w:t>
            </w:r>
          </w:p>
        </w:tc>
      </w:tr>
      <w:tr>
        <w:trPr>
          <w:cantSplit/>
        </w:trPr>
        <w:tc>
          <w:tcPr/>
          <w:p>
            <w:pPr>
              <w:pStyle w:val="Compact"/>
            </w:pPr>
            <w:r>
              <w:t xml:space="preserve">TSR-009</w:t>
            </w:r>
          </w:p>
        </w:tc>
        <w:tc>
          <w:tcPr/>
          <w:p>
            <w:pPr>
              <w:pStyle w:val="Compact"/>
            </w:pPr>
            <w:r>
              <w:t xml:space="preserve">MOD-002</w:t>
            </w:r>
          </w:p>
        </w:tc>
        <w:tc>
          <w:tcPr/>
          <w:p>
            <w:pPr>
              <w:pStyle w:val="Compact"/>
            </w:pPr>
            <w:r>
              <w:t xml:space="preserve">An Inventory Manager cannot delete their own account. Deleting a user removes matching</w:t>
            </w:r>
            <w:r>
              <w:t xml:space="preserve"> </w:t>
            </w:r>
            <w:r>
              <w:rPr>
                <w:rStyle w:val="VerbatimChar"/>
              </w:rPr>
              <w:t xml:space="preserve">email_otp</w:t>
            </w:r>
            <w:r>
              <w:t xml:space="preserve"> </w:t>
            </w:r>
            <w:r>
              <w:t xml:space="preserve">rows; a user still referenced by a foreign key surfaces the database error rather than silently corrupting data.</w:t>
            </w:r>
          </w:p>
        </w:tc>
        <w:tc>
          <w:tcPr/>
          <w:p>
            <w:pPr>
              <w:pStyle w:val="Compact"/>
            </w:pPr>
            <w:r>
              <w:t xml:space="preserve">Integration</w:t>
            </w:r>
          </w:p>
        </w:tc>
        <w:tc>
          <w:tcPr/>
          <w:p>
            <w:pPr>
              <w:pStyle w:val="Compact"/>
            </w:pPr>
            <w:r>
              <w:t xml:space="preserve">FR-011</w:t>
            </w:r>
          </w:p>
        </w:tc>
        <w:tc>
          <w:tcPr/>
          <w:p>
            <w:pPr>
              <w:pStyle w:val="Compact"/>
            </w:pPr>
            <w:r>
              <w:t xml:space="preserve">Testable now</w:t>
            </w:r>
          </w:p>
        </w:tc>
      </w:tr>
      <w:tr>
        <w:trPr>
          <w:cantSplit/>
        </w:trPr>
        <w:tc>
          <w:tcPr/>
          <w:p>
            <w:pPr>
              <w:pStyle w:val="Compact"/>
            </w:pPr>
            <w:r>
              <w:t xml:space="preserve">TSR-010</w:t>
            </w:r>
          </w:p>
        </w:tc>
        <w:tc>
          <w:tcPr/>
          <w:p>
            <w:pPr>
              <w:pStyle w:val="Compact"/>
            </w:pPr>
            <w:r>
              <w:t xml:space="preserve">MOD-003</w:t>
            </w:r>
          </w:p>
        </w:tc>
        <w:tc>
          <w:tcPr/>
          <w:p>
            <w:pPr>
              <w:pStyle w:val="Compact"/>
            </w:pPr>
            <w:r>
              <w:t xml:space="preserve">Create department: name required and unique; the bundled employee account requires all three fields together and a free, valid email and password ≥ 6; the whole thing is one transaction (a failed user insert rolls back the department).</w:t>
            </w:r>
          </w:p>
        </w:tc>
        <w:tc>
          <w:tcPr/>
          <w:p>
            <w:pPr>
              <w:pStyle w:val="Compact"/>
            </w:pPr>
            <w:r>
              <w:t xml:space="preserve">Integration</w:t>
            </w:r>
          </w:p>
        </w:tc>
        <w:tc>
          <w:tcPr/>
          <w:p>
            <w:pPr>
              <w:pStyle w:val="Compact"/>
            </w:pPr>
            <w:r>
              <w:t xml:space="preserve">FR-014</w:t>
            </w:r>
          </w:p>
        </w:tc>
        <w:tc>
          <w:tcPr/>
          <w:p>
            <w:pPr>
              <w:pStyle w:val="Compact"/>
            </w:pPr>
            <w:r>
              <w:t xml:space="preserve">Testable now</w:t>
            </w:r>
          </w:p>
        </w:tc>
      </w:tr>
      <w:tr>
        <w:trPr>
          <w:cantSplit/>
        </w:trPr>
        <w:tc>
          <w:tcPr/>
          <w:p>
            <w:pPr>
              <w:pStyle w:val="Compact"/>
            </w:pPr>
            <w:r>
              <w:t xml:space="preserve">TSR-011</w:t>
            </w:r>
          </w:p>
        </w:tc>
        <w:tc>
          <w:tcPr/>
          <w:p>
            <w:pPr>
              <w:pStyle w:val="Compact"/>
            </w:pPr>
            <w:r>
              <w:t xml:space="preserve">MOD-003</w:t>
            </w:r>
          </w:p>
        </w:tc>
        <w:tc>
          <w:tcPr/>
          <w:p>
            <w:pPr>
              <w:pStyle w:val="Compact"/>
            </w:pPr>
            <w:r>
              <w:t xml:space="preserve">Delete department is blocked while it has any active Department User, any employee or any asset, with a message naming what remains; succeeds only when all three counts are zero (BR-15).</w:t>
            </w:r>
          </w:p>
        </w:tc>
        <w:tc>
          <w:tcPr/>
          <w:p>
            <w:pPr>
              <w:pStyle w:val="Compact"/>
            </w:pPr>
            <w:r>
              <w:t xml:space="preserve">Integration, E2E</w:t>
            </w:r>
          </w:p>
        </w:tc>
        <w:tc>
          <w:tcPr/>
          <w:p>
            <w:pPr>
              <w:pStyle w:val="Compact"/>
            </w:pPr>
            <w:r>
              <w:t xml:space="preserve">FR-016</w:t>
            </w:r>
          </w:p>
        </w:tc>
        <w:tc>
          <w:tcPr/>
          <w:p>
            <w:pPr>
              <w:pStyle w:val="Compact"/>
            </w:pPr>
            <w:r>
              <w:t xml:space="preserve">Testable now</w:t>
            </w:r>
          </w:p>
        </w:tc>
      </w:tr>
      <w:tr>
        <w:trPr>
          <w:cantSplit/>
        </w:trPr>
        <w:tc>
          <w:tcPr/>
          <w:p>
            <w:pPr>
              <w:pStyle w:val="Compact"/>
            </w:pPr>
            <w:r>
              <w:t xml:space="preserve">TSR-012</w:t>
            </w:r>
          </w:p>
        </w:tc>
        <w:tc>
          <w:tcPr/>
          <w:p>
            <w:pPr>
              <w:pStyle w:val="Compact"/>
            </w:pPr>
            <w:r>
              <w:t xml:space="preserve">MOD-003</w:t>
            </w:r>
          </w:p>
        </w:tc>
        <w:tc>
          <w:tcPr/>
          <w:p>
            <w:pPr>
              <w:pStyle w:val="Compact"/>
            </w:pPr>
            <w:r>
              <w:t xml:space="preserve">Department detail returns only active</w:t>
            </w:r>
            <w:r>
              <w:t xml:space="preserve"> </w:t>
            </w:r>
            <w:r>
              <w:rPr>
                <w:rStyle w:val="VerbatimChar"/>
              </w:rPr>
              <w:t xml:space="preserve">DEPT_USER</w:t>
            </w:r>
            <w:r>
              <w:t xml:space="preserve"> </w:t>
            </w:r>
            <w:r>
              <w:t xml:space="preserve">rows, all employees, and assets with status not Condemned.</w:t>
            </w:r>
          </w:p>
        </w:tc>
        <w:tc>
          <w:tcPr/>
          <w:p>
            <w:pPr>
              <w:pStyle w:val="Compact"/>
            </w:pPr>
            <w:r>
              <w:t xml:space="preserve">API</w:t>
            </w:r>
          </w:p>
        </w:tc>
        <w:tc>
          <w:tcPr/>
          <w:p>
            <w:pPr>
              <w:pStyle w:val="Compact"/>
            </w:pPr>
            <w:r>
              <w:t xml:space="preserve">FR-017</w:t>
            </w:r>
          </w:p>
        </w:tc>
        <w:tc>
          <w:tcPr/>
          <w:p>
            <w:pPr>
              <w:pStyle w:val="Compact"/>
            </w:pPr>
            <w:r>
              <w:t xml:space="preserve">Testable now</w:t>
            </w:r>
          </w:p>
        </w:tc>
      </w:tr>
      <w:tr>
        <w:trPr>
          <w:cantSplit/>
        </w:trPr>
        <w:tc>
          <w:tcPr/>
          <w:p>
            <w:pPr>
              <w:pStyle w:val="Compact"/>
            </w:pPr>
            <w:r>
              <w:t xml:space="preserve">TSR-013</w:t>
            </w:r>
          </w:p>
        </w:tc>
        <w:tc>
          <w:tcPr/>
          <w:p>
            <w:pPr>
              <w:pStyle w:val="Compact"/>
            </w:pPr>
            <w:r>
              <w:t xml:space="preserve">MOD-004</w:t>
            </w:r>
          </w:p>
        </w:tc>
        <w:tc>
          <w:tcPr/>
          <w:p>
            <w:pPr>
              <w:pStyle w:val="Compact"/>
            </w:pPr>
            <w:r>
              <w:t xml:space="preserve">Employee create / edit enforce office ID + name required and office ID unique (excluding self on edit); allowed roles are IM and Department User only. Typeahead returns ≤ 20 matches on name or office ID, minimum-2-character query.</w:t>
            </w:r>
          </w:p>
        </w:tc>
        <w:tc>
          <w:tcPr/>
          <w:p>
            <w:pPr>
              <w:pStyle w:val="Compact"/>
            </w:pPr>
            <w:r>
              <w:t xml:space="preserve">Integration, API</w:t>
            </w:r>
          </w:p>
        </w:tc>
        <w:tc>
          <w:tcPr/>
          <w:p>
            <w:pPr>
              <w:pStyle w:val="Compact"/>
            </w:pPr>
            <w:r>
              <w:t xml:space="preserve">FR-018, FR-019, FR-020</w:t>
            </w:r>
          </w:p>
        </w:tc>
        <w:tc>
          <w:tcPr/>
          <w:p>
            <w:pPr>
              <w:pStyle w:val="Compact"/>
            </w:pPr>
            <w:r>
              <w:t xml:space="preserve">Testable now</w:t>
            </w:r>
          </w:p>
        </w:tc>
      </w:tr>
      <w:tr>
        <w:trPr>
          <w:cantSplit/>
        </w:trPr>
        <w:tc>
          <w:tcPr/>
          <w:p>
            <w:pPr>
              <w:pStyle w:val="Compact"/>
            </w:pPr>
            <w:r>
              <w:t xml:space="preserve">TSR-014</w:t>
            </w:r>
          </w:p>
        </w:tc>
        <w:tc>
          <w:tcPr/>
          <w:p>
            <w:pPr>
              <w:pStyle w:val="Compact"/>
            </w:pPr>
            <w:r>
              <w:t xml:space="preserve">MOD-004</w:t>
            </w:r>
          </w:p>
        </w:tc>
        <w:tc>
          <w:tcPr/>
          <w:p>
            <w:pPr>
              <w:pStyle w:val="Compact"/>
            </w:pPr>
            <w:r>
              <w:t xml:space="preserve">A requisition whose worker office ID is not in the directory auto-creates a directory row; an existing entry is never overwritten (BR-16). On the service form, registration only happens when an office ID is supplied.</w:t>
            </w:r>
          </w:p>
        </w:tc>
        <w:tc>
          <w:tcPr/>
          <w:p>
            <w:pPr>
              <w:pStyle w:val="Compact"/>
            </w:pPr>
            <w:r>
              <w:t xml:space="preserve">Integration</w:t>
            </w:r>
          </w:p>
        </w:tc>
        <w:tc>
          <w:tcPr/>
          <w:p>
            <w:pPr>
              <w:pStyle w:val="Compact"/>
            </w:pPr>
            <w:r>
              <w:t xml:space="preserve">FR-021</w:t>
            </w:r>
          </w:p>
        </w:tc>
        <w:tc>
          <w:tcPr/>
          <w:p>
            <w:pPr>
              <w:pStyle w:val="Compact"/>
            </w:pPr>
            <w:r>
              <w:t xml:space="preserve">Testable now</w:t>
            </w:r>
          </w:p>
        </w:tc>
      </w:tr>
      <w:tr>
        <w:trPr>
          <w:cantSplit/>
        </w:trPr>
        <w:tc>
          <w:tcPr/>
          <w:p>
            <w:pPr>
              <w:pStyle w:val="Compact"/>
            </w:pPr>
            <w:r>
              <w:t xml:space="preserve">TSR-015</w:t>
            </w:r>
          </w:p>
        </w:tc>
        <w:tc>
          <w:tcPr/>
          <w:p>
            <w:pPr>
              <w:pStyle w:val="Compact"/>
            </w:pPr>
            <w:r>
              <w:t xml:space="preserve">MOD-005</w:t>
            </w:r>
          </w:p>
        </w:tc>
        <w:tc>
          <w:tcPr/>
          <w:p>
            <w:pPr>
              <w:pStyle w:val="Compact"/>
            </w:pPr>
            <w:r>
              <w:t xml:space="preserve">Bulk add: N assets are created in one transaction with sequential IDs</w:t>
            </w:r>
            <w:r>
              <w:t xml:space="preserve"> </w:t>
            </w:r>
            <w:r>
              <w:rPr>
                <w:rStyle w:val="VerbatimChar"/>
              </w:rPr>
              <w:t xml:space="preserve">{CODE}-{YEAR}-{seq}</w:t>
            </w:r>
            <w:r>
              <w:t xml:space="preserve"> </w:t>
            </w:r>
            <w:r>
              <w:t xml:space="preserve">continuing the highest existing sequence; each gets a "Created" history event; all start Available and unassigned; a generated-ID collision is reported.</w:t>
            </w:r>
          </w:p>
        </w:tc>
        <w:tc>
          <w:tcPr/>
          <w:p>
            <w:pPr>
              <w:pStyle w:val="Compact"/>
            </w:pPr>
            <w:r>
              <w:t xml:space="preserve">Integration</w:t>
            </w:r>
          </w:p>
        </w:tc>
        <w:tc>
          <w:tcPr/>
          <w:p>
            <w:pPr>
              <w:pStyle w:val="Compact"/>
            </w:pPr>
            <w:r>
              <w:t xml:space="preserve">FR-022</w:t>
            </w:r>
          </w:p>
        </w:tc>
        <w:tc>
          <w:tcPr/>
          <w:p>
            <w:pPr>
              <w:pStyle w:val="Compact"/>
            </w:pPr>
            <w:r>
              <w:t xml:space="preserve">Testable now</w:t>
            </w:r>
          </w:p>
        </w:tc>
      </w:tr>
      <w:tr>
        <w:trPr>
          <w:cantSplit/>
        </w:trPr>
        <w:tc>
          <w:tcPr/>
          <w:p>
            <w:pPr>
              <w:pStyle w:val="Compact"/>
            </w:pPr>
            <w:r>
              <w:t xml:space="preserve">TSR-016</w:t>
            </w:r>
          </w:p>
        </w:tc>
        <w:tc>
          <w:tcPr/>
          <w:p>
            <w:pPr>
              <w:pStyle w:val="Compact"/>
            </w:pPr>
            <w:r>
              <w:t xml:space="preserve">MOD-005</w:t>
            </w:r>
          </w:p>
        </w:tc>
        <w:tc>
          <w:tcPr/>
          <w:p>
            <w:pPr>
              <w:pStyle w:val="Compact"/>
            </w:pPr>
            <w:r>
              <w:t xml:space="preserve">For Laptop / Desktop / Tablet / Mobile Phone the OS / RAM / Processor picks are combined into one</w:t>
            </w:r>
            <w:r>
              <w:t xml:space="preserve"> </w:t>
            </w:r>
            <w:r>
              <w:rPr>
                <w:rStyle w:val="VerbatimChar"/>
              </w:rPr>
              <w:t xml:space="preserve">specifications</w:t>
            </w:r>
            <w:r>
              <w:t xml:space="preserve"> </w:t>
            </w:r>
            <w:r>
              <w:t xml:space="preserve">string; a value not in the preset sets is written to</w:t>
            </w:r>
            <w:r>
              <w:t xml:space="preserve"> </w:t>
            </w:r>
            <w:r>
              <w:rPr>
                <w:rStyle w:val="VerbatimChar"/>
              </w:rPr>
              <w:t xml:space="preserve">spec_options</w:t>
            </w:r>
            <w:r>
              <w:t xml:space="preserve"> </w:t>
            </w:r>
            <w:r>
              <w:t xml:space="preserve">(de-duplicated by the unique key);</w:t>
            </w:r>
            <w:r>
              <w:t xml:space="preserve"> </w:t>
            </w:r>
            <w:r>
              <w:rPr>
                <w:rStyle w:val="VerbatimChar"/>
              </w:rPr>
              <w:t xml:space="preserve">GET /api/spec-options</w:t>
            </w:r>
            <w:r>
              <w:t xml:space="preserve"> </w:t>
            </w:r>
            <w:r>
              <w:t xml:space="preserve">returns the accumulated lists and is IM-only.</w:t>
            </w:r>
          </w:p>
        </w:tc>
        <w:tc>
          <w:tcPr/>
          <w:p>
            <w:pPr>
              <w:pStyle w:val="Compact"/>
            </w:pPr>
            <w:r>
              <w:t xml:space="preserve">Integration, API</w:t>
            </w:r>
          </w:p>
        </w:tc>
        <w:tc>
          <w:tcPr/>
          <w:p>
            <w:pPr>
              <w:pStyle w:val="Compact"/>
            </w:pPr>
            <w:r>
              <w:t xml:space="preserve">FR-023</w:t>
            </w:r>
          </w:p>
        </w:tc>
        <w:tc>
          <w:tcPr/>
          <w:p>
            <w:pPr>
              <w:pStyle w:val="Compact"/>
            </w:pPr>
            <w:r>
              <w:t xml:space="preserve">Testable now</w:t>
            </w:r>
          </w:p>
        </w:tc>
      </w:tr>
      <w:tr>
        <w:trPr>
          <w:cantSplit/>
        </w:trPr>
        <w:tc>
          <w:tcPr/>
          <w:p>
            <w:pPr>
              <w:pStyle w:val="Compact"/>
            </w:pPr>
            <w:r>
              <w:t xml:space="preserve">TSR-017</w:t>
            </w:r>
          </w:p>
        </w:tc>
        <w:tc>
          <w:tcPr/>
          <w:p>
            <w:pPr>
              <w:pStyle w:val="Compact"/>
            </w:pPr>
            <w:r>
              <w:t xml:space="preserve">MOD-005</w:t>
            </w:r>
          </w:p>
        </w:tc>
        <w:tc>
          <w:tcPr/>
          <w:p>
            <w:pPr>
              <w:pStyle w:val="Compact"/>
            </w:pPr>
            <w:r>
              <w:t xml:space="preserve">Edit asset: required fields enforced;</w:t>
            </w:r>
            <w:r>
              <w:t xml:space="preserve"> </w:t>
            </w:r>
            <w:r>
              <w:rPr>
                <w:rStyle w:val="VerbatimChar"/>
              </w:rPr>
              <w:t xml:space="preserve">asset_id</w:t>
            </w:r>
            <w:r>
              <w:t xml:space="preserve"> </w:t>
            </w:r>
            <w:r>
              <w:t xml:space="preserve">and</w:t>
            </w:r>
            <w:r>
              <w:t xml:space="preserve"> </w:t>
            </w:r>
            <w:r>
              <w:rPr>
                <w:rStyle w:val="VerbatimChar"/>
              </w:rPr>
              <w:t xml:space="preserve">serial_number</w:t>
            </w:r>
            <w:r>
              <w:t xml:space="preserve"> </w:t>
            </w:r>
            <w:r>
              <w:t xml:space="preserve">unique across other assets; setting status to Available clears department and room (BR-14); ICT category re-derived from type; an "Updated" history event is written noting a status change when one occurs.</w:t>
            </w:r>
          </w:p>
        </w:tc>
        <w:tc>
          <w:tcPr/>
          <w:p>
            <w:pPr>
              <w:pStyle w:val="Compact"/>
            </w:pPr>
            <w:r>
              <w:t xml:space="preserve">Integration, E2E</w:t>
            </w:r>
          </w:p>
        </w:tc>
        <w:tc>
          <w:tcPr/>
          <w:p>
            <w:pPr>
              <w:pStyle w:val="Compact"/>
            </w:pPr>
            <w:r>
              <w:t xml:space="preserve">FR-024</w:t>
            </w:r>
          </w:p>
        </w:tc>
        <w:tc>
          <w:tcPr/>
          <w:p>
            <w:pPr>
              <w:pStyle w:val="Compact"/>
            </w:pPr>
            <w:r>
              <w:t xml:space="preserve">Testable now</w:t>
            </w:r>
          </w:p>
        </w:tc>
      </w:tr>
      <w:tr>
        <w:trPr>
          <w:cantSplit/>
        </w:trPr>
        <w:tc>
          <w:tcPr/>
          <w:p>
            <w:pPr>
              <w:pStyle w:val="Compact"/>
            </w:pPr>
            <w:r>
              <w:t xml:space="preserve">TSR-018</w:t>
            </w:r>
          </w:p>
        </w:tc>
        <w:tc>
          <w:tcPr/>
          <w:p>
            <w:pPr>
              <w:pStyle w:val="Compact"/>
            </w:pPr>
            <w:r>
              <w:t xml:space="preserve">MOD-005</w:t>
            </w:r>
          </w:p>
        </w:tc>
        <w:tc>
          <w:tcPr/>
          <w:p>
            <w:pPr>
              <w:pStyle w:val="Compact"/>
            </w:pPr>
            <w:r>
              <w:t xml:space="preserve">Delete asset succeeds only when status is Available; it removes the asset's</w:t>
            </w:r>
            <w:r>
              <w:t xml:space="preserve"> </w:t>
            </w:r>
            <w:r>
              <w:rPr>
                <w:rStyle w:val="VerbatimChar"/>
              </w:rPr>
              <w:t xml:space="preserve">asset_history</w:t>
            </w:r>
            <w:r>
              <w:t xml:space="preserve"> </w:t>
            </w:r>
            <w:r>
              <w:t xml:space="preserve">then the asset inside a transaction with foreign-key checks disabled and restored (BR-13). A non-Available asset delete is refused.</w:t>
            </w:r>
          </w:p>
        </w:tc>
        <w:tc>
          <w:tcPr/>
          <w:p>
            <w:pPr>
              <w:pStyle w:val="Compact"/>
            </w:pPr>
            <w:r>
              <w:t xml:space="preserve">Integration</w:t>
            </w:r>
          </w:p>
        </w:tc>
        <w:tc>
          <w:tcPr/>
          <w:p>
            <w:pPr>
              <w:pStyle w:val="Compact"/>
            </w:pPr>
            <w:r>
              <w:t xml:space="preserve">FR-025</w:t>
            </w:r>
          </w:p>
        </w:tc>
        <w:tc>
          <w:tcPr/>
          <w:p>
            <w:pPr>
              <w:pStyle w:val="Compact"/>
            </w:pPr>
            <w:r>
              <w:t xml:space="preserve">Testable now</w:t>
            </w:r>
          </w:p>
        </w:tc>
      </w:tr>
      <w:tr>
        <w:trPr>
          <w:cantSplit/>
        </w:trPr>
        <w:tc>
          <w:tcPr/>
          <w:p>
            <w:pPr>
              <w:pStyle w:val="Compact"/>
            </w:pPr>
            <w:r>
              <w:t xml:space="preserve">TSR-019</w:t>
            </w:r>
          </w:p>
        </w:tc>
        <w:tc>
          <w:tcPr/>
          <w:p>
            <w:pPr>
              <w:pStyle w:val="Compact"/>
            </w:pPr>
            <w:r>
              <w:t xml:space="preserve">MOD-005</w:t>
            </w:r>
          </w:p>
        </w:tc>
        <w:tc>
          <w:tcPr/>
          <w:p>
            <w:pPr>
              <w:pStyle w:val="Compact"/>
            </w:pPr>
            <w:r>
              <w:t xml:space="preserve">Asset list search matches asset ID, type, specifications, description and the current holder's / requester's name; status / type filters and the five sort options work; pagination is 20 per page; a Department User sees only their own department's Assigned assets.</w:t>
            </w:r>
          </w:p>
        </w:tc>
        <w:tc>
          <w:tcPr/>
          <w:p>
            <w:pPr>
              <w:pStyle w:val="Compact"/>
            </w:pPr>
            <w:r>
              <w:t xml:space="preserve">API, E2E</w:t>
            </w:r>
          </w:p>
        </w:tc>
        <w:tc>
          <w:tcPr/>
          <w:p>
            <w:pPr>
              <w:pStyle w:val="Compact"/>
            </w:pPr>
            <w:r>
              <w:t xml:space="preserve">FR-027</w:t>
            </w:r>
          </w:p>
        </w:tc>
        <w:tc>
          <w:tcPr/>
          <w:p>
            <w:pPr>
              <w:pStyle w:val="Compact"/>
            </w:pPr>
            <w:r>
              <w:t xml:space="preserve">Testable now</w:t>
            </w:r>
          </w:p>
        </w:tc>
      </w:tr>
      <w:tr>
        <w:trPr>
          <w:cantSplit/>
        </w:trPr>
        <w:tc>
          <w:tcPr/>
          <w:p>
            <w:pPr>
              <w:pStyle w:val="Compact"/>
            </w:pPr>
            <w:r>
              <w:t xml:space="preserve">TSR-020</w:t>
            </w:r>
          </w:p>
        </w:tc>
        <w:tc>
          <w:tcPr/>
          <w:p>
            <w:pPr>
              <w:pStyle w:val="Compact"/>
            </w:pPr>
            <w:r>
              <w:t xml:space="preserve">MOD-005</w:t>
            </w:r>
          </w:p>
        </w:tc>
        <w:tc>
          <w:tcPr/>
          <w:p>
            <w:pPr>
              <w:pStyle w:val="Compact"/>
            </w:pPr>
            <w:r>
              <w:t xml:space="preserve">Restore to inventory moves an asset from Returned to Available only (SQL guard) and writes a "Restored to Inventory" history event; a non-Returned asset is unaffected.</w:t>
            </w:r>
          </w:p>
        </w:tc>
        <w:tc>
          <w:tcPr/>
          <w:p>
            <w:pPr>
              <w:pStyle w:val="Compact"/>
            </w:pPr>
            <w:r>
              <w:t xml:space="preserve">Integration</w:t>
            </w:r>
          </w:p>
        </w:tc>
        <w:tc>
          <w:tcPr/>
          <w:p>
            <w:pPr>
              <w:pStyle w:val="Compact"/>
            </w:pPr>
            <w:r>
              <w:t xml:space="preserve">FR-028</w:t>
            </w:r>
          </w:p>
        </w:tc>
        <w:tc>
          <w:tcPr/>
          <w:p>
            <w:pPr>
              <w:pStyle w:val="Compact"/>
            </w:pPr>
            <w:r>
              <w:t xml:space="preserve">Testable now</w:t>
            </w:r>
          </w:p>
        </w:tc>
      </w:tr>
      <w:tr>
        <w:trPr>
          <w:cantSplit/>
        </w:trPr>
        <w:tc>
          <w:tcPr/>
          <w:p>
            <w:pPr>
              <w:pStyle w:val="Compact"/>
            </w:pPr>
            <w:r>
              <w:t xml:space="preserve">TSR-021</w:t>
            </w:r>
          </w:p>
        </w:tc>
        <w:tc>
          <w:tcPr/>
          <w:p>
            <w:pPr>
              <w:pStyle w:val="Compact"/>
            </w:pPr>
            <w:r>
              <w:t xml:space="preserve">MOD-005</w:t>
            </w:r>
          </w:p>
        </w:tc>
        <w:tc>
          <w:tcPr/>
          <w:p>
            <w:pPr>
              <w:pStyle w:val="Compact"/>
            </w:pPr>
            <w:r>
              <w:t xml:space="preserve">The asset-type near-duplicate guard: a non-preset value that case-insensitively matches an existing type is rejected server-side with a prompt to pick the existing one (BR-17); a genuinely new value is accepted.</w:t>
            </w:r>
          </w:p>
        </w:tc>
        <w:tc>
          <w:tcPr/>
          <w:p>
            <w:pPr>
              <w:pStyle w:val="Compact"/>
            </w:pPr>
            <w:r>
              <w:t xml:space="preserve">Integration</w:t>
            </w:r>
          </w:p>
        </w:tc>
        <w:tc>
          <w:tcPr/>
          <w:p>
            <w:pPr>
              <w:pStyle w:val="Compact"/>
            </w:pPr>
            <w:r>
              <w:t xml:space="preserve">FR-029</w:t>
            </w:r>
          </w:p>
        </w:tc>
        <w:tc>
          <w:tcPr/>
          <w:p>
            <w:pPr>
              <w:pStyle w:val="Compact"/>
            </w:pPr>
            <w:r>
              <w:t xml:space="preserve">Testable now</w:t>
            </w:r>
          </w:p>
        </w:tc>
      </w:tr>
      <w:tr>
        <w:trPr>
          <w:cantSplit/>
        </w:trPr>
        <w:tc>
          <w:tcPr/>
          <w:p>
            <w:pPr>
              <w:pStyle w:val="Compact"/>
            </w:pPr>
            <w:r>
              <w:t xml:space="preserve">TSR-022</w:t>
            </w:r>
          </w:p>
        </w:tc>
        <w:tc>
          <w:tcPr/>
          <w:p>
            <w:pPr>
              <w:pStyle w:val="Compact"/>
            </w:pPr>
            <w:r>
              <w:t xml:space="preserve">MOD-005 / MOD-015 / MOD-016</w:t>
            </w:r>
          </w:p>
        </w:tc>
        <w:tc>
          <w:tcPr/>
          <w:p>
            <w:pPr>
              <w:pStyle w:val="Compact"/>
            </w:pPr>
            <w:r>
              <w:t xml:space="preserve">The asset-record DOCX downloads with the correct content-type and</w:t>
            </w:r>
            <w:r>
              <w:t xml:space="preserve"> </w:t>
            </w:r>
            <w:r>
              <w:rPr>
                <w:rStyle w:val="VerbatimChar"/>
              </w:rPr>
              <w:t xml:space="preserve">attachment</w:t>
            </w:r>
            <w:r>
              <w:t xml:space="preserve"> </w:t>
            </w:r>
            <w:r>
              <w:t xml:space="preserve">filename, contains the detail table (including the disposal block when present) and an "Asset History" table matching</w:t>
            </w:r>
            <w:r>
              <w:t xml:space="preserve"> </w:t>
            </w:r>
            <w:r>
              <w:rPr>
                <w:rStyle w:val="VerbatimChar"/>
              </w:rPr>
              <w:t xml:space="preserve">asset_history</w:t>
            </w:r>
            <w:r>
              <w:t xml:space="preserve"> </w:t>
            </w:r>
            <w:r>
              <w:t xml:space="preserve">rows in order.</w:t>
            </w:r>
          </w:p>
        </w:tc>
        <w:tc>
          <w:tcPr/>
          <w:p>
            <w:pPr>
              <w:pStyle w:val="Compact"/>
            </w:pPr>
            <w:r>
              <w:t xml:space="preserve">API</w:t>
            </w:r>
          </w:p>
        </w:tc>
        <w:tc>
          <w:tcPr/>
          <w:p>
            <w:pPr>
              <w:pStyle w:val="Compact"/>
            </w:pPr>
            <w:r>
              <w:t xml:space="preserve">FR-026, FR-055</w:t>
            </w:r>
          </w:p>
        </w:tc>
        <w:tc>
          <w:tcPr/>
          <w:p>
            <w:pPr>
              <w:pStyle w:val="Compact"/>
            </w:pPr>
            <w:r>
              <w:t xml:space="preserve">Testable now</w:t>
            </w:r>
          </w:p>
        </w:tc>
      </w:tr>
      <w:tr>
        <w:trPr>
          <w:cantSplit/>
        </w:trPr>
        <w:tc>
          <w:tcPr/>
          <w:p>
            <w:pPr>
              <w:pStyle w:val="Compact"/>
            </w:pPr>
            <w:r>
              <w:t xml:space="preserve">TSR-023</w:t>
            </w:r>
          </w:p>
        </w:tc>
        <w:tc>
          <w:tcPr/>
          <w:p>
            <w:pPr>
              <w:pStyle w:val="Compact"/>
            </w:pPr>
            <w:r>
              <w:t xml:space="preserve">MOD-006</w:t>
            </w:r>
          </w:p>
        </w:tc>
        <w:tc>
          <w:tcPr/>
          <w:p>
            <w:pPr>
              <w:pStyle w:val="Compact"/>
            </w:pPr>
            <w:r>
              <w:t xml:space="preserve">Submit requisition: department, at least one line item, justification and the four worker fields are required; a request number</w:t>
            </w:r>
            <w:r>
              <w:t xml:space="preserve"> </w:t>
            </w:r>
            <w:r>
              <w:rPr>
                <w:rStyle w:val="VerbatimChar"/>
              </w:rPr>
              <w:t xml:space="preserve">REQ-{YEAR}-{seq}</w:t>
            </w:r>
            <w:r>
              <w:t xml:space="preserve"> </w:t>
            </w:r>
            <w:r>
              <w:t xml:space="preserve">is generated; one</w:t>
            </w:r>
            <w:r>
              <w:t xml:space="preserve"> </w:t>
            </w:r>
            <w:r>
              <w:rPr>
                <w:rStyle w:val="VerbatimChar"/>
              </w:rPr>
              <w:t xml:space="preserve">requests</w:t>
            </w:r>
            <w:r>
              <w:t xml:space="preserve"> </w:t>
            </w:r>
            <w:r>
              <w:t xml:space="preserve">row (status Pending), one</w:t>
            </w:r>
            <w:r>
              <w:t xml:space="preserve"> </w:t>
            </w:r>
            <w:r>
              <w:rPr>
                <w:rStyle w:val="VerbatimChar"/>
              </w:rPr>
              <w:t xml:space="preserve">request_items</w:t>
            </w:r>
            <w:r>
              <w:t xml:space="preserve"> </w:t>
            </w:r>
            <w:r>
              <w:t xml:space="preserve">row per line, and one</w:t>
            </w:r>
            <w:r>
              <w:t xml:space="preserve"> </w:t>
            </w:r>
            <w:r>
              <w:rPr>
                <w:rStyle w:val="VerbatimChar"/>
              </w:rPr>
              <w:t xml:space="preserve">approvals</w:t>
            </w:r>
            <w:r>
              <w:t xml:space="preserve"> </w:t>
            </w:r>
            <w:r>
              <w:t xml:space="preserve">row (IM Initial Review) are created in one transaction; multi-item sets primary type "Multiple" and quantity to the sum.</w:t>
            </w:r>
          </w:p>
        </w:tc>
        <w:tc>
          <w:tcPr/>
          <w:p>
            <w:pPr>
              <w:pStyle w:val="Compact"/>
            </w:pPr>
            <w:r>
              <w:t xml:space="preserve">Integration, E2E</w:t>
            </w:r>
          </w:p>
        </w:tc>
        <w:tc>
          <w:tcPr/>
          <w:p>
            <w:pPr>
              <w:pStyle w:val="Compact"/>
            </w:pPr>
            <w:r>
              <w:t xml:space="preserve">FR-030</w:t>
            </w:r>
          </w:p>
        </w:tc>
        <w:tc>
          <w:tcPr/>
          <w:p>
            <w:pPr>
              <w:pStyle w:val="Compact"/>
            </w:pPr>
            <w:r>
              <w:t xml:space="preserve">Testable now</w:t>
            </w:r>
          </w:p>
        </w:tc>
      </w:tr>
      <w:tr>
        <w:trPr>
          <w:cantSplit/>
        </w:trPr>
        <w:tc>
          <w:tcPr/>
          <w:p>
            <w:pPr>
              <w:pStyle w:val="Compact"/>
            </w:pPr>
            <w:r>
              <w:t xml:space="preserve">TSR-024</w:t>
            </w:r>
          </w:p>
        </w:tc>
        <w:tc>
          <w:tcPr/>
          <w:p>
            <w:pPr>
              <w:pStyle w:val="Compact"/>
            </w:pPr>
            <w:r>
              <w:t xml:space="preserve">MOD-006</w:t>
            </w:r>
          </w:p>
        </w:tc>
        <w:tc>
          <w:tcPr/>
          <w:p>
            <w:pPr>
              <w:pStyle w:val="Compact"/>
            </w:pPr>
            <w:r>
              <w:t xml:space="preserve">Cancel own request works only for the owner and only while Pending; delete pending request works for the owner or an IM only while Pending and removes items, approvals and the request in one transaction (BR-23).</w:t>
            </w:r>
          </w:p>
        </w:tc>
        <w:tc>
          <w:tcPr/>
          <w:p>
            <w:pPr>
              <w:pStyle w:val="Compact"/>
            </w:pPr>
            <w:r>
              <w:t xml:space="preserve">Integration</w:t>
            </w:r>
          </w:p>
        </w:tc>
        <w:tc>
          <w:tcPr/>
          <w:p>
            <w:pPr>
              <w:pStyle w:val="Compact"/>
            </w:pPr>
            <w:r>
              <w:t xml:space="preserve">FR-031, FR-032</w:t>
            </w:r>
          </w:p>
        </w:tc>
        <w:tc>
          <w:tcPr/>
          <w:p>
            <w:pPr>
              <w:pStyle w:val="Compact"/>
            </w:pPr>
            <w:r>
              <w:t xml:space="preserve">Testable now</w:t>
            </w:r>
          </w:p>
        </w:tc>
      </w:tr>
      <w:tr>
        <w:trPr>
          <w:cantSplit/>
        </w:trPr>
        <w:tc>
          <w:tcPr/>
          <w:p>
            <w:pPr>
              <w:pStyle w:val="Compact"/>
            </w:pPr>
            <w:r>
              <w:t xml:space="preserve">TSR-025</w:t>
            </w:r>
          </w:p>
        </w:tc>
        <w:tc>
          <w:tcPr/>
          <w:p>
            <w:pPr>
              <w:pStyle w:val="Compact"/>
            </w:pPr>
            <w:r>
              <w:t xml:space="preserve">MOD-006</w:t>
            </w:r>
          </w:p>
        </w:tc>
        <w:tc>
          <w:tcPr/>
          <w:p>
            <w:pPr>
              <w:pStyle w:val="Compact"/>
            </w:pPr>
            <w:r>
              <w:t xml:space="preserve">Requisition list filters (search, status incl. the "Emergency" pseudo-status, asset type, date range) and pagination behave; a Department User sees only their own rows; the CSV export link carries the active filters.</w:t>
            </w:r>
          </w:p>
        </w:tc>
        <w:tc>
          <w:tcPr/>
          <w:p>
            <w:pPr>
              <w:pStyle w:val="Compact"/>
            </w:pPr>
            <w:r>
              <w:t xml:space="preserve">API, E2E</w:t>
            </w:r>
          </w:p>
        </w:tc>
        <w:tc>
          <w:tcPr/>
          <w:p>
            <w:pPr>
              <w:pStyle w:val="Compact"/>
            </w:pPr>
            <w:r>
              <w:t xml:space="preserve">FR-033, FR-052</w:t>
            </w:r>
          </w:p>
        </w:tc>
        <w:tc>
          <w:tcPr/>
          <w:p>
            <w:pPr>
              <w:pStyle w:val="Compact"/>
            </w:pPr>
            <w:r>
              <w:t xml:space="preserve">Testable now</w:t>
            </w:r>
          </w:p>
        </w:tc>
      </w:tr>
      <w:tr>
        <w:trPr>
          <w:cantSplit/>
        </w:trPr>
        <w:tc>
          <w:tcPr/>
          <w:p>
            <w:pPr>
              <w:pStyle w:val="Compact"/>
            </w:pPr>
            <w:r>
              <w:t xml:space="preserve">TSR-026</w:t>
            </w:r>
          </w:p>
        </w:tc>
        <w:tc>
          <w:tcPr/>
          <w:p>
            <w:pPr>
              <w:pStyle w:val="Compact"/>
            </w:pPr>
            <w:r>
              <w:t xml:space="preserve">MOD-007</w:t>
            </w:r>
          </w:p>
        </w:tc>
        <w:tc>
          <w:tcPr/>
          <w:p>
            <w:pPr>
              <w:pStyle w:val="Compact"/>
            </w:pPr>
            <w:r>
              <w:t xml:space="preserve">IM Initial Review "Approved": approval row -&gt; Approved with reviewer + timestamp; request -&gt; IM Review; tentative asset, notes and emergency fields stored; a JIO Approval row inserted. All in one transaction.</w:t>
            </w:r>
          </w:p>
        </w:tc>
        <w:tc>
          <w:tcPr/>
          <w:p>
            <w:pPr>
              <w:pStyle w:val="Compact"/>
            </w:pPr>
            <w:r>
              <w:t xml:space="preserve">Integration, E2E</w:t>
            </w:r>
          </w:p>
        </w:tc>
        <w:tc>
          <w:tcPr/>
          <w:p>
            <w:pPr>
              <w:pStyle w:val="Compact"/>
            </w:pPr>
            <w:r>
              <w:t xml:space="preserve">FR-034</w:t>
            </w:r>
          </w:p>
        </w:tc>
        <w:tc>
          <w:tcPr/>
          <w:p>
            <w:pPr>
              <w:pStyle w:val="Compact"/>
            </w:pPr>
            <w:r>
              <w:t xml:space="preserve">Testable now</w:t>
            </w:r>
          </w:p>
        </w:tc>
      </w:tr>
      <w:tr>
        <w:trPr>
          <w:cantSplit/>
        </w:trPr>
        <w:tc>
          <w:tcPr/>
          <w:p>
            <w:pPr>
              <w:pStyle w:val="Compact"/>
            </w:pPr>
            <w:r>
              <w:t xml:space="preserve">TSR-027</w:t>
            </w:r>
          </w:p>
        </w:tc>
        <w:tc>
          <w:tcPr/>
          <w:p>
            <w:pPr>
              <w:pStyle w:val="Compact"/>
            </w:pPr>
            <w:r>
              <w:t xml:space="preserve">MOD-007</w:t>
            </w:r>
          </w:p>
        </w:tc>
        <w:tc>
          <w:tcPr/>
          <w:p>
            <w:pPr>
              <w:pStyle w:val="Compact"/>
            </w:pPr>
            <w:r>
              <w:t xml:space="preserve">IM Initial Review "On Hold": request -&gt; On Hold; the IM Initial Review approval row stays Pending so it can be actioned again (BR-05); no JIO row created.</w:t>
            </w:r>
          </w:p>
        </w:tc>
        <w:tc>
          <w:tcPr/>
          <w:p>
            <w:pPr>
              <w:pStyle w:val="Compact"/>
            </w:pPr>
            <w:r>
              <w:t xml:space="preserve">Integration</w:t>
            </w:r>
          </w:p>
        </w:tc>
        <w:tc>
          <w:tcPr/>
          <w:p>
            <w:pPr>
              <w:pStyle w:val="Compact"/>
            </w:pPr>
            <w:r>
              <w:t xml:space="preserve">FR-034</w:t>
            </w:r>
          </w:p>
        </w:tc>
        <w:tc>
          <w:tcPr/>
          <w:p>
            <w:pPr>
              <w:pStyle w:val="Compact"/>
            </w:pPr>
            <w:r>
              <w:t xml:space="preserve">Testable now</w:t>
            </w:r>
          </w:p>
        </w:tc>
      </w:tr>
      <w:tr>
        <w:trPr>
          <w:cantSplit/>
        </w:trPr>
        <w:tc>
          <w:tcPr/>
          <w:p>
            <w:pPr>
              <w:pStyle w:val="Compact"/>
            </w:pPr>
            <w:r>
              <w:t xml:space="preserve">TSR-028</w:t>
            </w:r>
          </w:p>
        </w:tc>
        <w:tc>
          <w:tcPr/>
          <w:p>
            <w:pPr>
              <w:pStyle w:val="Compact"/>
            </w:pPr>
            <w:r>
              <w:t xml:space="preserve">MOD-007 / MOD-018</w:t>
            </w:r>
          </w:p>
        </w:tc>
        <w:tc>
          <w:tcPr/>
          <w:p>
            <w:pPr>
              <w:pStyle w:val="Compact"/>
            </w:pPr>
            <w:r>
              <w:t xml:space="preserve">IM Initial Review "Bypassed": rejected without a valid signed file (missing / wrong type / &gt; 10 MB); on success the file is saved under a server-generated name, request -&gt; Forwarded,</w:t>
            </w:r>
            <w:r>
              <w:t xml:space="preserve"> </w:t>
            </w:r>
            <w:r>
              <w:rPr>
                <w:rStyle w:val="VerbatimChar"/>
              </w:rPr>
              <w:t xml:space="preserve">bypass_*</w:t>
            </w:r>
            <w:r>
              <w:t xml:space="preserve"> </w:t>
            </w:r>
            <w:r>
              <w:t xml:space="preserve">fields set, a JIO Approval row inserted (BR-06). The file is retrievable only by IM / JIO / SIO.</w:t>
            </w:r>
          </w:p>
        </w:tc>
        <w:tc>
          <w:tcPr/>
          <w:p>
            <w:pPr>
              <w:pStyle w:val="Compact"/>
            </w:pPr>
            <w:r>
              <w:t xml:space="preserve">Integration, API</w:t>
            </w:r>
          </w:p>
        </w:tc>
        <w:tc>
          <w:tcPr/>
          <w:p>
            <w:pPr>
              <w:pStyle w:val="Compact"/>
            </w:pPr>
            <w:r>
              <w:t xml:space="preserve">FR-034, FR-058</w:t>
            </w:r>
          </w:p>
        </w:tc>
        <w:tc>
          <w:tcPr/>
          <w:p>
            <w:pPr>
              <w:pStyle w:val="Compact"/>
            </w:pPr>
            <w:r>
              <w:t xml:space="preserve">Testable now</w:t>
            </w:r>
          </w:p>
        </w:tc>
      </w:tr>
      <w:tr>
        <w:trPr>
          <w:cantSplit/>
        </w:trPr>
        <w:tc>
          <w:tcPr/>
          <w:p>
            <w:pPr>
              <w:pStyle w:val="Compact"/>
            </w:pPr>
            <w:r>
              <w:t xml:space="preserve">TSR-029</w:t>
            </w:r>
          </w:p>
        </w:tc>
        <w:tc>
          <w:tcPr/>
          <w:p>
            <w:pPr>
              <w:pStyle w:val="Compact"/>
            </w:pPr>
            <w:r>
              <w:t xml:space="preserve">MOD-018</w:t>
            </w:r>
          </w:p>
        </w:tc>
        <w:tc>
          <w:tcPr/>
          <w:p>
            <w:pPr>
              <w:pStyle w:val="Compact"/>
            </w:pPr>
            <w:r>
              <w:t xml:space="preserve">Emergency path at IM Initial Review: reason and informal-approval answer + reason are mandatory; request -&gt; IM Review with</w:t>
            </w:r>
            <w:r>
              <w:t xml:space="preserve"> </w:t>
            </w:r>
            <w:r>
              <w:rPr>
                <w:rStyle w:val="VerbatimChar"/>
              </w:rPr>
              <w:t xml:space="preserve">is_emergency=1</w:t>
            </w:r>
            <w:r>
              <w:t xml:space="preserve"> </w:t>
            </w:r>
            <w:r>
              <w:t xml:space="preserve">and the verbal-approval fields; a JIO Approval row is still inserted (nothing skips JIO). The request shows as Emergency and is filterable.</w:t>
            </w:r>
          </w:p>
        </w:tc>
        <w:tc>
          <w:tcPr/>
          <w:p>
            <w:pPr>
              <w:pStyle w:val="Compact"/>
            </w:pPr>
            <w:r>
              <w:t xml:space="preserve">Integration, E2E</w:t>
            </w:r>
          </w:p>
        </w:tc>
        <w:tc>
          <w:tcPr/>
          <w:p>
            <w:pPr>
              <w:pStyle w:val="Compact"/>
            </w:pPr>
            <w:r>
              <w:t xml:space="preserve">FR-057</w:t>
            </w:r>
          </w:p>
        </w:tc>
        <w:tc>
          <w:tcPr/>
          <w:p>
            <w:pPr>
              <w:pStyle w:val="Compact"/>
            </w:pPr>
            <w:r>
              <w:t xml:space="preserve">Testable now</w:t>
            </w:r>
          </w:p>
        </w:tc>
      </w:tr>
      <w:tr>
        <w:trPr>
          <w:cantSplit/>
        </w:trPr>
        <w:tc>
          <w:tcPr/>
          <w:p>
            <w:pPr>
              <w:pStyle w:val="Compact"/>
            </w:pPr>
            <w:r>
              <w:t xml:space="preserve">TSR-030</w:t>
            </w:r>
          </w:p>
        </w:tc>
        <w:tc>
          <w:tcPr/>
          <w:p>
            <w:pPr>
              <w:pStyle w:val="Compact"/>
            </w:pPr>
            <w:r>
              <w:t xml:space="preserve">MOD-018</w:t>
            </w:r>
          </w:p>
        </w:tc>
        <w:tc>
          <w:tcPr/>
          <w:p>
            <w:pPr>
              <w:pStyle w:val="Compact"/>
            </w:pPr>
            <w:r>
              <w:t xml:space="preserve">Emergency-approval proof: upload accepted only for an</w:t>
            </w:r>
            <w:r>
              <w:t xml:space="preserve"> </w:t>
            </w:r>
            <w:r>
              <w:rPr>
                <w:rStyle w:val="VerbatimChar"/>
              </w:rPr>
              <w:t xml:space="preserve">is_emergency</w:t>
            </w:r>
            <w:r>
              <w:t xml:space="preserve"> </w:t>
            </w:r>
            <w:r>
              <w:t xml:space="preserve">request, only for IM, only PDF / image ≤ 10 MB; stored under a server-generated name; retrievable by IM / JIO / SIO via</w:t>
            </w:r>
            <w:r>
              <w:t xml:space="preserve"> </w:t>
            </w:r>
            <w:r>
              <w:rPr>
                <w:rStyle w:val="VerbatimChar"/>
              </w:rPr>
              <w:t xml:space="preserve">GET /api/requests/[id]/emergency-document</w:t>
            </w:r>
            <w:r>
              <w:t xml:space="preserve">.</w:t>
            </w:r>
          </w:p>
        </w:tc>
        <w:tc>
          <w:tcPr/>
          <w:p>
            <w:pPr>
              <w:pStyle w:val="Compact"/>
            </w:pPr>
            <w:r>
              <w:t xml:space="preserve">Integration, API</w:t>
            </w:r>
          </w:p>
        </w:tc>
        <w:tc>
          <w:tcPr/>
          <w:p>
            <w:pPr>
              <w:pStyle w:val="Compact"/>
            </w:pPr>
            <w:r>
              <w:t xml:space="preserve">FR-059</w:t>
            </w:r>
          </w:p>
        </w:tc>
        <w:tc>
          <w:tcPr/>
          <w:p>
            <w:pPr>
              <w:pStyle w:val="Compact"/>
            </w:pPr>
            <w:r>
              <w:t xml:space="preserve">Testable now</w:t>
            </w:r>
          </w:p>
        </w:tc>
      </w:tr>
      <w:tr>
        <w:trPr>
          <w:cantSplit/>
        </w:trPr>
        <w:tc>
          <w:tcPr/>
          <w:p>
            <w:pPr>
              <w:pStyle w:val="Compact"/>
            </w:pPr>
            <w:r>
              <w:t xml:space="preserve">TSR-031</w:t>
            </w:r>
          </w:p>
        </w:tc>
        <w:tc>
          <w:tcPr/>
          <w:p>
            <w:pPr>
              <w:pStyle w:val="Compact"/>
            </w:pPr>
            <w:r>
              <w:t xml:space="preserve">MOD-007</w:t>
            </w:r>
          </w:p>
        </w:tc>
        <w:tc>
          <w:tcPr/>
          <w:p>
            <w:pPr>
              <w:pStyle w:val="Compact"/>
            </w:pPr>
            <w:r>
              <w:t xml:space="preserve">JIO Approval: only a JIO may act (checked against</w:t>
            </w:r>
            <w:r>
              <w:t xml:space="preserve"> </w:t>
            </w:r>
            <w:r>
              <w:rPr>
                <w:rStyle w:val="VerbatimChar"/>
              </w:rPr>
              <w:t xml:space="preserve">ROLE_STEPS</w:t>
            </w:r>
            <w:r>
              <w:t xml:space="preserve">); "Approve (final)" -&gt; request JIO Approved and an IM Final Processing row (SIO skipped); "Forward" -&gt; request JIO Approved and an SIO Approval row, stored as an approval; "Reject" -&gt; request Rejected. "Forward" is invalid from any other step.</w:t>
            </w:r>
          </w:p>
        </w:tc>
        <w:tc>
          <w:tcPr/>
          <w:p>
            <w:pPr>
              <w:pStyle w:val="Compact"/>
            </w:pPr>
            <w:r>
              <w:t xml:space="preserve">Integration, E2E</w:t>
            </w:r>
          </w:p>
        </w:tc>
        <w:tc>
          <w:tcPr/>
          <w:p>
            <w:pPr>
              <w:pStyle w:val="Compact"/>
            </w:pPr>
            <w:r>
              <w:t xml:space="preserve">FR-035</w:t>
            </w:r>
          </w:p>
        </w:tc>
        <w:tc>
          <w:tcPr/>
          <w:p>
            <w:pPr>
              <w:pStyle w:val="Compact"/>
            </w:pPr>
            <w:r>
              <w:t xml:space="preserve">Testable now</w:t>
            </w:r>
          </w:p>
        </w:tc>
      </w:tr>
      <w:tr>
        <w:trPr>
          <w:cantSplit/>
        </w:trPr>
        <w:tc>
          <w:tcPr/>
          <w:p>
            <w:pPr>
              <w:pStyle w:val="Compact"/>
            </w:pPr>
            <w:r>
              <w:t xml:space="preserve">TSR-032</w:t>
            </w:r>
          </w:p>
        </w:tc>
        <w:tc>
          <w:tcPr/>
          <w:p>
            <w:pPr>
              <w:pStyle w:val="Compact"/>
            </w:pPr>
            <w:r>
              <w:t xml:space="preserve">MOD-007</w:t>
            </w:r>
          </w:p>
        </w:tc>
        <w:tc>
          <w:tcPr/>
          <w:p>
            <w:pPr>
              <w:pStyle w:val="Compact"/>
            </w:pPr>
            <w:r>
              <w:t xml:space="preserve">SIO Approval: only an SIO may act; "Approve" -&gt; request SIO Approved and an IM Final Processing row; "Reject" -&gt; request Rejected; there is no forward option.</w:t>
            </w:r>
          </w:p>
        </w:tc>
        <w:tc>
          <w:tcPr/>
          <w:p>
            <w:pPr>
              <w:pStyle w:val="Compact"/>
            </w:pPr>
            <w:r>
              <w:t xml:space="preserve">Integration, E2E</w:t>
            </w:r>
          </w:p>
        </w:tc>
        <w:tc>
          <w:tcPr/>
          <w:p>
            <w:pPr>
              <w:pStyle w:val="Compact"/>
            </w:pPr>
            <w:r>
              <w:t xml:space="preserve">FR-036</w:t>
            </w:r>
          </w:p>
        </w:tc>
        <w:tc>
          <w:tcPr/>
          <w:p>
            <w:pPr>
              <w:pStyle w:val="Compact"/>
            </w:pPr>
            <w:r>
              <w:t xml:space="preserve">Testable now</w:t>
            </w:r>
          </w:p>
        </w:tc>
      </w:tr>
      <w:tr>
        <w:trPr>
          <w:cantSplit/>
        </w:trPr>
        <w:tc>
          <w:tcPr/>
          <w:p>
            <w:pPr>
              <w:pStyle w:val="Compact"/>
            </w:pPr>
            <w:r>
              <w:t xml:space="preserve">TSR-033</w:t>
            </w:r>
          </w:p>
        </w:tc>
        <w:tc>
          <w:tcPr/>
          <w:p>
            <w:pPr>
              <w:pStyle w:val="Compact"/>
            </w:pPr>
            <w:r>
              <w:t xml:space="preserve">MOD-007</w:t>
            </w:r>
          </w:p>
        </w:tc>
        <w:tc>
          <w:tcPr/>
          <w:p>
            <w:pPr>
              <w:pStyle w:val="Compact"/>
            </w:pPr>
            <w:r>
              <w:t xml:space="preserve">Approval queue: each role sees only pending steps in</w:t>
            </w:r>
            <w:r>
              <w:t xml:space="preserve"> </w:t>
            </w:r>
            <w:r>
              <w:rPr>
                <w:rStyle w:val="VerbatimChar"/>
              </w:rPr>
              <w:t xml:space="preserve">ROLE_STEPS[role]</w:t>
            </w:r>
            <w:r>
              <w:t xml:space="preserve">, oldest first; a Department User sees "No approval access". The timeline widget shows every step's state, reviewer, comments and time.</w:t>
            </w:r>
          </w:p>
        </w:tc>
        <w:tc>
          <w:tcPr/>
          <w:p>
            <w:pPr>
              <w:pStyle w:val="Compact"/>
            </w:pPr>
            <w:r>
              <w:t xml:space="preserve">API, E2E</w:t>
            </w:r>
          </w:p>
        </w:tc>
        <w:tc>
          <w:tcPr/>
          <w:p>
            <w:pPr>
              <w:pStyle w:val="Compact"/>
            </w:pPr>
            <w:r>
              <w:t xml:space="preserve">FR-037, FR-038</w:t>
            </w:r>
          </w:p>
        </w:tc>
        <w:tc>
          <w:tcPr/>
          <w:p>
            <w:pPr>
              <w:pStyle w:val="Compact"/>
            </w:pPr>
            <w:r>
              <w:t xml:space="preserve">Testable now</w:t>
            </w:r>
          </w:p>
        </w:tc>
      </w:tr>
      <w:tr>
        <w:trPr>
          <w:cantSplit/>
        </w:trPr>
        <w:tc>
          <w:tcPr/>
          <w:p>
            <w:pPr>
              <w:pStyle w:val="Compact"/>
            </w:pPr>
            <w:r>
              <w:t xml:space="preserve">TSR-034</w:t>
            </w:r>
          </w:p>
        </w:tc>
        <w:tc>
          <w:tcPr/>
          <w:p>
            <w:pPr>
              <w:pStyle w:val="Compact"/>
            </w:pPr>
            <w:r>
              <w:t xml:space="preserve">MOD-008</w:t>
            </w:r>
          </w:p>
        </w:tc>
        <w:tc>
          <w:tcPr/>
          <w:p>
            <w:pPr>
              <w:pStyle w:val="Compact"/>
            </w:pPr>
            <w:r>
              <w:t xml:space="preserve">IM Final Processing (normal issuance): each line item must be allocated exactly</w:t>
            </w:r>
            <w:r>
              <w:t xml:space="preserve"> </w:t>
            </w:r>
            <w:r>
              <w:rPr>
                <w:rStyle w:val="VerbatimChar"/>
              </w:rPr>
              <w:t xml:space="preserve">quantity</w:t>
            </w:r>
            <w:r>
              <w:t xml:space="preserve"> </w:t>
            </w:r>
            <w:r>
              <w:t xml:space="preserve">assets of the matching type (BR-08); a linked tentative asset is the only one allowed for its type; serials must be unique in the batch and not on another asset, and present for every issued asset (BR-09); assigned-to name required (internal) and the acknowledgement box required.</w:t>
            </w:r>
          </w:p>
        </w:tc>
        <w:tc>
          <w:tcPr/>
          <w:p>
            <w:pPr>
              <w:pStyle w:val="Compact"/>
            </w:pPr>
            <w:r>
              <w:t xml:space="preserve">Integration, E2E</w:t>
            </w:r>
          </w:p>
        </w:tc>
        <w:tc>
          <w:tcPr/>
          <w:p>
            <w:pPr>
              <w:pStyle w:val="Compact"/>
            </w:pPr>
            <w:r>
              <w:t xml:space="preserve">FR-039</w:t>
            </w:r>
          </w:p>
        </w:tc>
        <w:tc>
          <w:tcPr/>
          <w:p>
            <w:pPr>
              <w:pStyle w:val="Compact"/>
            </w:pPr>
            <w:r>
              <w:t xml:space="preserve">Testable now</w:t>
            </w:r>
          </w:p>
        </w:tc>
      </w:tr>
      <w:tr>
        <w:trPr>
          <w:cantSplit/>
        </w:trPr>
        <w:tc>
          <w:tcPr/>
          <w:p>
            <w:pPr>
              <w:pStyle w:val="Compact"/>
            </w:pPr>
            <w:r>
              <w:t xml:space="preserve">TSR-035</w:t>
            </w:r>
          </w:p>
        </w:tc>
        <w:tc>
          <w:tcPr/>
          <w:p>
            <w:pPr>
              <w:pStyle w:val="Compact"/>
            </w:pPr>
            <w:r>
              <w:t xml:space="preserve">MOD-008</w:t>
            </w:r>
          </w:p>
        </w:tc>
        <w:tc>
          <w:tcPr/>
          <w:p>
            <w:pPr>
              <w:pStyle w:val="Compact"/>
            </w:pPr>
            <w:r>
              <w:t xml:space="preserve">On issuance each asset becomes Assigned with department,</w:t>
            </w:r>
            <w:r>
              <w:t xml:space="preserve"> </w:t>
            </w:r>
            <w:r>
              <w:rPr>
                <w:rStyle w:val="VerbatimChar"/>
              </w:rPr>
              <w:t xml:space="preserve">issued_date=today</w:t>
            </w:r>
            <w:r>
              <w:t xml:space="preserve">, resolved</w:t>
            </w:r>
            <w:r>
              <w:t xml:space="preserve"> </w:t>
            </w:r>
            <w:r>
              <w:rPr>
                <w:rStyle w:val="VerbatimChar"/>
              </w:rPr>
              <w:t xml:space="preserve">end_of_life_date</w:t>
            </w:r>
            <w:r>
              <w:t xml:space="preserve">, and COALESCE-updated serial / specs / MAC;</w:t>
            </w:r>
            <w:r>
              <w:t xml:space="preserve"> </w:t>
            </w:r>
            <w:r>
              <w:rPr>
                <w:rStyle w:val="VerbatimChar"/>
              </w:rPr>
              <w:t xml:space="preserve">request_items.allocated_asset_id</w:t>
            </w:r>
            <w:r>
              <w:t xml:space="preserve"> </w:t>
            </w:r>
            <w:r>
              <w:t xml:space="preserve">set; request -&gt; Issued with allocation fields; an "Assigned" history event per asset. Everything in one transaction; history written after commit.</w:t>
            </w:r>
          </w:p>
        </w:tc>
        <w:tc>
          <w:tcPr/>
          <w:p>
            <w:pPr>
              <w:pStyle w:val="Compact"/>
            </w:pPr>
            <w:r>
              <w:t xml:space="preserve">Integration</w:t>
            </w:r>
          </w:p>
        </w:tc>
        <w:tc>
          <w:tcPr/>
          <w:p>
            <w:pPr>
              <w:pStyle w:val="Compact"/>
            </w:pPr>
            <w:r>
              <w:t xml:space="preserve">FR-039, FR-055</w:t>
            </w:r>
          </w:p>
        </w:tc>
        <w:tc>
          <w:tcPr/>
          <w:p>
            <w:pPr>
              <w:pStyle w:val="Compact"/>
            </w:pPr>
            <w:r>
              <w:t xml:space="preserve">Testable now</w:t>
            </w:r>
          </w:p>
        </w:tc>
      </w:tr>
      <w:tr>
        <w:trPr>
          <w:cantSplit/>
        </w:trPr>
        <w:tc>
          <w:tcPr/>
          <w:p>
            <w:pPr>
              <w:pStyle w:val="Compact"/>
            </w:pPr>
            <w:r>
              <w:t xml:space="preserve">TSR-036</w:t>
            </w:r>
          </w:p>
        </w:tc>
        <w:tc>
          <w:tcPr/>
          <w:p>
            <w:pPr>
              <w:pStyle w:val="Compact"/>
            </w:pPr>
            <w:r>
              <w:t xml:space="preserve">MOD-008 / MOD-013</w:t>
            </w:r>
          </w:p>
        </w:tc>
        <w:tc>
          <w:tcPr/>
          <w:p>
            <w:pPr>
              <w:pStyle w:val="Compact"/>
            </w:pPr>
            <w:r>
              <w:t xml:space="preserve">EOL-date resolution order (BR-10): explicit form value wins; else the</w:t>
            </w:r>
            <w:r>
              <w:t xml:space="preserve"> </w:t>
            </w:r>
            <w:r>
              <w:rPr>
                <w:rStyle w:val="VerbatimChar"/>
              </w:rPr>
              <w:t xml:space="preserve">eol_policies</w:t>
            </w:r>
            <w:r>
              <w:t xml:space="preserve"> </w:t>
            </w:r>
            <w:r>
              <w:t xml:space="preserve">row for the type (today +</w:t>
            </w:r>
            <w:r>
              <w:t xml:space="preserve"> </w:t>
            </w:r>
            <w:r>
              <w:rPr>
                <w:rStyle w:val="VerbatimChar"/>
              </w:rPr>
              <w:t xml:space="preserve">lifespan_years</w:t>
            </w:r>
            <w:r>
              <w:t xml:space="preserve">); else the ICT-category default (I=1, II=5, III=7, IV=10); else null. Verify all four branches.</w:t>
            </w:r>
          </w:p>
        </w:tc>
        <w:tc>
          <w:tcPr/>
          <w:p>
            <w:pPr>
              <w:pStyle w:val="Compact"/>
            </w:pPr>
            <w:r>
              <w:t xml:space="preserve">Integration, Unit</w:t>
            </w:r>
          </w:p>
        </w:tc>
        <w:tc>
          <w:tcPr/>
          <w:p>
            <w:pPr>
              <w:pStyle w:val="Compact"/>
            </w:pPr>
            <w:r>
              <w:t xml:space="preserve">FR-040</w:t>
            </w:r>
          </w:p>
        </w:tc>
        <w:tc>
          <w:tcPr/>
          <w:p>
            <w:pPr>
              <w:pStyle w:val="Compact"/>
            </w:pPr>
            <w:r>
              <w:t xml:space="preserve">Testable now</w:t>
            </w:r>
          </w:p>
        </w:tc>
      </w:tr>
      <w:tr>
        <w:trPr>
          <w:cantSplit/>
        </w:trPr>
        <w:tc>
          <w:tcPr/>
          <w:p>
            <w:pPr>
              <w:pStyle w:val="Compact"/>
            </w:pPr>
            <w:r>
              <w:t xml:space="preserve">TSR-037</w:t>
            </w:r>
          </w:p>
        </w:tc>
        <w:tc>
          <w:tcPr/>
          <w:p>
            <w:pPr>
              <w:pStyle w:val="Compact"/>
            </w:pPr>
            <w:r>
              <w:t xml:space="preserve">MOD-008 / MOD-005</w:t>
            </w:r>
          </w:p>
        </w:tc>
        <w:tc>
          <w:tcPr/>
          <w:p>
            <w:pPr>
              <w:pStyle w:val="Compact"/>
            </w:pPr>
            <w:r>
              <w:t xml:space="preserve">Asset-ID rewrite at first serial (BR-11): for the four device types the ID becomes</w:t>
            </w:r>
            <w:r>
              <w:t xml:space="preserve"> </w:t>
            </w:r>
            <w:r>
              <w:rPr>
                <w:rStyle w:val="VerbatimChar"/>
              </w:rPr>
              <w:t xml:space="preserve">{CODE}-{YEAR}-{OS}-{RAM}-{CPU}-{serial}</w:t>
            </w:r>
            <w:r>
              <w:t xml:space="preserve"> </w:t>
            </w:r>
            <w:r>
              <w:t xml:space="preserve">(RAM whitespace stripped); for other types</w:t>
            </w:r>
            <w:r>
              <w:t xml:space="preserve"> </w:t>
            </w:r>
            <w:r>
              <w:rPr>
                <w:rStyle w:val="VerbatimChar"/>
              </w:rPr>
              <w:t xml:space="preserve">{CODE}-{YEAR}-{serial}</w:t>
            </w:r>
            <w:r>
              <w:t xml:space="preserve">; skipped if the result collides or the current ID does not match the expected shape. Unit-test</w:t>
            </w:r>
            <w:r>
              <w:t xml:space="preserve"> </w:t>
            </w:r>
            <w:r>
              <w:rPr>
                <w:rStyle w:val="VerbatimChar"/>
              </w:rPr>
              <w:t xml:space="preserve">assetIdWithSerial</w:t>
            </w:r>
            <w:r>
              <w:t xml:space="preserve"> </w:t>
            </w:r>
            <w:r>
              <w:t xml:space="preserve">for each case.</w:t>
            </w:r>
          </w:p>
        </w:tc>
        <w:tc>
          <w:tcPr/>
          <w:p>
            <w:pPr>
              <w:pStyle w:val="Compact"/>
            </w:pPr>
            <w:r>
              <w:t xml:space="preserve">Unit, Integration</w:t>
            </w:r>
          </w:p>
        </w:tc>
        <w:tc>
          <w:tcPr/>
          <w:p>
            <w:pPr>
              <w:pStyle w:val="Compact"/>
            </w:pPr>
            <w:r>
              <w:t xml:space="preserve">FR-041</w:t>
            </w:r>
          </w:p>
        </w:tc>
        <w:tc>
          <w:tcPr/>
          <w:p>
            <w:pPr>
              <w:pStyle w:val="Compact"/>
            </w:pPr>
            <w:r>
              <w:t xml:space="preserve">Testable now</w:t>
            </w:r>
          </w:p>
        </w:tc>
      </w:tr>
      <w:tr>
        <w:trPr>
          <w:cantSplit/>
        </w:trPr>
        <w:tc>
          <w:tcPr/>
          <w:p>
            <w:pPr>
              <w:pStyle w:val="Compact"/>
            </w:pPr>
            <w:r>
              <w:t xml:space="preserve">TSR-038</w:t>
            </w:r>
          </w:p>
        </w:tc>
        <w:tc>
          <w:tcPr/>
          <w:p>
            <w:pPr>
              <w:pStyle w:val="Compact"/>
            </w:pPr>
            <w:r>
              <w:t xml:space="preserve">MOD-009</w:t>
            </w:r>
          </w:p>
        </w:tc>
        <w:tc>
          <w:tcPr/>
          <w:p>
            <w:pPr>
              <w:pStyle w:val="Compact"/>
            </w:pPr>
            <w:r>
              <w:t xml:space="preserve">Return / repair request: the asset must be currently Assigned; type in {Return, Repair}; reason, worker name and phone required; optional defect photo validated (type, size). One</w:t>
            </w:r>
            <w:r>
              <w:t xml:space="preserve"> </w:t>
            </w:r>
            <w:r>
              <w:rPr>
                <w:rStyle w:val="VerbatimChar"/>
              </w:rPr>
              <w:t xml:space="preserve">approvals</w:t>
            </w:r>
            <w:r>
              <w:t xml:space="preserve"> </w:t>
            </w:r>
            <w:r>
              <w:t xml:space="preserve">row (IM Service Processing); no JIO / SIO.</w:t>
            </w:r>
          </w:p>
        </w:tc>
        <w:tc>
          <w:tcPr/>
          <w:p>
            <w:pPr>
              <w:pStyle w:val="Compact"/>
            </w:pPr>
            <w:r>
              <w:t xml:space="preserve">Integration, E2E</w:t>
            </w:r>
          </w:p>
        </w:tc>
        <w:tc>
          <w:tcPr/>
          <w:p>
            <w:pPr>
              <w:pStyle w:val="Compact"/>
            </w:pPr>
            <w:r>
              <w:t xml:space="preserve">FR-042</w:t>
            </w:r>
          </w:p>
        </w:tc>
        <w:tc>
          <w:tcPr/>
          <w:p>
            <w:pPr>
              <w:pStyle w:val="Compact"/>
            </w:pPr>
            <w:r>
              <w:t xml:space="preserve">Testable now</w:t>
            </w:r>
          </w:p>
        </w:tc>
      </w:tr>
      <w:tr>
        <w:trPr>
          <w:cantSplit/>
        </w:trPr>
        <w:tc>
          <w:tcPr/>
          <w:p>
            <w:pPr>
              <w:pStyle w:val="Compact"/>
            </w:pPr>
            <w:r>
              <w:t xml:space="preserve">TSR-039</w:t>
            </w:r>
          </w:p>
        </w:tc>
        <w:tc>
          <w:tcPr/>
          <w:p>
            <w:pPr>
              <w:pStyle w:val="Compact"/>
            </w:pPr>
            <w:r>
              <w:t xml:space="preserve">MOD-009</w:t>
            </w:r>
          </w:p>
        </w:tc>
        <w:tc>
          <w:tcPr/>
          <w:p>
            <w:pPr>
              <w:pStyle w:val="Compact"/>
            </w:pPr>
            <w:r>
              <w:t xml:space="preserve">IM Service Processing: "Approve" + Return -&gt; asset Returned with department / dates cleared, request Returned, "Returned" history; "Approve" + Repair -&gt; asset Maintenance, request Under Repair, "Sent for Maintenance" history; "Reject" -&gt; request Rejected. IM only.</w:t>
            </w:r>
          </w:p>
        </w:tc>
        <w:tc>
          <w:tcPr/>
          <w:p>
            <w:pPr>
              <w:pStyle w:val="Compact"/>
            </w:pPr>
            <w:r>
              <w:t xml:space="preserve">Integration, E2E</w:t>
            </w:r>
          </w:p>
        </w:tc>
        <w:tc>
          <w:tcPr/>
          <w:p>
            <w:pPr>
              <w:pStyle w:val="Compact"/>
            </w:pPr>
            <w:r>
              <w:t xml:space="preserve">FR-043</w:t>
            </w:r>
          </w:p>
        </w:tc>
        <w:tc>
          <w:tcPr/>
          <w:p>
            <w:pPr>
              <w:pStyle w:val="Compact"/>
            </w:pPr>
            <w:r>
              <w:t xml:space="preserve">Testable now</w:t>
            </w:r>
          </w:p>
        </w:tc>
      </w:tr>
      <w:tr>
        <w:trPr>
          <w:cantSplit/>
        </w:trPr>
        <w:tc>
          <w:tcPr/>
          <w:p>
            <w:pPr>
              <w:pStyle w:val="Compact"/>
            </w:pPr>
            <w:r>
              <w:t xml:space="preserve">TSR-040</w:t>
            </w:r>
          </w:p>
        </w:tc>
        <w:tc>
          <w:tcPr/>
          <w:p>
            <w:pPr>
              <w:pStyle w:val="Compact"/>
            </w:pPr>
            <w:r>
              <w:t xml:space="preserve">MOD-010</w:t>
            </w:r>
          </w:p>
        </w:tc>
        <w:tc>
          <w:tcPr/>
          <w:p>
            <w:pPr>
              <w:pStyle w:val="Compact"/>
            </w:pPr>
            <w:r>
              <w:t xml:space="preserve">Transfer request: destination must differ from the current department + room; one</w:t>
            </w:r>
            <w:r>
              <w:t xml:space="preserve"> </w:t>
            </w:r>
            <w:r>
              <w:rPr>
                <w:rStyle w:val="VerbatimChar"/>
              </w:rPr>
              <w:t xml:space="preserve">requests</w:t>
            </w:r>
            <w:r>
              <w:t xml:space="preserve"> </w:t>
            </w:r>
            <w:r>
              <w:t xml:space="preserve">(type Transfer) + one</w:t>
            </w:r>
            <w:r>
              <w:t xml:space="preserve"> </w:t>
            </w:r>
            <w:r>
              <w:rPr>
                <w:rStyle w:val="VerbatimChar"/>
              </w:rPr>
              <w:t xml:space="preserve">approvals</w:t>
            </w:r>
            <w:r>
              <w:t xml:space="preserve"> </w:t>
            </w:r>
            <w:r>
              <w:t xml:space="preserve">(IM Initial Review). On IM confirm: asset department / room updated, an</w:t>
            </w:r>
            <w:r>
              <w:t xml:space="preserve"> </w:t>
            </w:r>
            <w:r>
              <w:rPr>
                <w:rStyle w:val="VerbatimChar"/>
              </w:rPr>
              <w:t xml:space="preserve">asset_transfers</w:t>
            </w:r>
            <w:r>
              <w:t xml:space="preserve"> </w:t>
            </w:r>
            <w:r>
              <w:t xml:space="preserve">row Completed with confirmer + time, request Transferred, "Transferred" history (BR-07). No JIO / SIO step.</w:t>
            </w:r>
          </w:p>
        </w:tc>
        <w:tc>
          <w:tcPr/>
          <w:p>
            <w:pPr>
              <w:pStyle w:val="Compact"/>
            </w:pPr>
            <w:r>
              <w:t xml:space="preserve">Integration, E2E</w:t>
            </w:r>
          </w:p>
        </w:tc>
        <w:tc>
          <w:tcPr/>
          <w:p>
            <w:pPr>
              <w:pStyle w:val="Compact"/>
            </w:pPr>
            <w:r>
              <w:t xml:space="preserve">FR-044, FR-045</w:t>
            </w:r>
          </w:p>
        </w:tc>
        <w:tc>
          <w:tcPr/>
          <w:p>
            <w:pPr>
              <w:pStyle w:val="Compact"/>
            </w:pPr>
            <w:r>
              <w:t xml:space="preserve">Testable now</w:t>
            </w:r>
          </w:p>
        </w:tc>
      </w:tr>
      <w:tr>
        <w:trPr>
          <w:cantSplit/>
        </w:trPr>
        <w:tc>
          <w:tcPr/>
          <w:p>
            <w:pPr>
              <w:pStyle w:val="Compact"/>
            </w:pPr>
            <w:r>
              <w:t xml:space="preserve">TSR-041</w:t>
            </w:r>
          </w:p>
        </w:tc>
        <w:tc>
          <w:tcPr/>
          <w:p>
            <w:pPr>
              <w:pStyle w:val="Compact"/>
            </w:pPr>
            <w:r>
              <w:t xml:space="preserve">MOD-010</w:t>
            </w:r>
          </w:p>
        </w:tc>
        <w:tc>
          <w:tcPr/>
          <w:p>
            <w:pPr>
              <w:pStyle w:val="Compact"/>
            </w:pPr>
            <w:r>
              <w:rPr>
                <w:rStyle w:val="VerbatimChar"/>
              </w:rPr>
              <w:t xml:space="preserve">PATCH /api/transfers/[id]</w:t>
            </w:r>
            <w:r>
              <w:t xml:space="preserve"> </w:t>
            </w:r>
            <w:r>
              <w:t xml:space="preserve">confirm / reject: IM only; operates only on a Pending</w:t>
            </w:r>
            <w:r>
              <w:t xml:space="preserve"> </w:t>
            </w:r>
            <w:r>
              <w:rPr>
                <w:rStyle w:val="VerbatimChar"/>
              </w:rPr>
              <w:t xml:space="preserve">asset_transfers</w:t>
            </w:r>
            <w:r>
              <w:t xml:space="preserve"> </w:t>
            </w:r>
            <w:r>
              <w:t xml:space="preserve">row; "confirm" moves the asset to</w:t>
            </w:r>
            <w:r>
              <w:t xml:space="preserve"> </w:t>
            </w:r>
            <w:r>
              <w:rPr>
                <w:rStyle w:val="VerbatimChar"/>
              </w:rPr>
              <w:t xml:space="preserve">to_dept_id</w:t>
            </w:r>
            <w:r>
              <w:t xml:space="preserve">.</w:t>
            </w:r>
          </w:p>
        </w:tc>
        <w:tc>
          <w:tcPr/>
          <w:p>
            <w:pPr>
              <w:pStyle w:val="Compact"/>
            </w:pPr>
            <w:r>
              <w:t xml:space="preserve">API</w:t>
            </w:r>
          </w:p>
        </w:tc>
        <w:tc>
          <w:tcPr/>
          <w:p>
            <w:pPr>
              <w:pStyle w:val="Compact"/>
            </w:pPr>
            <w:r>
              <w:t xml:space="preserve">FR-045</w:t>
            </w:r>
          </w:p>
        </w:tc>
        <w:tc>
          <w:tcPr/>
          <w:p>
            <w:pPr>
              <w:pStyle w:val="Compact"/>
            </w:pPr>
            <w:r>
              <w:t xml:space="preserve">Testable now</w:t>
            </w:r>
          </w:p>
        </w:tc>
      </w:tr>
      <w:tr>
        <w:trPr>
          <w:cantSplit/>
        </w:trPr>
        <w:tc>
          <w:tcPr/>
          <w:p>
            <w:pPr>
              <w:pStyle w:val="Compact"/>
            </w:pPr>
            <w:r>
              <w:t xml:space="preserve">TSR-042</w:t>
            </w:r>
          </w:p>
        </w:tc>
        <w:tc>
          <w:tcPr/>
          <w:p>
            <w:pPr>
              <w:pStyle w:val="Compact"/>
            </w:pPr>
            <w:r>
              <w:t xml:space="preserve">MOD-011</w:t>
            </w:r>
          </w:p>
        </w:tc>
        <w:tc>
          <w:tcPr/>
          <w:p>
            <w:pPr>
              <w:pStyle w:val="Compact"/>
            </w:pPr>
            <w:r>
              <w:t xml:space="preserve">Condemnation request: all seven sanitisation checkboxes required (</w:t>
            </w:r>
            <w:r>
              <w:rPr>
                <w:rStyle w:val="VerbatimChar"/>
              </w:rPr>
              <w:t xml:space="preserve">data_sanitized=1</w:t>
            </w:r>
            <w:r>
              <w:t xml:space="preserve">); a Department User can only condemn an Assigned asset in their own department, an IM any non-Condemned asset (BR-20); routing differs by initiator (IM -&gt; first step JIO Approval, status IM Review; Dept User -&gt; first step IM Initial Review, status Pending). Optional photo validated.</w:t>
            </w:r>
          </w:p>
        </w:tc>
        <w:tc>
          <w:tcPr/>
          <w:p>
            <w:pPr>
              <w:pStyle w:val="Compact"/>
            </w:pPr>
            <w:r>
              <w:t xml:space="preserve">Integration, E2E</w:t>
            </w:r>
          </w:p>
        </w:tc>
        <w:tc>
          <w:tcPr/>
          <w:p>
            <w:pPr>
              <w:pStyle w:val="Compact"/>
            </w:pPr>
            <w:r>
              <w:t xml:space="preserve">FR-046</w:t>
            </w:r>
          </w:p>
        </w:tc>
        <w:tc>
          <w:tcPr/>
          <w:p>
            <w:pPr>
              <w:pStyle w:val="Compact"/>
            </w:pPr>
            <w:r>
              <w:t xml:space="preserve">Testable now</w:t>
            </w:r>
          </w:p>
        </w:tc>
      </w:tr>
      <w:tr>
        <w:trPr>
          <w:cantSplit/>
        </w:trPr>
        <w:tc>
          <w:tcPr/>
          <w:p>
            <w:pPr>
              <w:pStyle w:val="Compact"/>
            </w:pPr>
            <w:r>
              <w:t xml:space="preserve">TSR-043</w:t>
            </w:r>
          </w:p>
        </w:tc>
        <w:tc>
          <w:tcPr/>
          <w:p>
            <w:pPr>
              <w:pStyle w:val="Compact"/>
            </w:pPr>
            <w:r>
              <w:t xml:space="preserve">MOD-011</w:t>
            </w:r>
          </w:p>
        </w:tc>
        <w:tc>
          <w:tcPr/>
          <w:p>
            <w:pPr>
              <w:pStyle w:val="Compact"/>
            </w:pPr>
            <w:r>
              <w:t xml:space="preserve">Condemnation approval branch of final processing: approval Approved, asset -&gt; Condemned, request -&gt; Condemned, "Condemned" history. Reached via JIO -&gt; (SIO) -&gt; IM Final Processing.</w:t>
            </w:r>
          </w:p>
        </w:tc>
        <w:tc>
          <w:tcPr/>
          <w:p>
            <w:pPr>
              <w:pStyle w:val="Compact"/>
            </w:pPr>
            <w:r>
              <w:t xml:space="preserve">Integration, E2E</w:t>
            </w:r>
          </w:p>
        </w:tc>
        <w:tc>
          <w:tcPr/>
          <w:p>
            <w:pPr>
              <w:pStyle w:val="Compact"/>
            </w:pPr>
            <w:r>
              <w:t xml:space="preserve">FR-047</w:t>
            </w:r>
          </w:p>
        </w:tc>
        <w:tc>
          <w:tcPr/>
          <w:p>
            <w:pPr>
              <w:pStyle w:val="Compact"/>
            </w:pPr>
            <w:r>
              <w:t xml:space="preserve">Testable now</w:t>
            </w:r>
          </w:p>
        </w:tc>
      </w:tr>
      <w:tr>
        <w:trPr>
          <w:cantSplit/>
        </w:trPr>
        <w:tc>
          <w:tcPr/>
          <w:p>
            <w:pPr>
              <w:pStyle w:val="Compact"/>
            </w:pPr>
            <w:r>
              <w:t xml:space="preserve">TSR-044</w:t>
            </w:r>
          </w:p>
        </w:tc>
        <w:tc>
          <w:tcPr/>
          <w:p>
            <w:pPr>
              <w:pStyle w:val="Compact"/>
            </w:pPr>
            <w:r>
              <w:t xml:space="preserve">MOD-012</w:t>
            </w:r>
          </w:p>
        </w:tc>
        <w:tc>
          <w:tcPr/>
          <w:p>
            <w:pPr>
              <w:pStyle w:val="Compact"/>
            </w:pPr>
            <w:r>
              <w:t xml:space="preserve">Record disposal: allowed only from status Condemned; sets Disposed, the three</w:t>
            </w:r>
            <w:r>
              <w:t xml:space="preserve"> </w:t>
            </w:r>
            <w:r>
              <w:rPr>
                <w:rStyle w:val="VerbatimChar"/>
              </w:rPr>
              <w:t xml:space="preserve">disposal_*</w:t>
            </w:r>
            <w:r>
              <w:t xml:space="preserve"> </w:t>
            </w:r>
            <w:r>
              <w:t xml:space="preserve">fields and</w:t>
            </w:r>
            <w:r>
              <w:t xml:space="preserve"> </w:t>
            </w:r>
            <w:r>
              <w:rPr>
                <w:rStyle w:val="VerbatimChar"/>
              </w:rPr>
              <w:t xml:space="preserve">disposal_date=CURDATE()</w:t>
            </w:r>
            <w:r>
              <w:t xml:space="preserve">; writes a "Disposed" history event summarising method / recycler / reference (BR-21). A non-Condemned asset is refused.</w:t>
            </w:r>
          </w:p>
        </w:tc>
        <w:tc>
          <w:tcPr/>
          <w:p>
            <w:pPr>
              <w:pStyle w:val="Compact"/>
            </w:pPr>
            <w:r>
              <w:t xml:space="preserve">Integration, E2E</w:t>
            </w:r>
          </w:p>
        </w:tc>
        <w:tc>
          <w:tcPr/>
          <w:p>
            <w:pPr>
              <w:pStyle w:val="Compact"/>
            </w:pPr>
            <w:r>
              <w:t xml:space="preserve">FR-048</w:t>
            </w:r>
          </w:p>
        </w:tc>
        <w:tc>
          <w:tcPr/>
          <w:p>
            <w:pPr>
              <w:pStyle w:val="Compact"/>
            </w:pPr>
            <w:r>
              <w:t xml:space="preserve">Testable now</w:t>
            </w:r>
          </w:p>
        </w:tc>
      </w:tr>
      <w:tr>
        <w:trPr>
          <w:cantSplit/>
        </w:trPr>
        <w:tc>
          <w:tcPr/>
          <w:p>
            <w:pPr>
              <w:pStyle w:val="Compact"/>
            </w:pPr>
            <w:r>
              <w:t xml:space="preserve">TSR-045</w:t>
            </w:r>
          </w:p>
        </w:tc>
        <w:tc>
          <w:tcPr/>
          <w:p>
            <w:pPr>
              <w:pStyle w:val="Compact"/>
            </w:pPr>
            <w:r>
              <w:t xml:space="preserve">MOD-013</w:t>
            </w:r>
          </w:p>
        </w:tc>
        <w:tc>
          <w:tcPr/>
          <w:p>
            <w:pPr>
              <w:pStyle w:val="Compact"/>
            </w:pPr>
            <w:r>
              <w:t xml:space="preserve">EOL policy upsert: type required,</w:t>
            </w:r>
            <w:r>
              <w:t xml:space="preserve"> </w:t>
            </w:r>
            <w:r>
              <w:rPr>
                <w:rStyle w:val="VerbatimChar"/>
              </w:rPr>
              <w:t xml:space="preserve">lifespan_years &gt; 0</w:t>
            </w:r>
            <w:r>
              <w:t xml:space="preserve">, IM only; an existing type updates in place, a new one inserts; delete works via the action and</w:t>
            </w:r>
            <w:r>
              <w:t xml:space="preserve"> </w:t>
            </w:r>
            <w:r>
              <w:rPr>
                <w:rStyle w:val="VerbatimChar"/>
              </w:rPr>
              <w:t xml:space="preserve">DELETE /api/eol-policies</w:t>
            </w:r>
            <w:r>
              <w:t xml:space="preserve"> </w:t>
            </w:r>
            <w:r>
              <w:t xml:space="preserve">(IM only). The list view shows the saved value or the category default.</w:t>
            </w:r>
          </w:p>
        </w:tc>
        <w:tc>
          <w:tcPr/>
          <w:p>
            <w:pPr>
              <w:pStyle w:val="Compact"/>
            </w:pPr>
            <w:r>
              <w:t xml:space="preserve">Integration, API</w:t>
            </w:r>
          </w:p>
        </w:tc>
        <w:tc>
          <w:tcPr/>
          <w:p>
            <w:pPr>
              <w:pStyle w:val="Compact"/>
            </w:pPr>
            <w:r>
              <w:t xml:space="preserve">FR-049</w:t>
            </w:r>
          </w:p>
        </w:tc>
        <w:tc>
          <w:tcPr/>
          <w:p>
            <w:pPr>
              <w:pStyle w:val="Compact"/>
            </w:pPr>
            <w:r>
              <w:t xml:space="preserve">Testable now</w:t>
            </w:r>
          </w:p>
        </w:tc>
      </w:tr>
      <w:tr>
        <w:trPr>
          <w:cantSplit/>
        </w:trPr>
        <w:tc>
          <w:tcPr/>
          <w:p>
            <w:pPr>
              <w:pStyle w:val="Compact"/>
            </w:pPr>
            <w:r>
              <w:t xml:space="preserve">TSR-046</w:t>
            </w:r>
          </w:p>
        </w:tc>
        <w:tc>
          <w:tcPr/>
          <w:p>
            <w:pPr>
              <w:pStyle w:val="Compact"/>
            </w:pPr>
            <w:r>
              <w:t xml:space="preserve">MOD-013</w:t>
            </w:r>
          </w:p>
        </w:tc>
        <w:tc>
          <w:tcPr/>
          <w:p>
            <w:pPr>
              <w:pStyle w:val="Compact"/>
            </w:pPr>
            <w:r>
              <w:t xml:space="preserve">EOL inventory: returns non-condemned assets with an EOL date within the range plus all condemned assets;</w:t>
            </w:r>
            <w:r>
              <w:t xml:space="preserve"> </w:t>
            </w:r>
            <w:r>
              <w:rPr>
                <w:rStyle w:val="VerbatimChar"/>
              </w:rPr>
              <w:t xml:space="preserve">days_overdue = DATEDIFF(till, eol_date)</w:t>
            </w:r>
            <w:r>
              <w:t xml:space="preserve"> </w:t>
            </w:r>
            <w:r>
              <w:t xml:space="preserve">for non-condemned; type filter and sort apply; date strings are regex-validated; IM only (page redirects others). Print layout renders.</w:t>
            </w:r>
          </w:p>
        </w:tc>
        <w:tc>
          <w:tcPr/>
          <w:p>
            <w:pPr>
              <w:pStyle w:val="Compact"/>
            </w:pPr>
            <w:r>
              <w:t xml:space="preserve">API, E2E</w:t>
            </w:r>
          </w:p>
        </w:tc>
        <w:tc>
          <w:tcPr/>
          <w:p>
            <w:pPr>
              <w:pStyle w:val="Compact"/>
            </w:pPr>
            <w:r>
              <w:t xml:space="preserve">FR-050</w:t>
            </w:r>
          </w:p>
        </w:tc>
        <w:tc>
          <w:tcPr/>
          <w:p>
            <w:pPr>
              <w:pStyle w:val="Compact"/>
            </w:pPr>
            <w:r>
              <w:t xml:space="preserve">Testable now</w:t>
            </w:r>
          </w:p>
        </w:tc>
      </w:tr>
      <w:tr>
        <w:trPr>
          <w:cantSplit/>
        </w:trPr>
        <w:tc>
          <w:tcPr/>
          <w:p>
            <w:pPr>
              <w:pStyle w:val="Compact"/>
            </w:pPr>
            <w:r>
              <w:t xml:space="preserve">TSR-047</w:t>
            </w:r>
          </w:p>
        </w:tc>
        <w:tc>
          <w:tcPr/>
          <w:p>
            <w:pPr>
              <w:pStyle w:val="Compact"/>
            </w:pPr>
            <w:r>
              <w:t xml:space="preserve">MOD-014</w:t>
            </w:r>
          </w:p>
        </w:tc>
        <w:tc>
          <w:tcPr/>
          <w:p>
            <w:pPr>
              <w:pStyle w:val="Compact"/>
            </w:pPr>
            <w:r>
              <w:t xml:space="preserve">The</w:t>
            </w:r>
            <w:r>
              <w:t xml:space="preserve"> </w:t>
            </w:r>
            <w:r>
              <w:rPr>
                <w:rStyle w:val="VerbatimChar"/>
              </w:rPr>
              <w:t xml:space="preserve">/inventory</w:t>
            </w:r>
            <w:r>
              <w:t xml:space="preserve"> </w:t>
            </w:r>
            <w:r>
              <w:t xml:space="preserve">page renders the type x status and department x status cross-tabs; a Department User sees only their own department and non-Available statuses.</w:t>
            </w:r>
            <w:r>
              <w:t xml:space="preserve"> </w:t>
            </w:r>
            <w:r>
              <w:rPr>
                <w:rStyle w:val="VerbatimChar"/>
              </w:rPr>
              <w:t xml:space="preserve">GET /api/inventory</w:t>
            </w:r>
            <w:r>
              <w:t xml:space="preserve"> </w:t>
            </w:r>
            <w:r>
              <w:t xml:space="preserve">currently errors and must be fixed (KI-04) before its contract can be tested.</w:t>
            </w:r>
          </w:p>
        </w:tc>
        <w:tc>
          <w:tcPr/>
          <w:p>
            <w:pPr>
              <w:pStyle w:val="Compact"/>
            </w:pPr>
            <w:r>
              <w:t xml:space="preserve">E2E; API blocked</w:t>
            </w:r>
          </w:p>
        </w:tc>
        <w:tc>
          <w:tcPr/>
          <w:p>
            <w:pPr>
              <w:pStyle w:val="Compact"/>
            </w:pPr>
            <w:r>
              <w:t xml:space="preserve">FR-051</w:t>
            </w:r>
          </w:p>
        </w:tc>
        <w:tc>
          <w:tcPr/>
          <w:p>
            <w:pPr>
              <w:pStyle w:val="Compact"/>
            </w:pPr>
            <w:r>
              <w:t xml:space="preserve">Testable with caveats</w:t>
            </w:r>
          </w:p>
        </w:tc>
      </w:tr>
      <w:tr>
        <w:trPr>
          <w:cantSplit/>
        </w:trPr>
        <w:tc>
          <w:tcPr/>
          <w:p>
            <w:pPr>
              <w:pStyle w:val="Compact"/>
            </w:pPr>
            <w:r>
              <w:t xml:space="preserve">TSR-048</w:t>
            </w:r>
          </w:p>
        </w:tc>
        <w:tc>
          <w:tcPr/>
          <w:p>
            <w:pPr>
              <w:pStyle w:val="Compact"/>
            </w:pPr>
            <w:r>
              <w:t xml:space="preserve">MOD-015</w:t>
            </w:r>
          </w:p>
        </w:tc>
        <w:tc>
          <w:tcPr/>
          <w:p>
            <w:pPr>
              <w:pStyle w:val="Compact"/>
            </w:pPr>
            <w:r>
              <w:t xml:space="preserve">Requisitions CSV: correct headers and columns, RFC-style field escaping, dated filename,</w:t>
            </w:r>
            <w:r>
              <w:t xml:space="preserve"> </w:t>
            </w:r>
            <w:r>
              <w:rPr>
                <w:rStyle w:val="VerbatimChar"/>
              </w:rPr>
              <w:t xml:space="preserve">text/csv</w:t>
            </w:r>
            <w:r>
              <w:t xml:space="preserve"> </w:t>
            </w:r>
            <w:r>
              <w:t xml:space="preserve">content-type; a Department User's export contains only their own rows; the active filters are honoured.</w:t>
            </w:r>
          </w:p>
        </w:tc>
        <w:tc>
          <w:tcPr/>
          <w:p>
            <w:pPr>
              <w:pStyle w:val="Compact"/>
            </w:pPr>
            <w:r>
              <w:t xml:space="preserve">API</w:t>
            </w:r>
          </w:p>
        </w:tc>
        <w:tc>
          <w:tcPr/>
          <w:p>
            <w:pPr>
              <w:pStyle w:val="Compact"/>
            </w:pPr>
            <w:r>
              <w:t xml:space="preserve">FR-052</w:t>
            </w:r>
          </w:p>
        </w:tc>
        <w:tc>
          <w:tcPr/>
          <w:p>
            <w:pPr>
              <w:pStyle w:val="Compact"/>
            </w:pPr>
            <w:r>
              <w:t xml:space="preserve">Testable now</w:t>
            </w:r>
          </w:p>
        </w:tc>
      </w:tr>
      <w:tr>
        <w:trPr>
          <w:cantSplit/>
        </w:trPr>
        <w:tc>
          <w:tcPr/>
          <w:p>
            <w:pPr>
              <w:pStyle w:val="Compact"/>
            </w:pPr>
            <w:r>
              <w:t xml:space="preserve">TSR-049</w:t>
            </w:r>
          </w:p>
        </w:tc>
        <w:tc>
          <w:tcPr/>
          <w:p>
            <w:pPr>
              <w:pStyle w:val="Compact"/>
            </w:pPr>
            <w:r>
              <w:t xml:space="preserve">MOD-015</w:t>
            </w:r>
          </w:p>
        </w:tc>
        <w:tc>
          <w:tcPr/>
          <w:p>
            <w:pPr>
              <w:pStyle w:val="Compact"/>
            </w:pPr>
            <w:r>
              <w:t xml:space="preserve">Print views:</w:t>
            </w:r>
            <w:r>
              <w:t xml:space="preserve"> </w:t>
            </w:r>
            <w:r>
              <w:rPr>
                <w:rStyle w:val="VerbatimChar"/>
              </w:rPr>
              <w:t xml:space="preserve">/print/requests</w:t>
            </w:r>
            <w:r>
              <w:t xml:space="preserve"> </w:t>
            </w:r>
            <w:r>
              <w:t xml:space="preserve">lists the caller's visible requests;</w:t>
            </w:r>
            <w:r>
              <w:t xml:space="preserve"> </w:t>
            </w:r>
            <w:r>
              <w:rPr>
                <w:rStyle w:val="VerbatimChar"/>
              </w:rPr>
              <w:t xml:space="preserve">/print/requests/[id]</w:t>
            </w:r>
            <w:r>
              <w:t xml:space="preserve"> </w:t>
            </w:r>
            <w:r>
              <w:t xml:space="preserve">renders the single-page A4 letter with the "Decision of Competent Authority" block; both auto-trigger the browser print dialog; a Department User is limited to their own requests.</w:t>
            </w:r>
          </w:p>
        </w:tc>
        <w:tc>
          <w:tcPr/>
          <w:p>
            <w:pPr>
              <w:pStyle w:val="Compact"/>
            </w:pPr>
            <w:r>
              <w:t xml:space="preserve">E2E</w:t>
            </w:r>
          </w:p>
        </w:tc>
        <w:tc>
          <w:tcPr/>
          <w:p>
            <w:pPr>
              <w:pStyle w:val="Compact"/>
            </w:pPr>
            <w:r>
              <w:t xml:space="preserve">FR-053</w:t>
            </w:r>
          </w:p>
        </w:tc>
        <w:tc>
          <w:tcPr/>
          <w:p>
            <w:pPr>
              <w:pStyle w:val="Compact"/>
            </w:pPr>
            <w:r>
              <w:t xml:space="preserve">Testable now</w:t>
            </w:r>
          </w:p>
        </w:tc>
      </w:tr>
      <w:tr>
        <w:trPr>
          <w:cantSplit/>
        </w:trPr>
        <w:tc>
          <w:tcPr/>
          <w:p>
            <w:pPr>
              <w:pStyle w:val="Compact"/>
            </w:pPr>
            <w:r>
              <w:t xml:space="preserve">TSR-050</w:t>
            </w:r>
          </w:p>
        </w:tc>
        <w:tc>
          <w:tcPr/>
          <w:p>
            <w:pPr>
              <w:pStyle w:val="Compact"/>
            </w:pPr>
            <w:r>
              <w:t xml:space="preserve">MOD-015</w:t>
            </w:r>
          </w:p>
        </w:tc>
        <w:tc>
          <w:tcPr/>
          <w:p>
            <w:pPr>
              <w:pStyle w:val="Compact"/>
            </w:pPr>
            <w:r>
              <w:t xml:space="preserve">Reports console:</w:t>
            </w:r>
            <w:r>
              <w:t xml:space="preserve"> </w:t>
            </w:r>
            <w:r>
              <w:rPr>
                <w:rStyle w:val="VerbatimChar"/>
              </w:rPr>
              <w:t xml:space="preserve">type=requests</w:t>
            </w:r>
            <w:r>
              <w:t xml:space="preserve"> </w:t>
            </w:r>
            <w:r>
              <w:t xml:space="preserve">returns rows with the documented shape and honours the date range. The other four types (</w:t>
            </w:r>
            <w:r>
              <w:rPr>
                <w:rStyle w:val="VerbatimChar"/>
              </w:rPr>
              <w:t xml:space="preserve">utilization</w:t>
            </w:r>
            <w:r>
              <w:t xml:space="preserve">,</w:t>
            </w:r>
            <w:r>
              <w:t xml:space="preserve"> </w:t>
            </w:r>
            <w:r>
              <w:rPr>
                <w:rStyle w:val="VerbatimChar"/>
              </w:rPr>
              <w:t xml:space="preserve">department</w:t>
            </w:r>
            <w:r>
              <w:t xml:space="preserve">,</w:t>
            </w:r>
            <w:r>
              <w:t xml:space="preserve"> </w:t>
            </w:r>
            <w:r>
              <w:rPr>
                <w:rStyle w:val="VerbatimChar"/>
              </w:rPr>
              <w:t xml:space="preserve">external</w:t>
            </w:r>
            <w:r>
              <w:t xml:space="preserve">,</w:t>
            </w:r>
            <w:r>
              <w:t xml:space="preserve"> </w:t>
            </w:r>
            <w:r>
              <w:rPr>
                <w:rStyle w:val="VerbatimChar"/>
              </w:rPr>
              <w:t xml:space="preserve">maintenance</w:t>
            </w:r>
            <w:r>
              <w:t xml:space="preserve">) currently error (KI-05) and their contracts cannot be tested until the queries are fixed to the real schema.</w:t>
            </w:r>
          </w:p>
        </w:tc>
        <w:tc>
          <w:tcPr/>
          <w:p>
            <w:pPr>
              <w:pStyle w:val="Compact"/>
            </w:pPr>
            <w:r>
              <w:t xml:space="preserve">API</w:t>
            </w:r>
          </w:p>
        </w:tc>
        <w:tc>
          <w:tcPr/>
          <w:p>
            <w:pPr>
              <w:pStyle w:val="Compact"/>
            </w:pPr>
            <w:r>
              <w:t xml:space="preserve">FR-054</w:t>
            </w:r>
          </w:p>
        </w:tc>
        <w:tc>
          <w:tcPr/>
          <w:p>
            <w:pPr>
              <w:pStyle w:val="Compact"/>
            </w:pPr>
            <w:r>
              <w:t xml:space="preserve">Partly blocked</w:t>
            </w:r>
          </w:p>
        </w:tc>
      </w:tr>
      <w:tr>
        <w:trPr>
          <w:cantSplit/>
        </w:trPr>
        <w:tc>
          <w:tcPr/>
          <w:p>
            <w:pPr>
              <w:pStyle w:val="Compact"/>
            </w:pPr>
            <w:r>
              <w:t xml:space="preserve">TSR-051</w:t>
            </w:r>
          </w:p>
        </w:tc>
        <w:tc>
          <w:tcPr/>
          <w:p>
            <w:pPr>
              <w:pStyle w:val="Compact"/>
            </w:pPr>
            <w:r>
              <w:t xml:space="preserve">MOD-016</w:t>
            </w:r>
          </w:p>
        </w:tc>
        <w:tc>
          <w:tcPr/>
          <w:p>
            <w:pPr>
              <w:pStyle w:val="Compact"/>
            </w:pPr>
            <w:r>
              <w:t xml:space="preserve">Every asset state change writes exactly one</w:t>
            </w:r>
            <w:r>
              <w:t xml:space="preserve"> </w:t>
            </w:r>
            <w:r>
              <w:rPr>
                <w:rStyle w:val="VerbatimChar"/>
              </w:rPr>
              <w:t xml:space="preserve">asset_history</w:t>
            </w:r>
            <w:r>
              <w:t xml:space="preserve"> </w:t>
            </w:r>
            <w:r>
              <w:t xml:space="preserve">row with the correct event label, actor name and role captured at write time, in chronological order; history is written outside the caller's transaction and after commit; deleting an Available asset removes its history (BR-26, BR-13).</w:t>
            </w:r>
          </w:p>
        </w:tc>
        <w:tc>
          <w:tcPr/>
          <w:p>
            <w:pPr>
              <w:pStyle w:val="Compact"/>
            </w:pPr>
            <w:r>
              <w:t xml:space="preserve">Integration</w:t>
            </w:r>
          </w:p>
        </w:tc>
        <w:tc>
          <w:tcPr/>
          <w:p>
            <w:pPr>
              <w:pStyle w:val="Compact"/>
            </w:pPr>
            <w:r>
              <w:t xml:space="preserve">FR-055</w:t>
            </w:r>
          </w:p>
        </w:tc>
        <w:tc>
          <w:tcPr/>
          <w:p>
            <w:pPr>
              <w:pStyle w:val="Compact"/>
            </w:pPr>
            <w:r>
              <w:t xml:space="preserve">Testable now</w:t>
            </w:r>
          </w:p>
        </w:tc>
      </w:tr>
      <w:tr>
        <w:trPr>
          <w:cantSplit/>
        </w:trPr>
        <w:tc>
          <w:tcPr/>
          <w:p>
            <w:pPr>
              <w:pStyle w:val="Compact"/>
            </w:pPr>
            <w:r>
              <w:t xml:space="preserve">TSR-052</w:t>
            </w:r>
          </w:p>
        </w:tc>
        <w:tc>
          <w:tcPr/>
          <w:p>
            <w:pPr>
              <w:pStyle w:val="Compact"/>
            </w:pPr>
            <w:r>
              <w:t xml:space="preserve">MOD-017</w:t>
            </w:r>
          </w:p>
        </w:tc>
        <w:tc>
          <w:tcPr/>
          <w:p>
            <w:pPr>
              <w:pStyle w:val="Compact"/>
            </w:pPr>
            <w:r>
              <w:t xml:space="preserve">Dashboard tiles and lists differ by role: a Department User sees only their own request counts and their department's Assigned assets; other roles see org-wide asset-status counts, pending requests, and (IM / JIO / SIO) pending approvals, and (IM) active users. Tile links carry the right filters.</w:t>
            </w:r>
          </w:p>
        </w:tc>
        <w:tc>
          <w:tcPr/>
          <w:p>
            <w:pPr>
              <w:pStyle w:val="Compact"/>
            </w:pPr>
            <w:r>
              <w:t xml:space="preserve">E2E</w:t>
            </w:r>
          </w:p>
        </w:tc>
        <w:tc>
          <w:tcPr/>
          <w:p>
            <w:pPr>
              <w:pStyle w:val="Compact"/>
            </w:pPr>
            <w:r>
              <w:t xml:space="preserve">FR-056</w:t>
            </w:r>
          </w:p>
        </w:tc>
        <w:tc>
          <w:tcPr/>
          <w:p>
            <w:pPr>
              <w:pStyle w:val="Compact"/>
            </w:pPr>
            <w:r>
              <w:t xml:space="preserve">Testable now</w:t>
            </w:r>
          </w:p>
        </w:tc>
      </w:tr>
      <w:tr>
        <w:trPr>
          <w:cantSplit/>
        </w:trPr>
        <w:tc>
          <w:tcPr/>
          <w:p>
            <w:pPr>
              <w:pStyle w:val="Compact"/>
            </w:pPr>
            <w:r>
              <w:t xml:space="preserve">TSR-053</w:t>
            </w:r>
          </w:p>
        </w:tc>
        <w:tc>
          <w:tcPr/>
          <w:p>
            <w:pPr>
              <w:pStyle w:val="Compact"/>
            </w:pPr>
            <w:r>
              <w:t xml:space="preserve">MOD-019</w:t>
            </w:r>
          </w:p>
        </w:tc>
        <w:tc>
          <w:tcPr/>
          <w:p>
            <w:pPr>
              <w:pStyle w:val="Compact"/>
            </w:pPr>
            <w:r>
              <w:t xml:space="preserve">External issuance: IM only; type in {NGO, School}; org name, asset type, justification required; the request starts at status IM Review with a JIO Approval row (IM Initial Review skipped, BR-22); issuance runs the standard final-processing path with the organisation shown instead of a person and assigned-to name optional.</w:t>
            </w:r>
          </w:p>
        </w:tc>
        <w:tc>
          <w:tcPr/>
          <w:p>
            <w:pPr>
              <w:pStyle w:val="Compact"/>
            </w:pPr>
            <w:r>
              <w:t xml:space="preserve">Integration, E2E</w:t>
            </w:r>
          </w:p>
        </w:tc>
        <w:tc>
          <w:tcPr/>
          <w:p>
            <w:pPr>
              <w:pStyle w:val="Compact"/>
            </w:pPr>
            <w:r>
              <w:t xml:space="preserve">FR-060</w:t>
            </w:r>
          </w:p>
        </w:tc>
        <w:tc>
          <w:tcPr/>
          <w:p>
            <w:pPr>
              <w:pStyle w:val="Compact"/>
            </w:pPr>
            <w:r>
              <w:t xml:space="preserve">Testable now</w:t>
            </w:r>
          </w:p>
        </w:tc>
      </w:tr>
      <w:tr>
        <w:trPr>
          <w:cantSplit/>
        </w:trPr>
        <w:tc>
          <w:tcPr/>
          <w:p>
            <w:pPr>
              <w:pStyle w:val="Compact"/>
            </w:pPr>
            <w:r>
              <w:t xml:space="preserve">TSR-054</w:t>
            </w:r>
          </w:p>
        </w:tc>
        <w:tc>
          <w:tcPr/>
          <w:p>
            <w:pPr>
              <w:pStyle w:val="Compact"/>
            </w:pPr>
            <w:r>
              <w:t xml:space="preserve">MOD-020</w:t>
            </w:r>
          </w:p>
        </w:tc>
        <w:tc>
          <w:tcPr/>
          <w:p>
            <w:pPr>
              <w:pStyle w:val="Compact"/>
            </w:pPr>
            <w:r>
              <w:t xml:space="preserve">Direct assignment / return:</w:t>
            </w:r>
            <w:r>
              <w:t xml:space="preserve"> </w:t>
            </w:r>
            <w:r>
              <w:rPr>
                <w:rStyle w:val="VerbatimChar"/>
              </w:rPr>
              <w:t xml:space="preserve">createAssignment</w:t>
            </w:r>
            <w:r>
              <w:t xml:space="preserve"> </w:t>
            </w:r>
            <w:r>
              <w:t xml:space="preserve">requires IM and an Available asset, toggles asset status and writes an</w:t>
            </w:r>
            <w:r>
              <w:t xml:space="preserve"> </w:t>
            </w:r>
            <w:r>
              <w:rPr>
                <w:rStyle w:val="VerbatimChar"/>
              </w:rPr>
              <w:t xml:space="preserve">asset_assignments</w:t>
            </w:r>
            <w:r>
              <w:t xml:space="preserve"> </w:t>
            </w:r>
            <w:r>
              <w:t xml:space="preserve">row in a transaction;</w:t>
            </w:r>
            <w:r>
              <w:t xml:space="preserve"> </w:t>
            </w:r>
            <w:r>
              <w:rPr>
                <w:rStyle w:val="VerbatimChar"/>
              </w:rPr>
              <w:t xml:space="preserve">returnAsset</w:t>
            </w:r>
            <w:r>
              <w:t xml:space="preserve"> </w:t>
            </w:r>
            <w:r>
              <w:t xml:space="preserve">/</w:t>
            </w:r>
            <w:r>
              <w:t xml:space="preserve"> </w:t>
            </w:r>
            <w:r>
              <w:rPr>
                <w:rStyle w:val="VerbatimChar"/>
              </w:rPr>
              <w:t xml:space="preserve">PATCH /api/assignments/[id]</w:t>
            </w:r>
            <w:r>
              <w:t xml:space="preserve"> </w:t>
            </w:r>
            <w:r>
              <w:t xml:space="preserve">reverses it. Note the module is unlinked in navigation and the form references a removed external-organisations feed (KI-06).</w:t>
            </w:r>
          </w:p>
        </w:tc>
        <w:tc>
          <w:tcPr/>
          <w:p>
            <w:pPr>
              <w:pStyle w:val="Compact"/>
            </w:pPr>
            <w:r>
              <w:t xml:space="preserve">Integration, API</w:t>
            </w:r>
          </w:p>
        </w:tc>
        <w:tc>
          <w:tcPr/>
          <w:p>
            <w:pPr>
              <w:pStyle w:val="Compact"/>
            </w:pPr>
            <w:r>
              <w:t xml:space="preserve">FR-061</w:t>
            </w:r>
          </w:p>
        </w:tc>
        <w:tc>
          <w:tcPr/>
          <w:p>
            <w:pPr>
              <w:pStyle w:val="Compact"/>
            </w:pPr>
            <w:r>
              <w:t xml:space="preserve">Testable with caveats</w:t>
            </w:r>
          </w:p>
        </w:tc>
      </w:tr>
      <w:tr>
        <w:trPr>
          <w:cantSplit/>
        </w:trPr>
        <w:tc>
          <w:tcPr/>
          <w:p>
            <w:pPr>
              <w:pStyle w:val="Compact"/>
            </w:pPr>
            <w:r>
              <w:t xml:space="preserve">TSR-055</w:t>
            </w:r>
          </w:p>
        </w:tc>
        <w:tc>
          <w:tcPr/>
          <w:p>
            <w:pPr>
              <w:pStyle w:val="Compact"/>
            </w:pPr>
            <w:r>
              <w:t xml:space="preserve">MOD-021</w:t>
            </w:r>
          </w:p>
        </w:tc>
        <w:tc>
          <w:tcPr/>
          <w:p>
            <w:pPr>
              <w:pStyle w:val="Compact"/>
            </w:pPr>
            <w:r>
              <w:t xml:space="preserve">Maintenance log:</w:t>
            </w:r>
            <w:r>
              <w:t xml:space="preserve"> </w:t>
            </w:r>
            <w:r>
              <w:rPr>
                <w:rStyle w:val="VerbatimChar"/>
              </w:rPr>
              <w:t xml:space="preserve">logMaintenance</w:t>
            </w:r>
            <w:r>
              <w:t xml:space="preserve"> </w:t>
            </w:r>
            <w:r>
              <w:t xml:space="preserve">inserts a</w:t>
            </w:r>
            <w:r>
              <w:t xml:space="preserve"> </w:t>
            </w:r>
            <w:r>
              <w:rPr>
                <w:rStyle w:val="VerbatimChar"/>
              </w:rPr>
              <w:t xml:space="preserve">maintenance_logs</w:t>
            </w:r>
            <w:r>
              <w:t xml:space="preserve"> </w:t>
            </w:r>
            <w:r>
              <w:t xml:space="preserve">row and sets the asset to</w:t>
            </w:r>
            <w:r>
              <w:t xml:space="preserve"> </w:t>
            </w:r>
            <w:r>
              <w:rPr>
                <w:rStyle w:val="VerbatimChar"/>
              </w:rPr>
              <w:t xml:space="preserve">In Repair</w:t>
            </w:r>
            <w:r>
              <w:t xml:space="preserve">;</w:t>
            </w:r>
            <w:r>
              <w:t xml:space="preserve"> </w:t>
            </w:r>
            <w:r>
              <w:rPr>
                <w:rStyle w:val="VerbatimChar"/>
              </w:rPr>
              <w:t xml:space="preserve">closeMaintenance</w:t>
            </w:r>
            <w:r>
              <w:t xml:space="preserve"> </w:t>
            </w:r>
            <w:r>
              <w:t xml:space="preserve">(IM) records the actual cost and sets it back to Available. Confirm the missing role check on</w:t>
            </w:r>
            <w:r>
              <w:t xml:space="preserve"> </w:t>
            </w:r>
            <w:r>
              <w:rPr>
                <w:rStyle w:val="VerbatimChar"/>
              </w:rPr>
              <w:t xml:space="preserve">logMaintenance</w:t>
            </w:r>
            <w:r>
              <w:t xml:space="preserve"> </w:t>
            </w:r>
            <w:r>
              <w:t xml:space="preserve">(KI-02) and the non-standard</w:t>
            </w:r>
            <w:r>
              <w:t xml:space="preserve"> </w:t>
            </w:r>
            <w:r>
              <w:rPr>
                <w:rStyle w:val="VerbatimChar"/>
              </w:rPr>
              <w:t xml:space="preserve">In Repair</w:t>
            </w:r>
            <w:r>
              <w:t xml:space="preserve"> </w:t>
            </w:r>
            <w:r>
              <w:t xml:space="preserve">status value (KI-07).</w:t>
            </w:r>
          </w:p>
        </w:tc>
        <w:tc>
          <w:tcPr/>
          <w:p>
            <w:pPr>
              <w:pStyle w:val="Compact"/>
            </w:pPr>
            <w:r>
              <w:t xml:space="preserve">Integration, API</w:t>
            </w:r>
          </w:p>
        </w:tc>
        <w:tc>
          <w:tcPr/>
          <w:p>
            <w:pPr>
              <w:pStyle w:val="Compact"/>
            </w:pPr>
            <w:r>
              <w:t xml:space="preserve">FR-062</w:t>
            </w:r>
          </w:p>
        </w:tc>
        <w:tc>
          <w:tcPr/>
          <w:p>
            <w:pPr>
              <w:pStyle w:val="Compact"/>
            </w:pPr>
            <w:r>
              <w:t xml:space="preserve">Testable; defects expected</w:t>
            </w:r>
          </w:p>
        </w:tc>
      </w:tr>
      <w:tr>
        <w:trPr>
          <w:cantSplit/>
        </w:trPr>
        <w:tc>
          <w:tcPr/>
          <w:p>
            <w:pPr>
              <w:pStyle w:val="Compact"/>
            </w:pPr>
            <w:r>
              <w:t xml:space="preserve">TSR-056</w:t>
            </w:r>
          </w:p>
        </w:tc>
        <w:tc>
          <w:tcPr/>
          <w:p>
            <w:pPr>
              <w:pStyle w:val="Compact"/>
            </w:pPr>
            <w:r>
              <w:t xml:space="preserve">All</w:t>
            </w:r>
          </w:p>
        </w:tc>
        <w:tc>
          <w:tcPr/>
          <w:p>
            <w:pPr>
              <w:pStyle w:val="Compact"/>
            </w:pPr>
            <w:r>
              <w:t xml:space="preserve">Every Server Action and Route Handler enforces its documented role: the permitted actor succeeds; every other role is refused with the documented outcome (403 / redirect / "Unauthorized" / silent no-op). Build this as a data-driven matrix (see 11.1).</w:t>
            </w:r>
          </w:p>
        </w:tc>
        <w:tc>
          <w:tcPr/>
          <w:p>
            <w:pPr>
              <w:pStyle w:val="Compact"/>
            </w:pPr>
            <w:r>
              <w:t xml:space="preserve">API, Integration</w:t>
            </w:r>
          </w:p>
        </w:tc>
        <w:tc>
          <w:tcPr/>
          <w:p>
            <w:pPr>
              <w:pStyle w:val="Compact"/>
            </w:pPr>
            <w:r>
              <w:t xml:space="preserve">FR-003 and all role-gated FRs</w:t>
            </w:r>
          </w:p>
        </w:tc>
        <w:tc>
          <w:tcPr/>
          <w:p>
            <w:pPr>
              <w:pStyle w:val="Compact"/>
            </w:pPr>
            <w:r>
              <w:t xml:space="preserve">Testable now</w:t>
            </w:r>
          </w:p>
        </w:tc>
      </w:tr>
      <w:tr>
        <w:trPr>
          <w:cantSplit/>
        </w:trPr>
        <w:tc>
          <w:tcPr/>
          <w:p>
            <w:pPr>
              <w:pStyle w:val="Compact"/>
            </w:pPr>
            <w:r>
              <w:t xml:space="preserve">TSR-057</w:t>
            </w:r>
          </w:p>
        </w:tc>
        <w:tc>
          <w:tcPr/>
          <w:p>
            <w:pPr>
              <w:pStyle w:val="Compact"/>
            </w:pPr>
            <w:r>
              <w:t xml:space="preserve">All</w:t>
            </w:r>
          </w:p>
        </w:tc>
        <w:tc>
          <w:tcPr/>
          <w:p>
            <w:pPr>
              <w:pStyle w:val="Compact"/>
            </w:pPr>
            <w:r>
              <w:t xml:space="preserve">Every list / detail endpoint that a Department User can reach returns only that user's department or own data; a Department User cannot read another department's assets, requests, transfers, or another request's uploaded files by guessing an id.</w:t>
            </w:r>
          </w:p>
        </w:tc>
        <w:tc>
          <w:tcPr/>
          <w:p>
            <w:pPr>
              <w:pStyle w:val="Compact"/>
            </w:pPr>
            <w:r>
              <w:t xml:space="preserve">API</w:t>
            </w:r>
          </w:p>
        </w:tc>
        <w:tc>
          <w:tcPr/>
          <w:p>
            <w:pPr>
              <w:pStyle w:val="Compact"/>
            </w:pPr>
            <w:r>
              <w:t xml:space="preserve">FR-027, FR-033, FR-017, and file routes</w:t>
            </w:r>
          </w:p>
        </w:tc>
        <w:tc>
          <w:tcPr/>
          <w:p>
            <w:pPr>
              <w:pStyle w:val="Compact"/>
            </w:pPr>
            <w:r>
              <w:t xml:space="preserve">Testable now</w:t>
            </w:r>
          </w:p>
        </w:tc>
      </w:tr>
      <w:tr>
        <w:trPr>
          <w:cantSplit/>
        </w:trPr>
        <w:tc>
          <w:tcPr/>
          <w:p>
            <w:pPr>
              <w:pStyle w:val="Compact"/>
            </w:pPr>
            <w:r>
              <w:t xml:space="preserve">TSR-058</w:t>
            </w:r>
          </w:p>
        </w:tc>
        <w:tc>
          <w:tcPr/>
          <w:p>
            <w:pPr>
              <w:pStyle w:val="Compact"/>
            </w:pPr>
            <w:r>
              <w:t xml:space="preserve">All</w:t>
            </w:r>
          </w:p>
        </w:tc>
        <w:tc>
          <w:tcPr/>
          <w:p>
            <w:pPr>
              <w:pStyle w:val="Compact"/>
            </w:pPr>
            <w:r>
              <w:t xml:space="preserve">Transaction atomicity: for each multi-statement action (BR list), an injected failure mid-transaction leaves the database unchanged (no partial request, orphan approval, or half-issued asset).</w:t>
            </w:r>
          </w:p>
        </w:tc>
        <w:tc>
          <w:tcPr/>
          <w:p>
            <w:pPr>
              <w:pStyle w:val="Compact"/>
            </w:pPr>
            <w:r>
              <w:t xml:space="preserve">Integration</w:t>
            </w:r>
          </w:p>
        </w:tc>
        <w:tc>
          <w:tcPr/>
          <w:p>
            <w:pPr>
              <w:pStyle w:val="Compact"/>
            </w:pPr>
            <w:r>
              <w:t xml:space="preserve">FR-014, 022, 030, 034-039, 043-047</w:t>
            </w:r>
          </w:p>
        </w:tc>
        <w:tc>
          <w:tcPr/>
          <w:p>
            <w:pPr>
              <w:pStyle w:val="Compact"/>
            </w:pPr>
            <w:r>
              <w:t xml:space="preserve">Testable now</w:t>
            </w:r>
          </w:p>
        </w:tc>
      </w:tr>
      <w:tr>
        <w:trPr>
          <w:cantSplit/>
        </w:trPr>
        <w:tc>
          <w:tcPr/>
          <w:p>
            <w:pPr>
              <w:pStyle w:val="Compact"/>
            </w:pPr>
            <w:r>
              <w:t xml:space="preserve">TSR-059</w:t>
            </w:r>
          </w:p>
        </w:tc>
        <w:tc>
          <w:tcPr/>
          <w:p>
            <w:pPr>
              <w:pStyle w:val="Compact"/>
            </w:pPr>
            <w:r>
              <w:t xml:space="preserve">MOD-018 / MOD-009 / MOD-011</w:t>
            </w:r>
          </w:p>
        </w:tc>
        <w:tc>
          <w:tcPr/>
          <w:p>
            <w:pPr>
              <w:pStyle w:val="Compact"/>
            </w:pPr>
            <w:r>
              <w:t xml:space="preserve">File handling across all three upload paths: allowed types only, 10 MB cap enforced, the stored name is server-generated (</w:t>
            </w:r>
            <w:r>
              <w:rPr>
                <w:rStyle w:val="VerbatimChar"/>
              </w:rPr>
              <w:t xml:space="preserve">req-{id}-{ts}.{ext}</w:t>
            </w:r>
            <w:r>
              <w:t xml:space="preserve">) regardless of the uploaded filename, the extension is sanitised to</w:t>
            </w:r>
            <w:r>
              <w:t xml:space="preserve"> </w:t>
            </w:r>
            <w:r>
              <w:rPr>
                <w:rStyle w:val="VerbatimChar"/>
              </w:rPr>
              <w:t xml:space="preserve">[a-z0-9]</w:t>
            </w:r>
            <w:r>
              <w:t xml:space="preserve">, and a path-traversal filename cannot escape the target directory (BR-25).</w:t>
            </w:r>
          </w:p>
        </w:tc>
        <w:tc>
          <w:tcPr/>
          <w:p>
            <w:pPr>
              <w:pStyle w:val="Compact"/>
            </w:pPr>
            <w:r>
              <w:t xml:space="preserve">Integration, API</w:t>
            </w:r>
          </w:p>
        </w:tc>
        <w:tc>
          <w:tcPr/>
          <w:p>
            <w:pPr>
              <w:pStyle w:val="Compact"/>
            </w:pPr>
            <w:r>
              <w:t xml:space="preserve">FR-042, FR-046, FR-058, FR-059</w:t>
            </w:r>
          </w:p>
        </w:tc>
        <w:tc>
          <w:tcPr/>
          <w:p>
            <w:pPr>
              <w:pStyle w:val="Compact"/>
            </w:pPr>
            <w:r>
              <w:t xml:space="preserve">Testable now</w:t>
            </w:r>
          </w:p>
        </w:tc>
      </w:tr>
      <w:tr>
        <w:trPr>
          <w:cantSplit/>
        </w:trPr>
        <w:tc>
          <w:tcPr/>
          <w:p>
            <w:pPr>
              <w:pStyle w:val="Compact"/>
            </w:pPr>
            <w:r>
              <w:t xml:space="preserve">BE-01</w:t>
            </w:r>
          </w:p>
        </w:tc>
        <w:tc>
          <w:tcPr/>
          <w:p>
            <w:pPr>
              <w:pStyle w:val="Compact"/>
            </w:pPr>
            <w:r>
              <w:t xml:space="preserve">ARC-011</w:t>
            </w:r>
          </w:p>
        </w:tc>
        <w:tc>
          <w:tcPr/>
          <w:p>
            <w:pPr>
              <w:pStyle w:val="Compact"/>
            </w:pPr>
            <w:r>
              <w:t xml:space="preserve">The</w:t>
            </w:r>
            <w:r>
              <w:t xml:space="preserve"> </w:t>
            </w:r>
            <w:r>
              <w:rPr>
                <w:rStyle w:val="VerbatimChar"/>
              </w:rPr>
              <w:t xml:space="preserve">backend</w:t>
            </w:r>
            <w:r>
              <w:t xml:space="preserve"> </w:t>
            </w:r>
            <w:r>
              <w:t xml:space="preserve">service responds to</w:t>
            </w:r>
            <w:r>
              <w:t xml:space="preserve"> </w:t>
            </w:r>
            <w:r>
              <w:rPr>
                <w:rStyle w:val="VerbatimChar"/>
              </w:rPr>
              <w:t xml:space="preserve">GET /health</w:t>
            </w:r>
            <w:r>
              <w:t xml:space="preserve"> </w:t>
            </w:r>
            <w:r>
              <w:t xml:space="preserve">with</w:t>
            </w:r>
            <w:r>
              <w:t xml:space="preserve"> </w:t>
            </w:r>
            <w:r>
              <w:rPr>
                <w:rStyle w:val="VerbatimChar"/>
              </w:rPr>
              <w:t xml:space="preserve">{ ok: true, service: "asset-it-backend" }</w:t>
            </w:r>
            <w:r>
              <w:t xml:space="preserve">; no other route exists (any other path is 404).</w:t>
            </w:r>
          </w:p>
        </w:tc>
        <w:tc>
          <w:tcPr/>
          <w:p>
            <w:pPr>
              <w:pStyle w:val="Compact"/>
            </w:pPr>
            <w:r>
              <w:t xml:space="preserve">API</w:t>
            </w:r>
          </w:p>
        </w:tc>
        <w:tc>
          <w:tcPr/>
          <w:p>
            <w:pPr>
              <w:pStyle w:val="Compact"/>
            </w:pPr>
            <w:r>
              <w:t xml:space="preserve">-</w:t>
            </w:r>
          </w:p>
        </w:tc>
        <w:tc>
          <w:tcPr/>
          <w:p>
            <w:pPr>
              <w:pStyle w:val="Compact"/>
            </w:pPr>
            <w:r>
              <w:t xml:space="preserve">Testable now</w:t>
            </w:r>
          </w:p>
        </w:tc>
      </w:tr>
    </w:tbl>
    <w:bookmarkEnd w:id="24"/>
    <w:bookmarkStart w:id="54" w:name="t9"/>
    <w:p>
      <w:pPr>
        <w:pStyle w:val="Heading2"/>
      </w:pPr>
      <w:r>
        <w:t xml:space="preserve">9</w:t>
      </w:r>
      <w:r>
        <w:t xml:space="preserve"> </w:t>
      </w:r>
      <w:r>
        <w:t xml:space="preserve">Detailed test cases (critical path and high risk)</w:t>
      </w:r>
    </w:p>
    <w:p>
      <w:pPr>
        <w:pStyle w:val="FirstParagraph"/>
      </w:pPr>
      <w:r>
        <w:t xml:space="preserve">Priority:</w:t>
      </w:r>
      <w:r>
        <w:t xml:space="preserve"> </w:t>
      </w:r>
      <w:r>
        <w:rPr>
          <w:b/>
          <w:bCs/>
        </w:rPr>
        <w:t xml:space="preserve">P1</w:t>
      </w:r>
      <w:r>
        <w:t xml:space="preserve"> </w:t>
      </w:r>
      <w:r>
        <w:t xml:space="preserve">critical (blocks a workflow or a security boundary),</w:t>
      </w:r>
      <w:r>
        <w:t xml:space="preserve"> </w:t>
      </w:r>
      <w:r>
        <w:rPr>
          <w:b/>
          <w:bCs/>
        </w:rPr>
        <w:t xml:space="preserve">P2</w:t>
      </w:r>
      <w:r>
        <w:t xml:space="preserve"> </w:t>
      </w:r>
      <w:r>
        <w:t xml:space="preserve">high,</w:t>
      </w:r>
      <w:r>
        <w:t xml:space="preserve"> </w:t>
      </w:r>
      <w:r>
        <w:rPr>
          <w:b/>
          <w:bCs/>
        </w:rPr>
        <w:t xml:space="preserve">P3</w:t>
      </w:r>
      <w:r>
        <w:t xml:space="preserve"> </w:t>
      </w:r>
      <w:r>
        <w:t xml:space="preserve">medium. Type:</w:t>
      </w:r>
      <w:r>
        <w:t xml:space="preserve"> </w:t>
      </w:r>
      <w:r>
        <w:rPr>
          <w:b/>
          <w:bCs/>
        </w:rPr>
        <w:t xml:space="preserve">Pos</w:t>
      </w:r>
      <w:r>
        <w:t xml:space="preserve"> </w:t>
      </w:r>
      <w:r>
        <w:t xml:space="preserve">positive,</w:t>
      </w:r>
      <w:r>
        <w:t xml:space="preserve"> </w:t>
      </w:r>
      <w:r>
        <w:rPr>
          <w:b/>
          <w:bCs/>
        </w:rPr>
        <w:t xml:space="preserve">Neg</w:t>
      </w:r>
      <w:r>
        <w:t xml:space="preserve"> </w:t>
      </w:r>
      <w:r>
        <w:t xml:space="preserve">negative,</w:t>
      </w:r>
      <w:r>
        <w:t xml:space="preserve"> </w:t>
      </w:r>
      <w:r>
        <w:rPr>
          <w:b/>
          <w:bCs/>
        </w:rPr>
        <w:t xml:space="preserve">Sec</w:t>
      </w:r>
      <w:r>
        <w:t xml:space="preserve"> </w:t>
      </w:r>
      <w:r>
        <w:t xml:space="preserve">security.</w:t>
      </w:r>
    </w:p>
    <w:bookmarkStart w:id="25" w:name="tc-001-login-succeeds-for-an-active-user"/>
    <w:p>
      <w:pPr>
        <w:pStyle w:val="Heading4"/>
      </w:pPr>
      <w:r>
        <w:t xml:space="preserve">TC-001 — Login succeeds for an active user</w:t>
      </w:r>
    </w:p>
    <w:p>
      <w:pPr>
        <w:pStyle w:val="DefinitionTerm"/>
      </w:pPr>
      <w:r>
        <w:t xml:space="preserve">Traces</w:t>
      </w:r>
    </w:p>
    <w:p>
      <w:pPr>
        <w:pStyle w:val="Definition"/>
      </w:pPr>
      <w:r>
        <w:t xml:space="preserve">FR-001, TSR-001. Priority P1. Type Pos. Level E2E.</w:t>
      </w:r>
    </w:p>
    <w:p>
      <w:pPr>
        <w:pStyle w:val="DefinitionTerm"/>
      </w:pPr>
      <w:r>
        <w:t xml:space="preserve">Preconditions</w:t>
      </w:r>
    </w:p>
    <w:p>
      <w:pPr>
        <w:pStyle w:val="Definition"/>
      </w:pPr>
      <w:r>
        <w:t xml:space="preserve">Seeded active Inventory Manager with known email / password,</w:t>
      </w:r>
      <w:r>
        <w:t xml:space="preserve"> </w:t>
      </w:r>
      <w:r>
        <w:rPr>
          <w:rStyle w:val="VerbatimChar"/>
        </w:rPr>
        <w:t xml:space="preserve">must_change_password = 0</w:t>
      </w:r>
      <w:r>
        <w:t xml:space="preserve">.</w:t>
      </w:r>
    </w:p>
    <w:p>
      <w:pPr>
        <w:pStyle w:val="DefinitionTerm"/>
      </w:pPr>
      <w:r>
        <w:t xml:space="preserve">Steps</w:t>
      </w:r>
    </w:p>
    <w:p>
      <w:pPr>
        <w:pStyle w:val="Definition"/>
      </w:pPr>
      <w:r>
        <w:t xml:space="preserve">1. Open</w:t>
      </w:r>
      <w:r>
        <w:t xml:space="preserve"> </w:t>
      </w:r>
      <w:r>
        <w:rPr>
          <w:rStyle w:val="VerbatimChar"/>
        </w:rPr>
        <w:t xml:space="preserve">/login</w:t>
      </w:r>
      <w:r>
        <w:t xml:space="preserve">. 2. Enter the email (mixed case) and password. 3. Submit.</w:t>
      </w:r>
    </w:p>
    <w:p>
      <w:pPr>
        <w:pStyle w:val="DefinitionTerm"/>
      </w:pPr>
      <w:r>
        <w:t xml:space="preserve">Expected</w:t>
      </w:r>
    </w:p>
    <w:p>
      <w:pPr>
        <w:pStyle w:val="Definition"/>
      </w:pPr>
      <w:r>
        <w:t xml:space="preserve">A</w:t>
      </w:r>
      <w:r>
        <w:t xml:space="preserve"> </w:t>
      </w:r>
      <w:r>
        <w:rPr>
          <w:rStyle w:val="VerbatimChar"/>
        </w:rPr>
        <w:t xml:space="preserve">session</w:t>
      </w:r>
      <w:r>
        <w:t xml:space="preserve"> </w:t>
      </w:r>
      <w:r>
        <w:t xml:space="preserve">cookie is set with</w:t>
      </w:r>
      <w:r>
        <w:t xml:space="preserve"> </w:t>
      </w:r>
      <w:r>
        <w:rPr>
          <w:rStyle w:val="VerbatimChar"/>
        </w:rPr>
        <w:t xml:space="preserve">HttpOnly</w:t>
      </w:r>
      <w:r>
        <w:t xml:space="preserve">; the browser lands on</w:t>
      </w:r>
      <w:r>
        <w:t xml:space="preserve"> </w:t>
      </w:r>
      <w:r>
        <w:rPr>
          <w:rStyle w:val="VerbatimChar"/>
        </w:rPr>
        <w:t xml:space="preserve">/dashboard</w:t>
      </w:r>
      <w:r>
        <w:t xml:space="preserve">; the top nav shows the user name and the "Inventory Manager" role badge. Email is matched case-insensitively (login with the address lower-cased also works).</w:t>
      </w:r>
    </w:p>
    <w:bookmarkEnd w:id="25"/>
    <w:bookmarkStart w:id="26" w:name="X86682f703fc66e0f5c5c671f849f8a1e123adb9"/>
    <w:p>
      <w:pPr>
        <w:pStyle w:val="Heading4"/>
      </w:pPr>
      <w:r>
        <w:t xml:space="preserve">TC-002 — Login refused - wrong password, unknown email, inactive account</w:t>
      </w:r>
    </w:p>
    <w:p>
      <w:pPr>
        <w:pStyle w:val="DefinitionTerm"/>
      </w:pPr>
      <w:r>
        <w:t xml:space="preserve">Traces</w:t>
      </w:r>
    </w:p>
    <w:p>
      <w:pPr>
        <w:pStyle w:val="Definition"/>
      </w:pPr>
      <w:r>
        <w:t xml:space="preserve">FR-001, FR-010, TSR-002. Priority P1. Type Neg. Level E2E / API.</w:t>
      </w:r>
    </w:p>
    <w:p>
      <w:pPr>
        <w:pStyle w:val="DefinitionTerm"/>
      </w:pPr>
      <w:r>
        <w:t xml:space="preserve">Preconditions</w:t>
      </w:r>
    </w:p>
    <w:p>
      <w:pPr>
        <w:pStyle w:val="Definition"/>
      </w:pPr>
      <w:r>
        <w:t xml:space="preserve">Seeded active user; a known inactive user.</w:t>
      </w:r>
    </w:p>
    <w:p>
      <w:pPr>
        <w:pStyle w:val="DefinitionTerm"/>
      </w:pPr>
      <w:r>
        <w:t xml:space="preserve">Steps</w:t>
      </w:r>
    </w:p>
    <w:p>
      <w:pPr>
        <w:pStyle w:val="Definition"/>
      </w:pPr>
      <w:r>
        <w:t xml:space="preserve">(a) Correct email, wrong password. (b) Unknown email. (c) Inactive user's correct credentials.</w:t>
      </w:r>
    </w:p>
    <w:p>
      <w:pPr>
        <w:pStyle w:val="DefinitionTerm"/>
      </w:pPr>
      <w:r>
        <w:t xml:space="preserve">Expected</w:t>
      </w:r>
    </w:p>
    <w:p>
      <w:pPr>
        <w:pStyle w:val="Definition"/>
      </w:pPr>
      <w:r>
        <w:t xml:space="preserve">(a) and (b): inline "Invalid email or password."; no cookie set; HTTP 401 from</w:t>
      </w:r>
      <w:r>
        <w:t xml:space="preserve"> </w:t>
      </w:r>
      <w:r>
        <w:rPr>
          <w:rStyle w:val="VerbatimChar"/>
        </w:rPr>
        <w:t xml:space="preserve">POST /api/auth/login</w:t>
      </w:r>
      <w:r>
        <w:t xml:space="preserve">. (c): "This account has been deactivated. Contact your Inventory Manager."; no cookie. No lockout, no delay (records the absence of rate limiting for KI-08 / NFT-SEC-04).</w:t>
      </w:r>
    </w:p>
    <w:bookmarkEnd w:id="26"/>
    <w:bookmarkStart w:id="27" w:name="Xf07c193250fc7c21d974ec55b6d2ff6bcfc26f5"/>
    <w:p>
      <w:pPr>
        <w:pStyle w:val="Heading4"/>
      </w:pPr>
      <w:r>
        <w:t xml:space="preserve">TC-003 — First-login forces a password change</w:t>
      </w:r>
    </w:p>
    <w:p>
      <w:pPr>
        <w:pStyle w:val="DefinitionTerm"/>
      </w:pPr>
      <w:r>
        <w:t xml:space="preserve">Traces</w:t>
      </w:r>
    </w:p>
    <w:p>
      <w:pPr>
        <w:pStyle w:val="Definition"/>
      </w:pPr>
      <w:r>
        <w:t xml:space="preserve">FR-005, TSR-006. Priority P1. Type Pos / Neg. Level E2E.</w:t>
      </w:r>
    </w:p>
    <w:p>
      <w:pPr>
        <w:pStyle w:val="DefinitionTerm"/>
      </w:pPr>
      <w:r>
        <w:t xml:space="preserve">Preconditions</w:t>
      </w:r>
    </w:p>
    <w:p>
      <w:pPr>
        <w:pStyle w:val="Definition"/>
      </w:pPr>
      <w:r>
        <w:t xml:space="preserve">A user with</w:t>
      </w:r>
      <w:r>
        <w:t xml:space="preserve"> </w:t>
      </w:r>
      <w:r>
        <w:rPr>
          <w:rStyle w:val="VerbatimChar"/>
        </w:rPr>
        <w:t xml:space="preserve">must_change_password = 1</w:t>
      </w:r>
      <w:r>
        <w:t xml:space="preserve">.</w:t>
      </w:r>
    </w:p>
    <w:p>
      <w:pPr>
        <w:pStyle w:val="DefinitionTerm"/>
      </w:pPr>
      <w:r>
        <w:t xml:space="preserve">Steps</w:t>
      </w:r>
    </w:p>
    <w:p>
      <w:pPr>
        <w:pStyle w:val="Definition"/>
      </w:pPr>
      <w:r>
        <w:t xml:space="preserve">1. Log in. 2. Confirm redirect to</w:t>
      </w:r>
      <w:r>
        <w:t xml:space="preserve"> </w:t>
      </w:r>
      <w:r>
        <w:rPr>
          <w:rStyle w:val="VerbatimChar"/>
        </w:rPr>
        <w:t xml:space="preserve">/first-login</w:t>
      </w:r>
      <w:r>
        <w:t xml:space="preserve">. 3. Submit a 7-character password. 4. Submit two non-matching 8-character passwords. 5. Submit a valid matching password ≥ 8.</w:t>
      </w:r>
    </w:p>
    <w:p>
      <w:pPr>
        <w:pStyle w:val="DefinitionTerm"/>
      </w:pPr>
      <w:r>
        <w:t xml:space="preserve">Expected</w:t>
      </w:r>
    </w:p>
    <w:p>
      <w:pPr>
        <w:pStyle w:val="Definition"/>
      </w:pPr>
      <w:r>
        <w:t xml:space="preserve">Step 3: "Password must be at least 8 characters." Step 4: "Passwords do not match." Step 5: hash updated,</w:t>
      </w:r>
      <w:r>
        <w:t xml:space="preserve"> </w:t>
      </w:r>
      <w:r>
        <w:rPr>
          <w:rStyle w:val="VerbatimChar"/>
        </w:rPr>
        <w:t xml:space="preserve">must_change_password</w:t>
      </w:r>
      <w:r>
        <w:t xml:space="preserve"> </w:t>
      </w:r>
      <w:r>
        <w:t xml:space="preserve">becomes 0, redirect to</w:t>
      </w:r>
      <w:r>
        <w:t xml:space="preserve"> </w:t>
      </w:r>
      <w:r>
        <w:rPr>
          <w:rStyle w:val="VerbatimChar"/>
        </w:rPr>
        <w:t xml:space="preserve">/dashboard</w:t>
      </w:r>
      <w:r>
        <w:t xml:space="preserve">; a later login with the new password goes straight to the dashboard. Navigating to any other path before setting the password keeps redirecting to</w:t>
      </w:r>
      <w:r>
        <w:t xml:space="preserve"> </w:t>
      </w:r>
      <w:r>
        <w:rPr>
          <w:rStyle w:val="VerbatimChar"/>
        </w:rPr>
        <w:t xml:space="preserve">/first-login</w:t>
      </w:r>
      <w:r>
        <w:t xml:space="preserve"> </w:t>
      </w:r>
      <w:r>
        <w:t xml:space="preserve">(verify the flag gate).</w:t>
      </w:r>
    </w:p>
    <w:bookmarkEnd w:id="27"/>
    <w:bookmarkStart w:id="28" w:name="Xc5a5bb00ba619438295bf93ce0019e91d1b61d6"/>
    <w:p>
      <w:pPr>
        <w:pStyle w:val="Heading4"/>
      </w:pPr>
      <w:r>
        <w:t xml:space="preserve">TC-004 — Proxy route gating and role redirects</w:t>
      </w:r>
    </w:p>
    <w:p>
      <w:pPr>
        <w:pStyle w:val="DefinitionTerm"/>
      </w:pPr>
      <w:r>
        <w:t xml:space="preserve">Traces</w:t>
      </w:r>
    </w:p>
    <w:p>
      <w:pPr>
        <w:pStyle w:val="Definition"/>
      </w:pPr>
      <w:r>
        <w:t xml:space="preserve">FR-003, TSR-004. Priority P1. Type Sec. Level E2E.</w:t>
      </w:r>
    </w:p>
    <w:p>
      <w:pPr>
        <w:pStyle w:val="DefinitionTerm"/>
      </w:pPr>
      <w:r>
        <w:t xml:space="preserve">Preconditions</w:t>
      </w:r>
    </w:p>
    <w:p>
      <w:pPr>
        <w:pStyle w:val="Definition"/>
      </w:pPr>
      <w:r>
        <w:t xml:space="preserve">One session per role; one anonymous context.</w:t>
      </w:r>
    </w:p>
    <w:p>
      <w:pPr>
        <w:pStyle w:val="DefinitionTerm"/>
      </w:pPr>
      <w:r>
        <w:t xml:space="preserve">Steps</w:t>
      </w:r>
    </w:p>
    <w:p>
      <w:pPr>
        <w:pStyle w:val="Definition"/>
      </w:pPr>
      <w:r>
        <w:t xml:space="preserve">Anonymous: request</w:t>
      </w:r>
      <w:r>
        <w:t xml:space="preserve"> </w:t>
      </w:r>
      <w:r>
        <w:rPr>
          <w:rStyle w:val="VerbatimChar"/>
        </w:rPr>
        <w:t xml:space="preserve">/dashboard</w:t>
      </w:r>
      <w:r>
        <w:t xml:space="preserve">,</w:t>
      </w:r>
      <w:r>
        <w:t xml:space="preserve"> </w:t>
      </w:r>
      <w:r>
        <w:rPr>
          <w:rStyle w:val="VerbatimChar"/>
        </w:rPr>
        <w:t xml:space="preserve">/assets</w:t>
      </w:r>
      <w:r>
        <w:t xml:space="preserve">,</w:t>
      </w:r>
      <w:r>
        <w:t xml:space="preserve"> </w:t>
      </w:r>
      <w:r>
        <w:rPr>
          <w:rStyle w:val="VerbatimChar"/>
        </w:rPr>
        <w:t xml:space="preserve">/approvals</w:t>
      </w:r>
      <w:r>
        <w:t xml:space="preserve">. Authenticated: request</w:t>
      </w:r>
      <w:r>
        <w:t xml:space="preserve"> </w:t>
      </w:r>
      <w:r>
        <w:rPr>
          <w:rStyle w:val="VerbatimChar"/>
        </w:rPr>
        <w:t xml:space="preserve">/login</w:t>
      </w:r>
      <w:r>
        <w:t xml:space="preserve"> </w:t>
      </w:r>
      <w:r>
        <w:t xml:space="preserve">and</w:t>
      </w:r>
      <w:r>
        <w:t xml:space="preserve"> </w:t>
      </w:r>
      <w:r>
        <w:rPr>
          <w:rStyle w:val="VerbatimChar"/>
        </w:rPr>
        <w:t xml:space="preserve">/</w:t>
      </w:r>
      <w:r>
        <w:t xml:space="preserve">. As JIO, SIO and Department User: request</w:t>
      </w:r>
      <w:r>
        <w:t xml:space="preserve"> </w:t>
      </w:r>
      <w:r>
        <w:rPr>
          <w:rStyle w:val="VerbatimChar"/>
        </w:rPr>
        <w:t xml:space="preserve">/users</w:t>
      </w:r>
      <w:r>
        <w:t xml:space="preserve"> </w:t>
      </w:r>
      <w:r>
        <w:t xml:space="preserve">and</w:t>
      </w:r>
      <w:r>
        <w:t xml:space="preserve"> </w:t>
      </w:r>
      <w:r>
        <w:rPr>
          <w:rStyle w:val="VerbatimChar"/>
        </w:rPr>
        <w:t xml:space="preserve">/departments</w:t>
      </w:r>
      <w:r>
        <w:t xml:space="preserve">. As any role: request</w:t>
      </w:r>
      <w:r>
        <w:t xml:space="preserve"> </w:t>
      </w:r>
      <w:r>
        <w:rPr>
          <w:rStyle w:val="VerbatimChar"/>
        </w:rPr>
        <w:t xml:space="preserve">/api/assets</w:t>
      </w:r>
      <w:r>
        <w:t xml:space="preserve"> </w:t>
      </w:r>
      <w:r>
        <w:t xml:space="preserve">without a cookie.</w:t>
      </w:r>
    </w:p>
    <w:p>
      <w:pPr>
        <w:pStyle w:val="DefinitionTerm"/>
      </w:pPr>
      <w:r>
        <w:t xml:space="preserve">Expected</w:t>
      </w:r>
    </w:p>
    <w:p>
      <w:pPr>
        <w:pStyle w:val="Definition"/>
      </w:pPr>
      <w:r>
        <w:t xml:space="preserve">Anonymous non-public paths redirect to</w:t>
      </w:r>
      <w:r>
        <w:t xml:space="preserve"> </w:t>
      </w:r>
      <w:r>
        <w:rPr>
          <w:rStyle w:val="VerbatimChar"/>
        </w:rPr>
        <w:t xml:space="preserve">/login</w:t>
      </w:r>
      <w:r>
        <w:t xml:space="preserve">. Authenticated</w:t>
      </w:r>
      <w:r>
        <w:t xml:space="preserve"> </w:t>
      </w:r>
      <w:r>
        <w:rPr>
          <w:rStyle w:val="VerbatimChar"/>
        </w:rPr>
        <w:t xml:space="preserve">/login</w:t>
      </w:r>
      <w:r>
        <w:t xml:space="preserve"> </w:t>
      </w:r>
      <w:r>
        <w:t xml:space="preserve">and</w:t>
      </w:r>
      <w:r>
        <w:t xml:space="preserve"> </w:t>
      </w:r>
      <w:r>
        <w:rPr>
          <w:rStyle w:val="VerbatimChar"/>
        </w:rPr>
        <w:t xml:space="preserve">/</w:t>
      </w:r>
      <w:r>
        <w:t xml:space="preserve"> </w:t>
      </w:r>
      <w:r>
        <w:t xml:space="preserve">redirect to</w:t>
      </w:r>
      <w:r>
        <w:t xml:space="preserve"> </w:t>
      </w:r>
      <w:r>
        <w:rPr>
          <w:rStyle w:val="VerbatimChar"/>
        </w:rPr>
        <w:t xml:space="preserve">/dashboard</w:t>
      </w:r>
      <w:r>
        <w:t xml:space="preserve">. Non-IM</w:t>
      </w:r>
      <w:r>
        <w:t xml:space="preserve"> </w:t>
      </w:r>
      <w:r>
        <w:rPr>
          <w:rStyle w:val="VerbatimChar"/>
        </w:rPr>
        <w:t xml:space="preserve">/users</w:t>
      </w:r>
      <w:r>
        <w:t xml:space="preserve"> </w:t>
      </w:r>
      <w:r>
        <w:t xml:space="preserve">and</w:t>
      </w:r>
      <w:r>
        <w:t xml:space="preserve"> </w:t>
      </w:r>
      <w:r>
        <w:rPr>
          <w:rStyle w:val="VerbatimChar"/>
        </w:rPr>
        <w:t xml:space="preserve">/departments</w:t>
      </w:r>
      <w:r>
        <w:t xml:space="preserve"> </w:t>
      </w:r>
      <w:r>
        <w:t xml:space="preserve">redirect to</w:t>
      </w:r>
      <w:r>
        <w:t xml:space="preserve"> </w:t>
      </w:r>
      <w:r>
        <w:rPr>
          <w:rStyle w:val="VerbatimChar"/>
        </w:rPr>
        <w:t xml:space="preserve">/dashboard</w:t>
      </w:r>
      <w:r>
        <w:t xml:space="preserve">.</w:t>
      </w:r>
      <w:r>
        <w:t xml:space="preserve"> </w:t>
      </w:r>
      <w:r>
        <w:rPr>
          <w:rStyle w:val="VerbatimChar"/>
        </w:rPr>
        <w:t xml:space="preserve">/api/assets</w:t>
      </w:r>
      <w:r>
        <w:t xml:space="preserve"> </w:t>
      </w:r>
      <w:r>
        <w:t xml:space="preserve">without a cookie returns 401 JSON (not an HTML redirect) - confirms the matcher excludes</w:t>
      </w:r>
      <w:r>
        <w:t xml:space="preserve"> </w:t>
      </w:r>
      <w:r>
        <w:rPr>
          <w:rStyle w:val="VerbatimChar"/>
        </w:rPr>
        <w:t xml:space="preserve">api</w:t>
      </w:r>
      <w:r>
        <w:t xml:space="preserve">.</w:t>
      </w:r>
    </w:p>
    <w:bookmarkEnd w:id="28"/>
    <w:bookmarkStart w:id="29" w:name="X3e4d590d1a074d084c45fdbe1e1f7ef4bb2898d"/>
    <w:p>
      <w:pPr>
        <w:pStyle w:val="Heading4"/>
      </w:pPr>
      <w:r>
        <w:t xml:space="preserve">TC-005 — Session expiry and tampering are rejected</w:t>
      </w:r>
    </w:p>
    <w:p>
      <w:pPr>
        <w:pStyle w:val="DefinitionTerm"/>
      </w:pPr>
      <w:r>
        <w:t xml:space="preserve">Traces</w:t>
      </w:r>
    </w:p>
    <w:p>
      <w:pPr>
        <w:pStyle w:val="Definition"/>
      </w:pPr>
      <w:r>
        <w:t xml:space="preserve">FR-002, TSR-003. Priority P1. Type Sec. Level API.</w:t>
      </w:r>
    </w:p>
    <w:p>
      <w:pPr>
        <w:pStyle w:val="DefinitionTerm"/>
      </w:pPr>
      <w:r>
        <w:t xml:space="preserve">Preconditions</w:t>
      </w:r>
    </w:p>
    <w:p>
      <w:pPr>
        <w:pStyle w:val="Definition"/>
      </w:pPr>
      <w:r>
        <w:t xml:space="preserve">A valid session token captured from a login.</w:t>
      </w:r>
    </w:p>
    <w:p>
      <w:pPr>
        <w:pStyle w:val="DefinitionTerm"/>
      </w:pPr>
      <w:r>
        <w:t xml:space="preserve">Steps</w:t>
      </w:r>
    </w:p>
    <w:p>
      <w:pPr>
        <w:pStyle w:val="Definition"/>
      </w:pPr>
      <w:r>
        <w:t xml:space="preserve">1. Call</w:t>
      </w:r>
      <w:r>
        <w:t xml:space="preserve"> </w:t>
      </w:r>
      <w:r>
        <w:rPr>
          <w:rStyle w:val="VerbatimChar"/>
        </w:rPr>
        <w:t xml:space="preserve">GET /api/me</w:t>
      </w:r>
      <w:r>
        <w:t xml:space="preserve"> </w:t>
      </w:r>
      <w:r>
        <w:t xml:space="preserve">with the valid token. 2. Alter one character of the token signature and repeat. 3. Re-sign a token with a different secret and repeat. 4. Use a token whose</w:t>
      </w:r>
      <w:r>
        <w:t xml:space="preserve"> </w:t>
      </w:r>
      <w:r>
        <w:rPr>
          <w:rStyle w:val="VerbatimChar"/>
        </w:rPr>
        <w:t xml:space="preserve">exp</w:t>
      </w:r>
      <w:r>
        <w:t xml:space="preserve"> </w:t>
      </w:r>
      <w:r>
        <w:t xml:space="preserve">is in the past (mint one with a fixed clock). 5. Call with no cookie.</w:t>
      </w:r>
    </w:p>
    <w:p>
      <w:pPr>
        <w:pStyle w:val="DefinitionTerm"/>
      </w:pPr>
      <w:r>
        <w:t xml:space="preserve">Expected</w:t>
      </w:r>
    </w:p>
    <w:p>
      <w:pPr>
        <w:pStyle w:val="Definition"/>
      </w:pPr>
      <w:r>
        <w:t xml:space="preserve">1: 200 with the user. 2-5: treated as anonymous -</w:t>
      </w:r>
      <w:r>
        <w:t xml:space="preserve"> </w:t>
      </w:r>
      <w:r>
        <w:rPr>
          <w:rStyle w:val="VerbatimChar"/>
        </w:rPr>
        <w:t xml:space="preserve">GET /api/me</w:t>
      </w:r>
      <w:r>
        <w:t xml:space="preserve"> </w:t>
      </w:r>
      <w:r>
        <w:t xml:space="preserve">yields 401 (via</w:t>
      </w:r>
      <w:r>
        <w:t xml:space="preserve"> </w:t>
      </w:r>
      <w:r>
        <w:rPr>
          <w:rStyle w:val="VerbatimChar"/>
        </w:rPr>
        <w:t xml:space="preserve">verifySession()</w:t>
      </w:r>
      <w:r>
        <w:t xml:space="preserve">), page routes redirect to</w:t>
      </w:r>
      <w:r>
        <w:t xml:space="preserve"> </w:t>
      </w:r>
      <w:r>
        <w:rPr>
          <w:rStyle w:val="VerbatimChar"/>
        </w:rPr>
        <w:t xml:space="preserve">/login</w:t>
      </w:r>
      <w:r>
        <w:t xml:space="preserve">. The algorithm is pinned so an</w:t>
      </w:r>
      <w:r>
        <w:t xml:space="preserve"> </w:t>
      </w:r>
      <w:r>
        <w:rPr>
          <w:rStyle w:val="VerbatimChar"/>
        </w:rPr>
        <w:t xml:space="preserve">alg: none</w:t>
      </w:r>
      <w:r>
        <w:t xml:space="preserve"> </w:t>
      </w:r>
      <w:r>
        <w:t xml:space="preserve">token is also rejected.</w:t>
      </w:r>
    </w:p>
    <w:bookmarkEnd w:id="29"/>
    <w:bookmarkStart w:id="30" w:name="X621b472f643e47c19ef3bba10e56868caf8cceb"/>
    <w:p>
      <w:pPr>
        <w:pStyle w:val="Heading4"/>
      </w:pPr>
      <w:r>
        <w:t xml:space="preserve">TC-010 — Only the Inventory Manager can manage users</w:t>
      </w:r>
    </w:p>
    <w:p>
      <w:pPr>
        <w:pStyle w:val="DefinitionTerm"/>
      </w:pPr>
      <w:r>
        <w:t xml:space="preserve">Traces</w:t>
      </w:r>
    </w:p>
    <w:p>
      <w:pPr>
        <w:pStyle w:val="Definition"/>
      </w:pPr>
      <w:r>
        <w:t xml:space="preserve">FR-008..FR-013, TSR-008, TSR-056. Priority P1. Type Sec. Level API / Integration.</w:t>
      </w:r>
    </w:p>
    <w:p>
      <w:pPr>
        <w:pStyle w:val="DefinitionTerm"/>
      </w:pPr>
      <w:r>
        <w:t xml:space="preserve">Preconditions</w:t>
      </w:r>
    </w:p>
    <w:p>
      <w:pPr>
        <w:pStyle w:val="Definition"/>
      </w:pPr>
      <w:r>
        <w:t xml:space="preserve">Sessions for JIO, SIO, Department User.</w:t>
      </w:r>
    </w:p>
    <w:p>
      <w:pPr>
        <w:pStyle w:val="DefinitionTerm"/>
      </w:pPr>
      <w:r>
        <w:t xml:space="preserve">Steps</w:t>
      </w:r>
    </w:p>
    <w:p>
      <w:pPr>
        <w:pStyle w:val="Definition"/>
      </w:pPr>
      <w:r>
        <w:t xml:space="preserve">As each non-IM role, invoke</w:t>
      </w:r>
      <w:r>
        <w:t xml:space="preserve"> </w:t>
      </w:r>
      <w:r>
        <w:rPr>
          <w:rStyle w:val="VerbatimChar"/>
        </w:rPr>
        <w:t xml:space="preserve">createUser</w:t>
      </w:r>
      <w:r>
        <w:t xml:space="preserve">,</w:t>
      </w:r>
      <w:r>
        <w:t xml:space="preserve"> </w:t>
      </w:r>
      <w:r>
        <w:rPr>
          <w:rStyle w:val="VerbatimChar"/>
        </w:rPr>
        <w:t xml:space="preserve">updateUser</w:t>
      </w:r>
      <w:r>
        <w:t xml:space="preserve">,</w:t>
      </w:r>
      <w:r>
        <w:t xml:space="preserve"> </w:t>
      </w:r>
      <w:r>
        <w:rPr>
          <w:rStyle w:val="VerbatimChar"/>
        </w:rPr>
        <w:t xml:space="preserve">deactivateUser</w:t>
      </w:r>
      <w:r>
        <w:t xml:space="preserve">,</w:t>
      </w:r>
      <w:r>
        <w:t xml:space="preserve"> </w:t>
      </w:r>
      <w:r>
        <w:rPr>
          <w:rStyle w:val="VerbatimChar"/>
        </w:rPr>
        <w:t xml:space="preserve">deleteUser</w:t>
      </w:r>
      <w:r>
        <w:t xml:space="preserve">,</w:t>
      </w:r>
      <w:r>
        <w:t xml:space="preserve"> </w:t>
      </w:r>
      <w:r>
        <w:rPr>
          <w:rStyle w:val="VerbatimChar"/>
        </w:rPr>
        <w:t xml:space="preserve">resetUserPassword</w:t>
      </w:r>
      <w:r>
        <w:t xml:space="preserve">, and call</w:t>
      </w:r>
      <w:r>
        <w:t xml:space="preserve"> </w:t>
      </w:r>
      <w:r>
        <w:rPr>
          <w:rStyle w:val="VerbatimChar"/>
        </w:rPr>
        <w:t xml:space="preserve">GET /api/users</w:t>
      </w:r>
      <w:r>
        <w:t xml:space="preserve"> </w:t>
      </w:r>
      <w:r>
        <w:t xml:space="preserve">and</w:t>
      </w:r>
      <w:r>
        <w:t xml:space="preserve"> </w:t>
      </w:r>
      <w:r>
        <w:rPr>
          <w:rStyle w:val="VerbatimChar"/>
        </w:rPr>
        <w:t xml:space="preserve">GET /api/users/[id]</w:t>
      </w:r>
      <w:r>
        <w:t xml:space="preserve">.</w:t>
      </w:r>
    </w:p>
    <w:p>
      <w:pPr>
        <w:pStyle w:val="DefinitionTerm"/>
      </w:pPr>
      <w:r>
        <w:t xml:space="preserve">Expected</w:t>
      </w:r>
    </w:p>
    <w:p>
      <w:pPr>
        <w:pStyle w:val="Definition"/>
      </w:pPr>
      <w:r>
        <w:t xml:space="preserve">Actions return</w:t>
      </w:r>
      <w:r>
        <w:t xml:space="preserve"> </w:t>
      </w:r>
      <w:r>
        <w:rPr>
          <w:rStyle w:val="VerbatimChar"/>
        </w:rPr>
        <w:t xml:space="preserve">{ message: "Unauthorized" }</w:t>
      </w:r>
      <w:r>
        <w:t xml:space="preserve"> </w:t>
      </w:r>
      <w:r>
        <w:t xml:space="preserve">(or silently no-op for</w:t>
      </w:r>
      <w:r>
        <w:t xml:space="preserve"> </w:t>
      </w:r>
      <w:r>
        <w:rPr>
          <w:rStyle w:val="VerbatimChar"/>
        </w:rPr>
        <w:t xml:space="preserve">void</w:t>
      </w:r>
      <w:r>
        <w:t xml:space="preserve"> </w:t>
      </w:r>
      <w:r>
        <w:t xml:space="preserve">actions) and change nothing; the API returns HTTP 403. As IM the same operations succeed.</w:t>
      </w:r>
    </w:p>
    <w:bookmarkEnd w:id="30"/>
    <w:bookmarkStart w:id="31" w:name="Xb09fa160d5fb2cecc4a6b37dd109f99ee4f9333"/>
    <w:p>
      <w:pPr>
        <w:pStyle w:val="Heading4"/>
      </w:pPr>
      <w:r>
        <w:t xml:space="preserve">TC-011 — Create user - generation, hashing, flags, duplicate email</w:t>
      </w:r>
    </w:p>
    <w:p>
      <w:pPr>
        <w:pStyle w:val="DefinitionTerm"/>
      </w:pPr>
      <w:r>
        <w:t xml:space="preserve">Traces</w:t>
      </w:r>
    </w:p>
    <w:p>
      <w:pPr>
        <w:pStyle w:val="Definition"/>
      </w:pPr>
      <w:r>
        <w:t xml:space="preserve">FR-008, TSR-008. Priority P2. Type Pos / Neg. Level Integration.</w:t>
      </w:r>
    </w:p>
    <w:p>
      <w:pPr>
        <w:pStyle w:val="DefinitionTerm"/>
      </w:pPr>
      <w:r>
        <w:t xml:space="preserve">Preconditions</w:t>
      </w:r>
    </w:p>
    <w:p>
      <w:pPr>
        <w:pStyle w:val="Definition"/>
      </w:pPr>
      <w:r>
        <w:t xml:space="preserve">IM session; one existing user with a known email; one existing department.</w:t>
      </w:r>
    </w:p>
    <w:p>
      <w:pPr>
        <w:pStyle w:val="DefinitionTerm"/>
      </w:pPr>
      <w:r>
        <w:t xml:space="preserve">Steps</w:t>
      </w:r>
    </w:p>
    <w:p>
      <w:pPr>
        <w:pStyle w:val="Definition"/>
      </w:pPr>
      <w:r>
        <w:t xml:space="preserve">1. Create a user with a new email, role SIO, no department. 2. Create a user with a new email, role DEPT_USER, department name that does not yet exist. 3. Create a user with password "abc12" (5 chars). 4. Create a user with the existing email.</w:t>
      </w:r>
    </w:p>
    <w:p>
      <w:pPr>
        <w:pStyle w:val="DefinitionTerm"/>
      </w:pPr>
      <w:r>
        <w:t xml:space="preserve">Expected</w:t>
      </w:r>
    </w:p>
    <w:p>
      <w:pPr>
        <w:pStyle w:val="Definition"/>
      </w:pPr>
      <w:r>
        <w:t xml:space="preserve">1: user created,</w:t>
      </w:r>
      <w:r>
        <w:t xml:space="preserve"> </w:t>
      </w:r>
      <w:r>
        <w:rPr>
          <w:rStyle w:val="VerbatimChar"/>
        </w:rPr>
        <w:t xml:space="preserve">employee_id</w:t>
      </w:r>
      <w:r>
        <w:t xml:space="preserve"> </w:t>
      </w:r>
      <w:r>
        <w:t xml:space="preserve">= next</w:t>
      </w:r>
      <w:r>
        <w:t xml:space="preserve"> </w:t>
      </w:r>
      <w:r>
        <w:rPr>
          <w:rStyle w:val="VerbatimChar"/>
        </w:rPr>
        <w:t xml:space="preserve">EMP-nnn</w:t>
      </w:r>
      <w:r>
        <w:t xml:space="preserve">,</w:t>
      </w:r>
      <w:r>
        <w:t xml:space="preserve"> </w:t>
      </w:r>
      <w:r>
        <w:rPr>
          <w:rStyle w:val="VerbatimChar"/>
        </w:rPr>
        <w:t xml:space="preserve">password_hash</w:t>
      </w:r>
      <w:r>
        <w:t xml:space="preserve"> </w:t>
      </w:r>
      <w:r>
        <w:t xml:space="preserve">is a bcrypt hash (not the plaintext),</w:t>
      </w:r>
      <w:r>
        <w:t xml:space="preserve"> </w:t>
      </w:r>
      <w:r>
        <w:rPr>
          <w:rStyle w:val="VerbatimChar"/>
        </w:rPr>
        <w:t xml:space="preserve">is_active=1</w:t>
      </w:r>
      <w:r>
        <w:t xml:space="preserve">,</w:t>
      </w:r>
      <w:r>
        <w:t xml:space="preserve"> </w:t>
      </w:r>
      <w:r>
        <w:rPr>
          <w:rStyle w:val="VerbatimChar"/>
        </w:rPr>
        <w:t xml:space="preserve">must_change_password=1</w:t>
      </w:r>
      <w:r>
        <w:t xml:space="preserve">,</w:t>
      </w:r>
      <w:r>
        <w:t xml:space="preserve"> </w:t>
      </w:r>
      <w:r>
        <w:rPr>
          <w:rStyle w:val="VerbatimChar"/>
        </w:rPr>
        <w:t xml:space="preserve">department_id</w:t>
      </w:r>
      <w:r>
        <w:t xml:space="preserve"> </w:t>
      </w:r>
      <w:r>
        <w:t xml:space="preserve">null. 2: the department is created and linked. 3: "Password must be at least 6 characters." 4: "Email already in use." Redirect to</w:t>
      </w:r>
      <w:r>
        <w:t xml:space="preserve"> </w:t>
      </w:r>
      <w:r>
        <w:rPr>
          <w:rStyle w:val="VerbatimChar"/>
        </w:rPr>
        <w:t xml:space="preserve">/users?created=1</w:t>
      </w:r>
      <w:r>
        <w:t xml:space="preserve"> </w:t>
      </w:r>
      <w:r>
        <w:t xml:space="preserve">on success.</w:t>
      </w:r>
    </w:p>
    <w:bookmarkEnd w:id="31"/>
    <w:bookmarkStart w:id="32" w:name="X8e02580ab0994b3ca9a2443141a5af4a9094cef"/>
    <w:p>
      <w:pPr>
        <w:pStyle w:val="Heading4"/>
      </w:pPr>
      <w:r>
        <w:t xml:space="preserve">TC-016 — Delete department is blocked by dependents</w:t>
      </w:r>
    </w:p>
    <w:p>
      <w:pPr>
        <w:pStyle w:val="DefinitionTerm"/>
      </w:pPr>
      <w:r>
        <w:t xml:space="preserve">Traces</w:t>
      </w:r>
    </w:p>
    <w:p>
      <w:pPr>
        <w:pStyle w:val="Definition"/>
      </w:pPr>
      <w:r>
        <w:t xml:space="preserve">FR-016, TSR-011, BR-15. Priority P2. Type Neg / Pos. Level Integration.</w:t>
      </w:r>
    </w:p>
    <w:p>
      <w:pPr>
        <w:pStyle w:val="DefinitionTerm"/>
      </w:pPr>
      <w:r>
        <w:t xml:space="preserve">Preconditions</w:t>
      </w:r>
    </w:p>
    <w:p>
      <w:pPr>
        <w:pStyle w:val="Definition"/>
      </w:pPr>
      <w:r>
        <w:t xml:space="preserve">IM session. "Dept A" has one active Department User, one employee and one asset. "Dept B" has none.</w:t>
      </w:r>
    </w:p>
    <w:p>
      <w:pPr>
        <w:pStyle w:val="DefinitionTerm"/>
      </w:pPr>
      <w:r>
        <w:t xml:space="preserve">Steps</w:t>
      </w:r>
    </w:p>
    <w:p>
      <w:pPr>
        <w:pStyle w:val="Definition"/>
      </w:pPr>
      <w:r>
        <w:t xml:space="preserve">1. Delete "Dept A". 2. Remove / reassign its user, employee and asset. 3. Delete "Dept A" again. 4. Delete "Dept B".</w:t>
      </w:r>
    </w:p>
    <w:p>
      <w:pPr>
        <w:pStyle w:val="DefinitionTerm"/>
      </w:pPr>
      <w:r>
        <w:t xml:space="preserve">Expected</w:t>
      </w:r>
    </w:p>
    <w:p>
      <w:pPr>
        <w:pStyle w:val="Definition"/>
      </w:pPr>
      <w:r>
        <w:t xml:space="preserve">1: refused with a message naming "1 user and 1 employee and 1 asset" (wording per code); the department still exists. 3 and 4: deleted; redirect to</w:t>
      </w:r>
      <w:r>
        <w:t xml:space="preserve"> </w:t>
      </w:r>
      <w:r>
        <w:rPr>
          <w:rStyle w:val="VerbatimChar"/>
        </w:rPr>
        <w:t xml:space="preserve">/departments</w:t>
      </w:r>
      <w:r>
        <w:t xml:space="preserve">. An inactive Department User and non-DEPT_USER accounts in the department do not block the delete (per the count query).</w:t>
      </w:r>
    </w:p>
    <w:bookmarkEnd w:id="32"/>
    <w:bookmarkStart w:id="33" w:name="Xcccb1677b413e5ae5f0f7f9da41752de6f7becf"/>
    <w:p>
      <w:pPr>
        <w:pStyle w:val="Heading4"/>
      </w:pPr>
      <w:r>
        <w:t xml:space="preserve">TC-022 — Bulk add assets - sequential IDs, transaction, history</w:t>
      </w:r>
    </w:p>
    <w:p>
      <w:pPr>
        <w:pStyle w:val="DefinitionTerm"/>
      </w:pPr>
      <w:r>
        <w:t xml:space="preserve">Traces</w:t>
      </w:r>
    </w:p>
    <w:p>
      <w:pPr>
        <w:pStyle w:val="Definition"/>
      </w:pPr>
      <w:r>
        <w:t xml:space="preserve">FR-022, TSR-015, BR-12. Priority P2. Type Pos. Level Integration.</w:t>
      </w:r>
    </w:p>
    <w:p>
      <w:pPr>
        <w:pStyle w:val="DefinitionTerm"/>
      </w:pPr>
      <w:r>
        <w:t xml:space="preserve">Preconditions</w:t>
      </w:r>
    </w:p>
    <w:p>
      <w:pPr>
        <w:pStyle w:val="Definition"/>
      </w:pPr>
      <w:r>
        <w:t xml:space="preserve">IM session; clock fixed to a known year; two existing "Laptop" assets with IDs</w:t>
      </w:r>
      <w:r>
        <w:t xml:space="preserve"> </w:t>
      </w:r>
      <w:r>
        <w:rPr>
          <w:rStyle w:val="VerbatimChar"/>
        </w:rPr>
        <w:t xml:space="preserve">LAP-{year}-001</w:t>
      </w:r>
      <w:r>
        <w:t xml:space="preserve">,</w:t>
      </w:r>
      <w:r>
        <w:t xml:space="preserve"> </w:t>
      </w:r>
      <w:r>
        <w:rPr>
          <w:rStyle w:val="VerbatimChar"/>
        </w:rPr>
        <w:t xml:space="preserve">LAP-{year}-002</w:t>
      </w:r>
      <w:r>
        <w:t xml:space="preserve">.</w:t>
      </w:r>
    </w:p>
    <w:p>
      <w:pPr>
        <w:pStyle w:val="DefinitionTerm"/>
      </w:pPr>
      <w:r>
        <w:t xml:space="preserve">Steps</w:t>
      </w:r>
    </w:p>
    <w:p>
      <w:pPr>
        <w:pStyle w:val="Definition"/>
      </w:pPr>
      <w:r>
        <w:t xml:space="preserve">Add quantity 3 of type "Laptop" with OS / RAM / Processor picks.</w:t>
      </w:r>
    </w:p>
    <w:p>
      <w:pPr>
        <w:pStyle w:val="DefinitionTerm"/>
      </w:pPr>
      <w:r>
        <w:t xml:space="preserve">Expected</w:t>
      </w:r>
    </w:p>
    <w:p>
      <w:pPr>
        <w:pStyle w:val="Definition"/>
      </w:pPr>
      <w:r>
        <w:t xml:space="preserve">Three rows created with IDs</w:t>
      </w:r>
      <w:r>
        <w:t xml:space="preserve"> </w:t>
      </w:r>
      <w:r>
        <w:rPr>
          <w:rStyle w:val="VerbatimChar"/>
        </w:rPr>
        <w:t xml:space="preserve">LAP-{year}-003..005</w:t>
      </w:r>
      <w:r>
        <w:t xml:space="preserve">, status Available,</w:t>
      </w:r>
      <w:r>
        <w:t xml:space="preserve"> </w:t>
      </w:r>
      <w:r>
        <w:rPr>
          <w:rStyle w:val="VerbatimChar"/>
        </w:rPr>
        <w:t xml:space="preserve">department_id</w:t>
      </w:r>
      <w:r>
        <w:t xml:space="preserve"> </w:t>
      </w:r>
      <w:r>
        <w:t xml:space="preserve">null,</w:t>
      </w:r>
      <w:r>
        <w:t xml:space="preserve"> </w:t>
      </w:r>
      <w:r>
        <w:rPr>
          <w:rStyle w:val="VerbatimChar"/>
        </w:rPr>
        <w:t xml:space="preserve">ict_category = II</w:t>
      </w:r>
      <w:r>
        <w:t xml:space="preserve">,</w:t>
      </w:r>
      <w:r>
        <w:t xml:space="preserve"> </w:t>
      </w:r>
      <w:r>
        <w:rPr>
          <w:rStyle w:val="VerbatimChar"/>
        </w:rPr>
        <w:t xml:space="preserve">specifications = "OS: ... · RAM: ... · Processor: ..."</w:t>
      </w:r>
      <w:r>
        <w:t xml:space="preserve">; three "Created"</w:t>
      </w:r>
      <w:r>
        <w:t xml:space="preserve"> </w:t>
      </w:r>
      <w:r>
        <w:rPr>
          <w:rStyle w:val="VerbatimChar"/>
        </w:rPr>
        <w:t xml:space="preserve">asset_history</w:t>
      </w:r>
      <w:r>
        <w:t xml:space="preserve"> </w:t>
      </w:r>
      <w:r>
        <w:t xml:space="preserve">rows with the acting IM's name / role. If the insert of the second row is forced to fail, no rows and no history remain (atomicity, TSR-058).</w:t>
      </w:r>
    </w:p>
    <w:bookmarkEnd w:id="33"/>
    <w:bookmarkStart w:id="34" w:name="X3beeac6c85c61493300a9e1c8a442356fe7d9d3"/>
    <w:p>
      <w:pPr>
        <w:pStyle w:val="Heading4"/>
      </w:pPr>
      <w:r>
        <w:t xml:space="preserve">TC-024 — Edit asset - uniqueness, Available clears assignment, history note</w:t>
      </w:r>
    </w:p>
    <w:p>
      <w:pPr>
        <w:pStyle w:val="DefinitionTerm"/>
      </w:pPr>
      <w:r>
        <w:t xml:space="preserve">Traces</w:t>
      </w:r>
    </w:p>
    <w:p>
      <w:pPr>
        <w:pStyle w:val="Definition"/>
      </w:pPr>
      <w:r>
        <w:t xml:space="preserve">FR-024, TSR-017, BR-14. Priority P2. Type Pos / Neg. Level Integration.</w:t>
      </w:r>
    </w:p>
    <w:p>
      <w:pPr>
        <w:pStyle w:val="DefinitionTerm"/>
      </w:pPr>
      <w:r>
        <w:t xml:space="preserve">Preconditions</w:t>
      </w:r>
    </w:p>
    <w:p>
      <w:pPr>
        <w:pStyle w:val="Definition"/>
      </w:pPr>
      <w:r>
        <w:t xml:space="preserve">IM session; asset X (Assigned, has department + room); asset Y with a known serial.</w:t>
      </w:r>
    </w:p>
    <w:p>
      <w:pPr>
        <w:pStyle w:val="DefinitionTerm"/>
      </w:pPr>
      <w:r>
        <w:t xml:space="preserve">Steps</w:t>
      </w:r>
    </w:p>
    <w:p>
      <w:pPr>
        <w:pStyle w:val="Definition"/>
      </w:pPr>
      <w:r>
        <w:t xml:space="preserve">1. Edit X: set</w:t>
      </w:r>
      <w:r>
        <w:t xml:space="preserve"> </w:t>
      </w:r>
      <w:r>
        <w:rPr>
          <w:rStyle w:val="VerbatimChar"/>
        </w:rPr>
        <w:t xml:space="preserve">asset_id</w:t>
      </w:r>
      <w:r>
        <w:t xml:space="preserve"> </w:t>
      </w:r>
      <w:r>
        <w:t xml:space="preserve">to Y's ID. 2. Edit X: set</w:t>
      </w:r>
      <w:r>
        <w:t xml:space="preserve"> </w:t>
      </w:r>
      <w:r>
        <w:rPr>
          <w:rStyle w:val="VerbatimChar"/>
        </w:rPr>
        <w:t xml:space="preserve">serial_number</w:t>
      </w:r>
      <w:r>
        <w:t xml:space="preserve"> </w:t>
      </w:r>
      <w:r>
        <w:t xml:space="preserve">to Y's serial. 3. Edit X: change status to Available. 4. Edit X: change status from Available to Maintenance.</w:t>
      </w:r>
    </w:p>
    <w:p>
      <w:pPr>
        <w:pStyle w:val="DefinitionTerm"/>
      </w:pPr>
      <w:r>
        <w:t xml:space="preserve">Expected</w:t>
      </w:r>
    </w:p>
    <w:p>
      <w:pPr>
        <w:pStyle w:val="Definition"/>
      </w:pPr>
      <w:r>
        <w:t xml:space="preserve">1: "Asset ID already in use by another asset." 2: "Serial number already registered on another asset." 3: saved,</w:t>
      </w:r>
      <w:r>
        <w:t xml:space="preserve"> </w:t>
      </w:r>
      <w:r>
        <w:rPr>
          <w:rStyle w:val="VerbatimChar"/>
        </w:rPr>
        <w:t xml:space="preserve">department_id</w:t>
      </w:r>
      <w:r>
        <w:t xml:space="preserve"> </w:t>
      </w:r>
      <w:r>
        <w:t xml:space="preserve">and</w:t>
      </w:r>
      <w:r>
        <w:t xml:space="preserve"> </w:t>
      </w:r>
      <w:r>
        <w:rPr>
          <w:rStyle w:val="VerbatimChar"/>
        </w:rPr>
        <w:t xml:space="preserve">room_number</w:t>
      </w:r>
      <w:r>
        <w:t xml:space="preserve"> </w:t>
      </w:r>
      <w:r>
        <w:t xml:space="preserve">become null; an "Updated" history event noting "Status changed: Assigned -&gt; Available". 4: an "Updated" event noting the new status change.</w:t>
      </w:r>
    </w:p>
    <w:bookmarkEnd w:id="34"/>
    <w:bookmarkStart w:id="35" w:name="X7b31d00f2189f22d6ff3834dcfa927b3c2ce332"/>
    <w:p>
      <w:pPr>
        <w:pStyle w:val="Heading4"/>
      </w:pPr>
      <w:r>
        <w:t xml:space="preserve">TC-025 — Delete asset only when Available; manual cascade</w:t>
      </w:r>
    </w:p>
    <w:p>
      <w:pPr>
        <w:pStyle w:val="DefinitionTerm"/>
      </w:pPr>
      <w:r>
        <w:t xml:space="preserve">Traces</w:t>
      </w:r>
    </w:p>
    <w:p>
      <w:pPr>
        <w:pStyle w:val="Definition"/>
      </w:pPr>
      <w:r>
        <w:t xml:space="preserve">FR-025, TSR-018, BR-13. Priority P2. Type Pos / Neg. Level Integration.</w:t>
      </w:r>
    </w:p>
    <w:p>
      <w:pPr>
        <w:pStyle w:val="DefinitionTerm"/>
      </w:pPr>
      <w:r>
        <w:t xml:space="preserve">Preconditions</w:t>
      </w:r>
    </w:p>
    <w:p>
      <w:pPr>
        <w:pStyle w:val="Definition"/>
      </w:pPr>
      <w:r>
        <w:t xml:space="preserve">IM session; asset A Available with two history rows; asset B Assigned.</w:t>
      </w:r>
    </w:p>
    <w:p>
      <w:pPr>
        <w:pStyle w:val="DefinitionTerm"/>
      </w:pPr>
      <w:r>
        <w:t xml:space="preserve">Steps</w:t>
      </w:r>
    </w:p>
    <w:p>
      <w:pPr>
        <w:pStyle w:val="Definition"/>
      </w:pPr>
      <w:r>
        <w:t xml:space="preserve">1. Delete B (action and</w:t>
      </w:r>
      <w:r>
        <w:t xml:space="preserve"> </w:t>
      </w:r>
      <w:r>
        <w:rPr>
          <w:rStyle w:val="VerbatimChar"/>
        </w:rPr>
        <w:t xml:space="preserve">DELETE /api/assets/[id]</w:t>
      </w:r>
      <w:r>
        <w:t xml:space="preserve">). 2. Delete A.</w:t>
      </w:r>
    </w:p>
    <w:p>
      <w:pPr>
        <w:pStyle w:val="DefinitionTerm"/>
      </w:pPr>
      <w:r>
        <w:t xml:space="preserve">Expected</w:t>
      </w:r>
    </w:p>
    <w:p>
      <w:pPr>
        <w:pStyle w:val="Definition"/>
      </w:pPr>
      <w:r>
        <w:t xml:space="preserve">1: no-op from the action; HTTP 400 "Cannot delete" from the API; B and its history intact. 2: A and its two</w:t>
      </w:r>
      <w:r>
        <w:t xml:space="preserve"> </w:t>
      </w:r>
      <w:r>
        <w:rPr>
          <w:rStyle w:val="VerbatimChar"/>
        </w:rPr>
        <w:t xml:space="preserve">asset_history</w:t>
      </w:r>
      <w:r>
        <w:t xml:space="preserve"> </w:t>
      </w:r>
      <w:r>
        <w:t xml:space="preserve">rows are gone; foreign-key checks are restored afterwards (a subsequent constrained insert still fails as normal). Non-IM callers: no-op / 403.</w:t>
      </w:r>
    </w:p>
    <w:bookmarkEnd w:id="35"/>
    <w:bookmarkStart w:id="36" w:name="X8d029ab1b41e98c2fff477f50680ec13d982aaa"/>
    <w:p>
      <w:pPr>
        <w:pStyle w:val="Heading4"/>
      </w:pPr>
      <w:r>
        <w:t xml:space="preserve">TC-030 — Raise a new-asset requisition (multi-item)</w:t>
      </w:r>
    </w:p>
    <w:p>
      <w:pPr>
        <w:pStyle w:val="DefinitionTerm"/>
      </w:pPr>
      <w:r>
        <w:t xml:space="preserve">Traces</w:t>
      </w:r>
    </w:p>
    <w:p>
      <w:pPr>
        <w:pStyle w:val="Definition"/>
      </w:pPr>
      <w:r>
        <w:t xml:space="preserve">FR-030, TSR-023. Priority P1. Type Pos / Neg. Level E2E / Integration.</w:t>
      </w:r>
    </w:p>
    <w:p>
      <w:pPr>
        <w:pStyle w:val="DefinitionTerm"/>
      </w:pPr>
      <w:r>
        <w:t xml:space="preserve">Preconditions</w:t>
      </w:r>
    </w:p>
    <w:p>
      <w:pPr>
        <w:pStyle w:val="Definition"/>
      </w:pPr>
      <w:r>
        <w:t xml:space="preserve">Department User session; one department; an employee whose office ID will be reused.</w:t>
      </w:r>
    </w:p>
    <w:p>
      <w:pPr>
        <w:pStyle w:val="DefinitionTerm"/>
      </w:pPr>
      <w:r>
        <w:t xml:space="preserve">Steps</w:t>
      </w:r>
    </w:p>
    <w:p>
      <w:pPr>
        <w:pStyle w:val="Definition"/>
      </w:pPr>
      <w:r>
        <w:t xml:space="preserve">1. Submit with no line item. 2. Submit with no justification. 3. Submit with two line items (Laptop x1, Monitor x2), full worker details using an office ID not in the directory, justification text.</w:t>
      </w:r>
    </w:p>
    <w:p>
      <w:pPr>
        <w:pStyle w:val="DefinitionTerm"/>
      </w:pPr>
      <w:r>
        <w:t xml:space="preserve">Expected</w:t>
      </w:r>
    </w:p>
    <w:p>
      <w:pPr>
        <w:pStyle w:val="Definition"/>
      </w:pPr>
      <w:r>
        <w:t xml:space="preserve">1: "At least one asset item is required." 2: "Justification is required." 3: one</w:t>
      </w:r>
      <w:r>
        <w:t xml:space="preserve"> </w:t>
      </w:r>
      <w:r>
        <w:rPr>
          <w:rStyle w:val="VerbatimChar"/>
        </w:rPr>
        <w:t xml:space="preserve">requests</w:t>
      </w:r>
      <w:r>
        <w:t xml:space="preserve"> </w:t>
      </w:r>
      <w:r>
        <w:t xml:space="preserve">row status Pending, request number</w:t>
      </w:r>
      <w:r>
        <w:t xml:space="preserve"> </w:t>
      </w:r>
      <w:r>
        <w:rPr>
          <w:rStyle w:val="VerbatimChar"/>
        </w:rPr>
        <w:t xml:space="preserve">REQ-{year}-{seq}</w:t>
      </w:r>
      <w:r>
        <w:t xml:space="preserve">,</w:t>
      </w:r>
      <w:r>
        <w:t xml:space="preserve"> </w:t>
      </w:r>
      <w:r>
        <w:rPr>
          <w:rStyle w:val="VerbatimChar"/>
        </w:rPr>
        <w:t xml:space="preserve">asset_type = "Multiple"</w:t>
      </w:r>
      <w:r>
        <w:t xml:space="preserve">,</w:t>
      </w:r>
      <w:r>
        <w:t xml:space="preserve"> </w:t>
      </w:r>
      <w:r>
        <w:rPr>
          <w:rStyle w:val="VerbatimChar"/>
        </w:rPr>
        <w:t xml:space="preserve">quantity = 3</w:t>
      </w:r>
      <w:r>
        <w:t xml:space="preserve">; two</w:t>
      </w:r>
      <w:r>
        <w:t xml:space="preserve"> </w:t>
      </w:r>
      <w:r>
        <w:rPr>
          <w:rStyle w:val="VerbatimChar"/>
        </w:rPr>
        <w:t xml:space="preserve">request_items</w:t>
      </w:r>
      <w:r>
        <w:t xml:space="preserve"> </w:t>
      </w:r>
      <w:r>
        <w:t xml:space="preserve">rows; one</w:t>
      </w:r>
      <w:r>
        <w:t xml:space="preserve"> </w:t>
      </w:r>
      <w:r>
        <w:rPr>
          <w:rStyle w:val="VerbatimChar"/>
        </w:rPr>
        <w:t xml:space="preserve">approvals</w:t>
      </w:r>
      <w:r>
        <w:t xml:space="preserve"> </w:t>
      </w:r>
      <w:r>
        <w:t xml:space="preserve">row step "IM Initial Review" status Pending; one new</w:t>
      </w:r>
      <w:r>
        <w:t xml:space="preserve"> </w:t>
      </w:r>
      <w:r>
        <w:rPr>
          <w:rStyle w:val="VerbatimChar"/>
        </w:rPr>
        <w:t xml:space="preserve">employees</w:t>
      </w:r>
      <w:r>
        <w:t xml:space="preserve"> </w:t>
      </w:r>
      <w:r>
        <w:t xml:space="preserve">row for the worker (BR-16); redirect to</w:t>
      </w:r>
      <w:r>
        <w:t xml:space="preserve"> </w:t>
      </w:r>
      <w:r>
        <w:rPr>
          <w:rStyle w:val="VerbatimChar"/>
        </w:rPr>
        <w:t xml:space="preserve">/requests</w:t>
      </w:r>
      <w:r>
        <w:t xml:space="preserve">. Re-submitting with the same office ID does not overwrite the directory row.</w:t>
      </w:r>
    </w:p>
    <w:bookmarkEnd w:id="36"/>
    <w:bookmarkStart w:id="37" w:name="tc-034-im-initial-review---approved-path"/>
    <w:p>
      <w:pPr>
        <w:pStyle w:val="Heading4"/>
      </w:pPr>
      <w:r>
        <w:t xml:space="preserve">TC-034 — IM Initial Review - Approved path</w:t>
      </w:r>
    </w:p>
    <w:p>
      <w:pPr>
        <w:pStyle w:val="DefinitionTerm"/>
      </w:pPr>
      <w:r>
        <w:t xml:space="preserve">Traces</w:t>
      </w:r>
    </w:p>
    <w:p>
      <w:pPr>
        <w:pStyle w:val="Definition"/>
      </w:pPr>
      <w:r>
        <w:t xml:space="preserve">FR-034, TSR-026. Priority P1. Type Pos. Level Integration / E2E.</w:t>
      </w:r>
    </w:p>
    <w:p>
      <w:pPr>
        <w:pStyle w:val="DefinitionTerm"/>
      </w:pPr>
      <w:r>
        <w:t xml:space="preserve">Preconditions</w:t>
      </w:r>
    </w:p>
    <w:p>
      <w:pPr>
        <w:pStyle w:val="Definition"/>
      </w:pPr>
      <w:r>
        <w:t xml:space="preserve">IM session; a Pending requisition with an open IM Initial Review step; an Available asset of the requested type.</w:t>
      </w:r>
    </w:p>
    <w:p>
      <w:pPr>
        <w:pStyle w:val="DefinitionTerm"/>
      </w:pPr>
      <w:r>
        <w:t xml:space="preserve">Steps</w:t>
      </w:r>
    </w:p>
    <w:p>
      <w:pPr>
        <w:pStyle w:val="Definition"/>
      </w:pPr>
      <w:r>
        <w:t xml:space="preserve">Open</w:t>
      </w:r>
      <w:r>
        <w:t xml:space="preserve"> </w:t>
      </w:r>
      <w:r>
        <w:rPr>
          <w:rStyle w:val="VerbatimChar"/>
        </w:rPr>
        <w:t xml:space="preserve">/approvals/[id]</w:t>
      </w:r>
      <w:r>
        <w:t xml:space="preserve">, select "Approved", optionally link the Available asset as tentative, add notes, submit.</w:t>
      </w:r>
    </w:p>
    <w:p>
      <w:pPr>
        <w:pStyle w:val="DefinitionTerm"/>
      </w:pPr>
      <w:r>
        <w:t xml:space="preserve">Expected</w:t>
      </w:r>
    </w:p>
    <w:p>
      <w:pPr>
        <w:pStyle w:val="Definition"/>
      </w:pPr>
      <w:r>
        <w:t xml:space="preserve">The IM Initial Review approval row -&gt; Approved with</w:t>
      </w:r>
      <w:r>
        <w:t xml:space="preserve"> </w:t>
      </w:r>
      <w:r>
        <w:rPr>
          <w:rStyle w:val="VerbatimChar"/>
        </w:rPr>
        <w:t xml:space="preserve">reviewer_id</w:t>
      </w:r>
      <w:r>
        <w:t xml:space="preserve"> </w:t>
      </w:r>
      <w:r>
        <w:t xml:space="preserve">and</w:t>
      </w:r>
      <w:r>
        <w:t xml:space="preserve"> </w:t>
      </w:r>
      <w:r>
        <w:rPr>
          <w:rStyle w:val="VerbatimChar"/>
        </w:rPr>
        <w:t xml:space="preserve">reviewed_at</w:t>
      </w:r>
      <w:r>
        <w:t xml:space="preserve">; request -&gt; IM Review with</w:t>
      </w:r>
      <w:r>
        <w:t xml:space="preserve"> </w:t>
      </w:r>
      <w:r>
        <w:rPr>
          <w:rStyle w:val="VerbatimChar"/>
        </w:rPr>
        <w:t xml:space="preserve">tentative_asset_id</w:t>
      </w:r>
      <w:r>
        <w:t xml:space="preserve"> </w:t>
      </w:r>
      <w:r>
        <w:t xml:space="preserve">and</w:t>
      </w:r>
      <w:r>
        <w:t xml:space="preserve"> </w:t>
      </w:r>
      <w:r>
        <w:rPr>
          <w:rStyle w:val="VerbatimChar"/>
        </w:rPr>
        <w:t xml:space="preserve">im_notes</w:t>
      </w:r>
      <w:r>
        <w:t xml:space="preserve"> </w:t>
      </w:r>
      <w:r>
        <w:t xml:space="preserve">set; a new</w:t>
      </w:r>
      <w:r>
        <w:t xml:space="preserve"> </w:t>
      </w:r>
      <w:r>
        <w:rPr>
          <w:rStyle w:val="VerbatimChar"/>
        </w:rPr>
        <w:t xml:space="preserve">approvals</w:t>
      </w:r>
      <w:r>
        <w:t xml:space="preserve"> </w:t>
      </w:r>
      <w:r>
        <w:t xml:space="preserve">row step "JIO Approval" status Pending; the item now appears in the JIO queue and not the IM queue. Non-IM callers: "Unauthorized".</w:t>
      </w:r>
    </w:p>
    <w:bookmarkEnd w:id="37"/>
    <w:bookmarkStart w:id="38" w:name="X10022c036c05b0c5314ae975e99dfa9e14e74b4"/>
    <w:p>
      <w:pPr>
        <w:pStyle w:val="Heading4"/>
      </w:pPr>
      <w:r>
        <w:t xml:space="preserve">TC-035 — IM Initial Review - On Hold keeps the step open</w:t>
      </w:r>
    </w:p>
    <w:p>
      <w:pPr>
        <w:pStyle w:val="DefinitionTerm"/>
      </w:pPr>
      <w:r>
        <w:t xml:space="preserve">Traces</w:t>
      </w:r>
    </w:p>
    <w:p>
      <w:pPr>
        <w:pStyle w:val="Definition"/>
      </w:pPr>
      <w:r>
        <w:t xml:space="preserve">FR-034, TSR-027, BR-05. Priority P2. Type Pos. Level Integration.</w:t>
      </w:r>
    </w:p>
    <w:p>
      <w:pPr>
        <w:pStyle w:val="DefinitionTerm"/>
      </w:pPr>
      <w:r>
        <w:t xml:space="preserve">Preconditions</w:t>
      </w:r>
    </w:p>
    <w:p>
      <w:pPr>
        <w:pStyle w:val="Definition"/>
      </w:pPr>
      <w:r>
        <w:t xml:space="preserve">IM session; a Pending requisition.</w:t>
      </w:r>
    </w:p>
    <w:p>
      <w:pPr>
        <w:pStyle w:val="DefinitionTerm"/>
      </w:pPr>
      <w:r>
        <w:t xml:space="preserve">Steps</w:t>
      </w:r>
    </w:p>
    <w:p>
      <w:pPr>
        <w:pStyle w:val="Definition"/>
      </w:pPr>
      <w:r>
        <w:t xml:space="preserve">Select "On Hold", add a note, submit. Then re-open the same approval and select "Approved".</w:t>
      </w:r>
    </w:p>
    <w:p>
      <w:pPr>
        <w:pStyle w:val="DefinitionTerm"/>
      </w:pPr>
      <w:r>
        <w:t xml:space="preserve">Expected</w:t>
      </w:r>
    </w:p>
    <w:p>
      <w:pPr>
        <w:pStyle w:val="Definition"/>
      </w:pPr>
      <w:r>
        <w:t xml:space="preserve">After "On Hold": request -&gt; On Hold; the IM Initial Review approval row is still Pending; no JIO row. After the later "Approved": normal forward to JIO as in TC-034.</w:t>
      </w:r>
    </w:p>
    <w:bookmarkEnd w:id="38"/>
    <w:bookmarkStart w:id="39" w:name="Xf88f5e993a1b1e9839937a96c3144e3c7bb6157"/>
    <w:p>
      <w:pPr>
        <w:pStyle w:val="Heading4"/>
      </w:pPr>
      <w:r>
        <w:t xml:space="preserve">TC-036 — IM Initial Review - Bypass requires a valid signed file</w:t>
      </w:r>
    </w:p>
    <w:p>
      <w:pPr>
        <w:pStyle w:val="DefinitionTerm"/>
      </w:pPr>
      <w:r>
        <w:t xml:space="preserve">Traces</w:t>
      </w:r>
    </w:p>
    <w:p>
      <w:pPr>
        <w:pStyle w:val="Definition"/>
      </w:pPr>
      <w:r>
        <w:t xml:space="preserve">FR-034, FR-058, TSR-028, BR-06. Priority P1. Type Neg / Pos / Sec. Level Integration / API.</w:t>
      </w:r>
    </w:p>
    <w:p>
      <w:pPr>
        <w:pStyle w:val="DefinitionTerm"/>
      </w:pPr>
      <w:r>
        <w:t xml:space="preserve">Preconditions</w:t>
      </w:r>
    </w:p>
    <w:p>
      <w:pPr>
        <w:pStyle w:val="Definition"/>
      </w:pPr>
      <w:r>
        <w:t xml:space="preserve">IM session; a Pending requisition; fixture files (valid PDF; an</w:t>
      </w:r>
      <w:r>
        <w:t xml:space="preserve"> </w:t>
      </w:r>
      <w:r>
        <w:rPr>
          <w:rStyle w:val="VerbatimChar"/>
        </w:rPr>
        <w:t xml:space="preserve">.exe</w:t>
      </w:r>
      <w:r>
        <w:t xml:space="preserve">; an 11 MB PDF; a PDF whose original name is</w:t>
      </w:r>
      <w:r>
        <w:t xml:space="preserve"> </w:t>
      </w:r>
      <w:r>
        <w:rPr>
          <w:rStyle w:val="VerbatimChar"/>
        </w:rPr>
        <w:t xml:space="preserve">../../evil.pdf</w:t>
      </w:r>
      <w:r>
        <w:t xml:space="preserve">).</w:t>
      </w:r>
    </w:p>
    <w:p>
      <w:pPr>
        <w:pStyle w:val="DefinitionTerm"/>
      </w:pPr>
      <w:r>
        <w:t xml:space="preserve">Steps</w:t>
      </w:r>
    </w:p>
    <w:p>
      <w:pPr>
        <w:pStyle w:val="Definition"/>
      </w:pPr>
      <w:r>
        <w:t xml:space="preserve">Choose "Download / Upload" then "Not an emergency" (Bypassed). (a) Submit with no file. (b) Submit the</w:t>
      </w:r>
      <w:r>
        <w:t xml:space="preserve"> </w:t>
      </w:r>
      <w:r>
        <w:rPr>
          <w:rStyle w:val="VerbatimChar"/>
        </w:rPr>
        <w:t xml:space="preserve">.exe</w:t>
      </w:r>
      <w:r>
        <w:t xml:space="preserve">. (c) Submit the 11 MB PDF. (d) Submit the valid PDF with the traversal name.</w:t>
      </w:r>
    </w:p>
    <w:p>
      <w:pPr>
        <w:pStyle w:val="DefinitionTerm"/>
      </w:pPr>
      <w:r>
        <w:t xml:space="preserve">Expected</w:t>
      </w:r>
    </w:p>
    <w:p>
      <w:pPr>
        <w:pStyle w:val="Definition"/>
      </w:pPr>
      <w:r>
        <w:t xml:space="preserve">(a) "Upload the signed document before bypassing approval." (b) "Signed document must be a PDF or image ...". (c) "Signed document must be under 10MB". (d) success: file saved as</w:t>
      </w:r>
      <w:r>
        <w:t xml:space="preserve"> </w:t>
      </w:r>
      <w:r>
        <w:rPr>
          <w:rStyle w:val="VerbatimChar"/>
        </w:rPr>
        <w:t xml:space="preserve">req-{id}-{timestamp}.pdf</w:t>
      </w:r>
      <w:r>
        <w:t xml:space="preserve"> </w:t>
      </w:r>
      <w:r>
        <w:t xml:space="preserve">inside</w:t>
      </w:r>
      <w:r>
        <w:t xml:space="preserve"> </w:t>
      </w:r>
      <w:r>
        <w:rPr>
          <w:rStyle w:val="VerbatimChar"/>
        </w:rPr>
        <w:t xml:space="preserve">data/uploads/signed-requests/</w:t>
      </w:r>
      <w:r>
        <w:t xml:space="preserve"> </w:t>
      </w:r>
      <w:r>
        <w:t xml:space="preserve">(no directory escape); request -&gt; Forwarded,</w:t>
      </w:r>
      <w:r>
        <w:t xml:space="preserve"> </w:t>
      </w:r>
      <w:r>
        <w:rPr>
          <w:rStyle w:val="VerbatimChar"/>
        </w:rPr>
        <w:t xml:space="preserve">bypass_approved=1</w:t>
      </w:r>
      <w:r>
        <w:t xml:space="preserve">,</w:t>
      </w:r>
      <w:r>
        <w:t xml:space="preserve"> </w:t>
      </w:r>
      <w:r>
        <w:rPr>
          <w:rStyle w:val="VerbatimChar"/>
        </w:rPr>
        <w:t xml:space="preserve">bypass_signed_file</w:t>
      </w:r>
      <w:r>
        <w:t xml:space="preserve"> </w:t>
      </w:r>
      <w:r>
        <w:t xml:space="preserve">set; a JIO Approval row inserted. The file is served by</w:t>
      </w:r>
      <w:r>
        <w:t xml:space="preserve"> </w:t>
      </w:r>
      <w:r>
        <w:rPr>
          <w:rStyle w:val="VerbatimChar"/>
        </w:rPr>
        <w:t xml:space="preserve">GET /api/requests/[id]/signed-document</w:t>
      </w:r>
      <w:r>
        <w:t xml:space="preserve"> </w:t>
      </w:r>
      <w:r>
        <w:t xml:space="preserve">to IM / JIO / SIO and returns 403 for a Department User.</w:t>
      </w:r>
    </w:p>
    <w:bookmarkEnd w:id="39"/>
    <w:bookmarkStart w:id="40" w:name="X21991d727280b020c813eeed992d025ba67ace7"/>
    <w:p>
      <w:pPr>
        <w:pStyle w:val="Heading4"/>
      </w:pPr>
      <w:r>
        <w:t xml:space="preserve">TC-037 — Emergency request routing and mandatory reasons</w:t>
      </w:r>
    </w:p>
    <w:p>
      <w:pPr>
        <w:pStyle w:val="DefinitionTerm"/>
      </w:pPr>
      <w:r>
        <w:t xml:space="preserve">Traces</w:t>
      </w:r>
    </w:p>
    <w:p>
      <w:pPr>
        <w:pStyle w:val="Definition"/>
      </w:pPr>
      <w:r>
        <w:t xml:space="preserve">FR-057, TSR-029, BR-06. Priority P1. Type Pos / Neg. Level Integration / E2E.</w:t>
      </w:r>
    </w:p>
    <w:p>
      <w:pPr>
        <w:pStyle w:val="DefinitionTerm"/>
      </w:pPr>
      <w:r>
        <w:t xml:space="preserve">Preconditions</w:t>
      </w:r>
    </w:p>
    <w:p>
      <w:pPr>
        <w:pStyle w:val="Definition"/>
      </w:pPr>
      <w:r>
        <w:t xml:space="preserve">IM session; a Pending requisition.</w:t>
      </w:r>
    </w:p>
    <w:p>
      <w:pPr>
        <w:pStyle w:val="DefinitionTerm"/>
      </w:pPr>
      <w:r>
        <w:t xml:space="preserve">Steps</w:t>
      </w:r>
    </w:p>
    <w:p>
      <w:pPr>
        <w:pStyle w:val="Definition"/>
      </w:pPr>
      <w:r>
        <w:t xml:space="preserve">Choose "Download / Upload" then "Is this an Emergency? Yes". (a) Submit with no reason. (b) Submit with a reason but no informal-approval answer. (c) Answer "Yes" with no detail. (d) Provide reason, "Yes", and detail.</w:t>
      </w:r>
    </w:p>
    <w:p>
      <w:pPr>
        <w:pStyle w:val="DefinitionTerm"/>
      </w:pPr>
      <w:r>
        <w:t xml:space="preserve">Expected</w:t>
      </w:r>
    </w:p>
    <w:p>
      <w:pPr>
        <w:pStyle w:val="Definition"/>
      </w:pPr>
      <w:r>
        <w:t xml:space="preserve">(a)-(c) rejected with the specific messages; the submit button is also disabled client-side. (d): request -&gt; IM Review,</w:t>
      </w:r>
      <w:r>
        <w:t xml:space="preserve"> </w:t>
      </w:r>
      <w:r>
        <w:rPr>
          <w:rStyle w:val="VerbatimChar"/>
        </w:rPr>
        <w:t xml:space="preserve">is_emergency=1</w:t>
      </w:r>
      <w:r>
        <w:t xml:space="preserve">,</w:t>
      </w:r>
      <w:r>
        <w:t xml:space="preserve"> </w:t>
      </w:r>
      <w:r>
        <w:rPr>
          <w:rStyle w:val="VerbatimChar"/>
        </w:rPr>
        <w:t xml:space="preserve">verbal_approval=1</w:t>
      </w:r>
      <w:r>
        <w:t xml:space="preserve">,</w:t>
      </w:r>
      <w:r>
        <w:t xml:space="preserve"> </w:t>
      </w:r>
      <w:r>
        <w:rPr>
          <w:rStyle w:val="VerbatimChar"/>
        </w:rPr>
        <w:t xml:space="preserve">verbal_approval_reason</w:t>
      </w:r>
      <w:r>
        <w:t xml:space="preserve"> </w:t>
      </w:r>
      <w:r>
        <w:t xml:space="preserve">set,</w:t>
      </w:r>
      <w:r>
        <w:t xml:space="preserve"> </w:t>
      </w:r>
      <w:r>
        <w:rPr>
          <w:rStyle w:val="VerbatimChar"/>
        </w:rPr>
        <w:t xml:space="preserve">im_notes</w:t>
      </w:r>
      <w:r>
        <w:t xml:space="preserve"> </w:t>
      </w:r>
      <w:r>
        <w:t xml:space="preserve">= reason; a JIO Approval row inserted (JIO is NOT skipped). The request shows an "Emergency" badge and is returned by the "Emergency" status filter.</w:t>
      </w:r>
    </w:p>
    <w:bookmarkEnd w:id="40"/>
    <w:bookmarkStart w:id="41" w:name="X41e248ba9d1abef20fdcb9cec5875a7d206a3d8"/>
    <w:p>
      <w:pPr>
        <w:pStyle w:val="Heading4"/>
      </w:pPr>
      <w:r>
        <w:t xml:space="preserve">TC-040 — JIO decision - approve final, forward, reject</w:t>
      </w:r>
    </w:p>
    <w:p>
      <w:pPr>
        <w:pStyle w:val="DefinitionTerm"/>
      </w:pPr>
      <w:r>
        <w:t xml:space="preserve">Traces</w:t>
      </w:r>
    </w:p>
    <w:p>
      <w:pPr>
        <w:pStyle w:val="Definition"/>
      </w:pPr>
      <w:r>
        <w:t xml:space="preserve">FR-035, TSR-031, BR-04. Priority P1. Type Pos / Neg. Level Integration / E2E.</w:t>
      </w:r>
    </w:p>
    <w:p>
      <w:pPr>
        <w:pStyle w:val="DefinitionTerm"/>
      </w:pPr>
      <w:r>
        <w:t xml:space="preserve">Preconditions</w:t>
      </w:r>
    </w:p>
    <w:p>
      <w:pPr>
        <w:pStyle w:val="Definition"/>
      </w:pPr>
      <w:r>
        <w:t xml:space="preserve">Three requisitions each at status IM Review with an open JIO Approval step; a JIO session; also an IM and SIO session.</w:t>
      </w:r>
    </w:p>
    <w:p>
      <w:pPr>
        <w:pStyle w:val="DefinitionTerm"/>
      </w:pPr>
      <w:r>
        <w:t xml:space="preserve">Steps</w:t>
      </w:r>
    </w:p>
    <w:p>
      <w:pPr>
        <w:pStyle w:val="Definition"/>
      </w:pPr>
      <w:r>
        <w:t xml:space="preserve">1. As IM, attempt the JIO step. 2. As JIO on request A choose "Approve (final)" with a comment. 3. On request B choose "Forward to SIO" with a comment. 4. On request C choose "Reject" with a comment. 5. As JIO, attempt "Forward" on an SIO-step approval.</w:t>
      </w:r>
    </w:p>
    <w:p>
      <w:pPr>
        <w:pStyle w:val="DefinitionTerm"/>
      </w:pPr>
      <w:r>
        <w:t xml:space="preserve">Expected</w:t>
      </w:r>
    </w:p>
    <w:p>
      <w:pPr>
        <w:pStyle w:val="Definition"/>
      </w:pPr>
      <w:r>
        <w:t xml:space="preserve">1: "Unauthorized for this step." 2: A -&gt; JIO Approved, an "IM Final Processing" row inserted, no SIO row. 3: B -&gt; JIO Approved, an "SIO Approval" row inserted, the JIO approval stored as "Approved". 4: C -&gt; Rejected. 5: "Only a JIO approval can be forwarded." Comments are required (empty comment blocked client-side).</w:t>
      </w:r>
    </w:p>
    <w:bookmarkEnd w:id="41"/>
    <w:bookmarkStart w:id="42" w:name="X69345ef54b8533a2be2329bb5b6fd5359d93c83"/>
    <w:p>
      <w:pPr>
        <w:pStyle w:val="Heading4"/>
      </w:pPr>
      <w:r>
        <w:t xml:space="preserve">TC-041 — SIO decision - approve or reject, terminal</w:t>
      </w:r>
    </w:p>
    <w:p>
      <w:pPr>
        <w:pStyle w:val="DefinitionTerm"/>
      </w:pPr>
      <w:r>
        <w:t xml:space="preserve">Traces</w:t>
      </w:r>
    </w:p>
    <w:p>
      <w:pPr>
        <w:pStyle w:val="Definition"/>
      </w:pPr>
      <w:r>
        <w:t xml:space="preserve">FR-036, TSR-032. Priority P1. Type Pos / Neg. Level Integration.</w:t>
      </w:r>
    </w:p>
    <w:p>
      <w:pPr>
        <w:pStyle w:val="DefinitionTerm"/>
      </w:pPr>
      <w:r>
        <w:t xml:space="preserve">Preconditions</w:t>
      </w:r>
    </w:p>
    <w:p>
      <w:pPr>
        <w:pStyle w:val="Definition"/>
      </w:pPr>
      <w:r>
        <w:t xml:space="preserve">Two requisitions at JIO Approved with an open SIO Approval step; SIO, JIO, IM sessions.</w:t>
      </w:r>
    </w:p>
    <w:p>
      <w:pPr>
        <w:pStyle w:val="DefinitionTerm"/>
      </w:pPr>
      <w:r>
        <w:t xml:space="preserve">Steps</w:t>
      </w:r>
    </w:p>
    <w:p>
      <w:pPr>
        <w:pStyle w:val="Definition"/>
      </w:pPr>
      <w:r>
        <w:t xml:space="preserve">1. As JIO / IM, attempt the SIO step. 2. As SIO, "Approve" request A. 3. As SIO, "Reject" request B.</w:t>
      </w:r>
    </w:p>
    <w:p>
      <w:pPr>
        <w:pStyle w:val="DefinitionTerm"/>
      </w:pPr>
      <w:r>
        <w:t xml:space="preserve">Expected</w:t>
      </w:r>
    </w:p>
    <w:p>
      <w:pPr>
        <w:pStyle w:val="Definition"/>
      </w:pPr>
      <w:r>
        <w:t xml:space="preserve">1: rejected (unauthorised for the step). 2: A -&gt; SIO Approved, an "IM Final Processing" row inserted. 3: B -&gt; Rejected. There is no forward option at this step.</w:t>
      </w:r>
    </w:p>
    <w:bookmarkEnd w:id="42"/>
    <w:bookmarkStart w:id="43" w:name="X7ed3d0a95c2d281e05532b74f0b1688acf3fc25"/>
    <w:p>
      <w:pPr>
        <w:pStyle w:val="Heading4"/>
      </w:pPr>
      <w:r>
        <w:t xml:space="preserve">TC-042 — IM Final Processing - allocation and serial validation</w:t>
      </w:r>
    </w:p>
    <w:p>
      <w:pPr>
        <w:pStyle w:val="DefinitionTerm"/>
      </w:pPr>
      <w:r>
        <w:t xml:space="preserve">Traces</w:t>
      </w:r>
    </w:p>
    <w:p>
      <w:pPr>
        <w:pStyle w:val="Definition"/>
      </w:pPr>
      <w:r>
        <w:t xml:space="preserve">FR-039, TSR-034, BR-08, BR-09. Priority P1. Type Neg / Pos. Level Integration / E2E.</w:t>
      </w:r>
    </w:p>
    <w:p>
      <w:pPr>
        <w:pStyle w:val="DefinitionTerm"/>
      </w:pPr>
      <w:r>
        <w:t xml:space="preserve">Preconditions</w:t>
      </w:r>
    </w:p>
    <w:p>
      <w:pPr>
        <w:pStyle w:val="Definition"/>
      </w:pPr>
      <w:r>
        <w:t xml:space="preserve">IM session; a requisition at JIO/SIO Approved with an open IM Final Processing step, one line item "Laptop x2"; three Available laptops - L1 (no serial), L2 (no serial), L3 (serial "SN-3"); the request has tentative asset L1 linked.</w:t>
      </w:r>
    </w:p>
    <w:p>
      <w:pPr>
        <w:pStyle w:val="DefinitionTerm"/>
      </w:pPr>
      <w:r>
        <w:t xml:space="preserve">Steps</w:t>
      </w:r>
    </w:p>
    <w:p>
      <w:pPr>
        <w:pStyle w:val="Definition"/>
      </w:pPr>
      <w:r>
        <w:t xml:space="preserve">(a) Allocate only L1 and submit. (b) Allocate L2 and L3 (not the tentative). (c) Allocate L1 and L3, enter serial "SN-3" for L1. (d) Allocate L1 and L2, enter the same serial "SN-9" for both. (e) Allocate L1 and L2, enter distinct serials, leave assigned-to name blank. (f) Fill assigned-to name, leave the acknowledgement box unchecked. (g) All correct: L1 and L2, distinct serials, name, acknowledgement checked.</w:t>
      </w:r>
    </w:p>
    <w:p>
      <w:pPr>
        <w:pStyle w:val="DefinitionTerm"/>
      </w:pPr>
      <w:r>
        <w:t xml:space="preserve">Expected</w:t>
      </w:r>
    </w:p>
    <w:p>
      <w:pPr>
        <w:pStyle w:val="Definition"/>
      </w:pPr>
      <w:r>
        <w:t xml:space="preserve">(a) "Select 2 assets for \"Laptop\" (1/2 selected)". (b) "Only the tentative asset selected during initial review can be assigned for this item." (c) "Serial number \"SN-3\" is already registered to another asset." (d) "Serial number \"SN-9\" was entered more than once." (e) "Assigned-to name is required." (f) "Acknowledgement checkbox must be checked." (g) success: see TC-043.</w:t>
      </w:r>
    </w:p>
    <w:bookmarkEnd w:id="43"/>
    <w:bookmarkStart w:id="44" w:name="Xfdfc6025cb111eb3f335a7b969291c69440d7fe"/>
    <w:p>
      <w:pPr>
        <w:pStyle w:val="Heading4"/>
      </w:pPr>
      <w:r>
        <w:t xml:space="preserve">TC-043 — IM Final Processing - successful issuance state</w:t>
      </w:r>
    </w:p>
    <w:p>
      <w:pPr>
        <w:pStyle w:val="DefinitionTerm"/>
      </w:pPr>
      <w:r>
        <w:t xml:space="preserve">Traces</w:t>
      </w:r>
    </w:p>
    <w:p>
      <w:pPr>
        <w:pStyle w:val="Definition"/>
      </w:pPr>
      <w:r>
        <w:t xml:space="preserve">FR-039, FR-040, FR-041, FR-055, TSR-035, TSR-036, TSR-037. Priority P1. Type Pos. Level Integration.</w:t>
      </w:r>
    </w:p>
    <w:p>
      <w:pPr>
        <w:pStyle w:val="DefinitionTerm"/>
      </w:pPr>
      <w:r>
        <w:t xml:space="preserve">Preconditions</w:t>
      </w:r>
    </w:p>
    <w:p>
      <w:pPr>
        <w:pStyle w:val="Definition"/>
      </w:pPr>
      <w:r>
        <w:t xml:space="preserve">As TC-042(g); no explicit EOL date entered; type "Laptop" has no</w:t>
      </w:r>
      <w:r>
        <w:t xml:space="preserve"> </w:t>
      </w:r>
      <w:r>
        <w:rPr>
          <w:rStyle w:val="VerbatimChar"/>
        </w:rPr>
        <w:t xml:space="preserve">eol_policies</w:t>
      </w:r>
      <w:r>
        <w:t xml:space="preserve"> </w:t>
      </w:r>
      <w:r>
        <w:t xml:space="preserve">row (so the category default applies); clock fixed.</w:t>
      </w:r>
    </w:p>
    <w:p>
      <w:pPr>
        <w:pStyle w:val="DefinitionTerm"/>
      </w:pPr>
      <w:r>
        <w:t xml:space="preserve">Steps</w:t>
      </w:r>
    </w:p>
    <w:p>
      <w:pPr>
        <w:pStyle w:val="Definition"/>
      </w:pPr>
      <w:r>
        <w:t xml:space="preserve">Complete issuance.</w:t>
      </w:r>
    </w:p>
    <w:p>
      <w:pPr>
        <w:pStyle w:val="DefinitionTerm"/>
      </w:pPr>
      <w:r>
        <w:t xml:space="preserve">Expected</w:t>
      </w:r>
    </w:p>
    <w:p>
      <w:pPr>
        <w:pStyle w:val="Definition"/>
      </w:pPr>
      <w:r>
        <w:t xml:space="preserve">L1 and L2: status Assigned;</w:t>
      </w:r>
      <w:r>
        <w:t xml:space="preserve"> </w:t>
      </w:r>
      <w:r>
        <w:rPr>
          <w:rStyle w:val="VerbatimChar"/>
        </w:rPr>
        <w:t xml:space="preserve">department_id</w:t>
      </w:r>
      <w:r>
        <w:t xml:space="preserve"> </w:t>
      </w:r>
      <w:r>
        <w:t xml:space="preserve">= the request's department;</w:t>
      </w:r>
      <w:r>
        <w:t xml:space="preserve"> </w:t>
      </w:r>
      <w:r>
        <w:rPr>
          <w:rStyle w:val="VerbatimChar"/>
        </w:rPr>
        <w:t xml:space="preserve">issued_date</w:t>
      </w:r>
      <w:r>
        <w:t xml:space="preserve"> </w:t>
      </w:r>
      <w:r>
        <w:t xml:space="preserve">= today;</w:t>
      </w:r>
      <w:r>
        <w:t xml:space="preserve"> </w:t>
      </w:r>
      <w:r>
        <w:rPr>
          <w:rStyle w:val="VerbatimChar"/>
        </w:rPr>
        <w:t xml:space="preserve">end_of_life_date</w:t>
      </w:r>
      <w:r>
        <w:t xml:space="preserve"> </w:t>
      </w:r>
      <w:r>
        <w:t xml:space="preserve">= today + 5 years (Category II default);</w:t>
      </w:r>
      <w:r>
        <w:t xml:space="preserve"> </w:t>
      </w:r>
      <w:r>
        <w:rPr>
          <w:rStyle w:val="VerbatimChar"/>
        </w:rPr>
        <w:t xml:space="preserve">serial_number</w:t>
      </w:r>
      <w:r>
        <w:t xml:space="preserve"> </w:t>
      </w:r>
      <w:r>
        <w:t xml:space="preserve">set;</w:t>
      </w:r>
      <w:r>
        <w:t xml:space="preserve"> </w:t>
      </w:r>
      <w:r>
        <w:rPr>
          <w:rStyle w:val="VerbatimChar"/>
        </w:rPr>
        <w:t xml:space="preserve">asset_id</w:t>
      </w:r>
      <w:r>
        <w:t xml:space="preserve"> </w:t>
      </w:r>
      <w:r>
        <w:t xml:space="preserve">rewritten to embed OS / RAM / Processor + serial (device type).</w:t>
      </w:r>
      <w:r>
        <w:t xml:space="preserve"> </w:t>
      </w:r>
      <w:r>
        <w:rPr>
          <w:rStyle w:val="VerbatimChar"/>
        </w:rPr>
        <w:t xml:space="preserve">request_items.allocated_asset_id</w:t>
      </w:r>
      <w:r>
        <w:t xml:space="preserve"> </w:t>
      </w:r>
      <w:r>
        <w:t xml:space="preserve">= the first allocated id. Request -&gt; Issued with</w:t>
      </w:r>
      <w:r>
        <w:t xml:space="preserve"> </w:t>
      </w:r>
      <w:r>
        <w:rPr>
          <w:rStyle w:val="VerbatimChar"/>
        </w:rPr>
        <w:t xml:space="preserve">allocated_asset_id</w:t>
      </w:r>
      <w:r>
        <w:t xml:space="preserve">,</w:t>
      </w:r>
      <w:r>
        <w:t xml:space="preserve"> </w:t>
      </w:r>
      <w:r>
        <w:rPr>
          <w:rStyle w:val="VerbatimChar"/>
        </w:rPr>
        <w:t xml:space="preserve">allocation_date</w:t>
      </w:r>
      <w:r>
        <w:t xml:space="preserve">,</w:t>
      </w:r>
      <w:r>
        <w:t xml:space="preserve"> </w:t>
      </w:r>
      <w:r>
        <w:rPr>
          <w:rStyle w:val="VerbatimChar"/>
        </w:rPr>
        <w:t xml:space="preserve">assigned_to_name</w:t>
      </w:r>
      <w:r>
        <w:t xml:space="preserve">,</w:t>
      </w:r>
      <w:r>
        <w:t xml:space="preserve"> </w:t>
      </w:r>
      <w:r>
        <w:rPr>
          <w:rStyle w:val="VerbatimChar"/>
        </w:rPr>
        <w:t xml:space="preserve">acknowledged=1</w:t>
      </w:r>
      <w:r>
        <w:t xml:space="preserve">. The IM Final Processing approval row -&gt; Approved. One "Assigned"</w:t>
      </w:r>
      <w:r>
        <w:t xml:space="preserve"> </w:t>
      </w:r>
      <w:r>
        <w:rPr>
          <w:rStyle w:val="VerbatimChar"/>
        </w:rPr>
        <w:t xml:space="preserve">asset_history</w:t>
      </w:r>
      <w:r>
        <w:t xml:space="preserve"> </w:t>
      </w:r>
      <w:r>
        <w:t xml:space="preserve">row per asset, text "Issued to {name} · Req {number}", written after the transaction commits. All request / approval / asset / history states are mutually consistent.</w:t>
      </w:r>
    </w:p>
    <w:bookmarkEnd w:id="44"/>
    <w:bookmarkStart w:id="45" w:name="tc-046-return-and-repair-processing"/>
    <w:p>
      <w:pPr>
        <w:pStyle w:val="Heading4"/>
      </w:pPr>
      <w:r>
        <w:t xml:space="preserve">TC-046 — Return and repair processing</w:t>
      </w:r>
    </w:p>
    <w:p>
      <w:pPr>
        <w:pStyle w:val="DefinitionTerm"/>
      </w:pPr>
      <w:r>
        <w:t xml:space="preserve">Traces</w:t>
      </w:r>
    </w:p>
    <w:p>
      <w:pPr>
        <w:pStyle w:val="Definition"/>
      </w:pPr>
      <w:r>
        <w:t xml:space="preserve">FR-042, FR-043, TSR-038, TSR-039, BR-19. Priority P1. Type Pos / Neg. Level Integration / E2E.</w:t>
      </w:r>
    </w:p>
    <w:p>
      <w:pPr>
        <w:pStyle w:val="DefinitionTerm"/>
      </w:pPr>
      <w:r>
        <w:t xml:space="preserve">Preconditions</w:t>
      </w:r>
    </w:p>
    <w:p>
      <w:pPr>
        <w:pStyle w:val="Definition"/>
      </w:pPr>
      <w:r>
        <w:t xml:space="preserve">An Assigned asset; a non-Assigned asset; IM session; Department User session.</w:t>
      </w:r>
    </w:p>
    <w:p>
      <w:pPr>
        <w:pStyle w:val="DefinitionTerm"/>
      </w:pPr>
      <w:r>
        <w:t xml:space="preserve">Steps</w:t>
      </w:r>
    </w:p>
    <w:p>
      <w:pPr>
        <w:pStyle w:val="Definition"/>
      </w:pPr>
      <w:r>
        <w:t xml:space="preserve">1. Submit a Return request for the non-Assigned asset. 2. Submit a Return request for the Assigned asset (with a defect photo). 3. As IM, approve it. 4. Repeat 2-3 as a Repair request. 5. As IM, reject a fresh service request.</w:t>
      </w:r>
    </w:p>
    <w:p>
      <w:pPr>
        <w:pStyle w:val="DefinitionTerm"/>
      </w:pPr>
      <w:r>
        <w:t xml:space="preserve">Expected</w:t>
      </w:r>
    </w:p>
    <w:p>
      <w:pPr>
        <w:pStyle w:val="Definition"/>
      </w:pPr>
      <w:r>
        <w:t xml:space="preserve">1: "Asset not found or not currently assigned." 2: request + one "IM Service Processing" approval; photo saved with a server-generated name. 3: asset -&gt; Returned with</w:t>
      </w:r>
      <w:r>
        <w:t xml:space="preserve"> </w:t>
      </w:r>
      <w:r>
        <w:rPr>
          <w:rStyle w:val="VerbatimChar"/>
        </w:rPr>
        <w:t xml:space="preserve">department_id</w:t>
      </w:r>
      <w:r>
        <w:t xml:space="preserve"> </w:t>
      </w:r>
      <w:r>
        <w:t xml:space="preserve">/</w:t>
      </w:r>
      <w:r>
        <w:t xml:space="preserve"> </w:t>
      </w:r>
      <w:r>
        <w:rPr>
          <w:rStyle w:val="VerbatimChar"/>
        </w:rPr>
        <w:t xml:space="preserve">issued_date</w:t>
      </w:r>
      <w:r>
        <w:t xml:space="preserve"> </w:t>
      </w:r>
      <w:r>
        <w:t xml:space="preserve">/</w:t>
      </w:r>
      <w:r>
        <w:t xml:space="preserve"> </w:t>
      </w:r>
      <w:r>
        <w:rPr>
          <w:rStyle w:val="VerbatimChar"/>
        </w:rPr>
        <w:t xml:space="preserve">end_of_life_date</w:t>
      </w:r>
      <w:r>
        <w:t xml:space="preserve"> </w:t>
      </w:r>
      <w:r>
        <w:t xml:space="preserve">cleared; request -&gt; Returned; "Returned" history. 4: asset -&gt; Maintenance; request -&gt; Under Repair; "Sent for Maintenance" history. 5: request -&gt; Rejected; asset unchanged. Then confirm</w:t>
      </w:r>
      <w:r>
        <w:t xml:space="preserve"> </w:t>
      </w:r>
      <w:r>
        <w:rPr>
          <w:rStyle w:val="VerbatimChar"/>
        </w:rPr>
        <w:t xml:space="preserve">restoreToInventory</w:t>
      </w:r>
      <w:r>
        <w:t xml:space="preserve"> </w:t>
      </w:r>
      <w:r>
        <w:t xml:space="preserve">moves the Returned asset back to Available with a "Restored to Inventory" event.</w:t>
      </w:r>
    </w:p>
    <w:bookmarkEnd w:id="45"/>
    <w:bookmarkStart w:id="46" w:name="Xb461b2e737aac2e521b8055eb33507167018a69"/>
    <w:p>
      <w:pPr>
        <w:pStyle w:val="Heading4"/>
      </w:pPr>
      <w:r>
        <w:t xml:space="preserve">TC-048 — Transfer moves the asset on IM confirm</w:t>
      </w:r>
    </w:p>
    <w:p>
      <w:pPr>
        <w:pStyle w:val="DefinitionTerm"/>
      </w:pPr>
      <w:r>
        <w:t xml:space="preserve">Traces</w:t>
      </w:r>
    </w:p>
    <w:p>
      <w:pPr>
        <w:pStyle w:val="Definition"/>
      </w:pPr>
      <w:r>
        <w:t xml:space="preserve">FR-044, FR-045, TSR-040, BR-07. Priority P1. Type Pos / Neg. Level Integration / E2E.</w:t>
      </w:r>
    </w:p>
    <w:p>
      <w:pPr>
        <w:pStyle w:val="DefinitionTerm"/>
      </w:pPr>
      <w:r>
        <w:t xml:space="preserve">Preconditions</w:t>
      </w:r>
    </w:p>
    <w:p>
      <w:pPr>
        <w:pStyle w:val="Definition"/>
      </w:pPr>
      <w:r>
        <w:t xml:space="preserve">An Assigned asset in Dept A, room R1; Dept B exists; IM session; any authenticated session for raising.</w:t>
      </w:r>
    </w:p>
    <w:p>
      <w:pPr>
        <w:pStyle w:val="DefinitionTerm"/>
      </w:pPr>
      <w:r>
        <w:t xml:space="preserve">Steps</w:t>
      </w:r>
    </w:p>
    <w:p>
      <w:pPr>
        <w:pStyle w:val="Definition"/>
      </w:pPr>
      <w:r>
        <w:t xml:space="preserve">1. Raise a transfer with destination = Dept A / R1 (same location). 2. Raise a transfer to Dept B / R2. 3. As IM, action the IM Initial Review step for the transfer.</w:t>
      </w:r>
    </w:p>
    <w:p>
      <w:pPr>
        <w:pStyle w:val="DefinitionTerm"/>
      </w:pPr>
      <w:r>
        <w:t xml:space="preserve">Expected</w:t>
      </w:r>
    </w:p>
    <w:p>
      <w:pPr>
        <w:pStyle w:val="Definition"/>
      </w:pPr>
      <w:r>
        <w:t xml:space="preserve">1: "Asset is already in this department and room." 2: one</w:t>
      </w:r>
      <w:r>
        <w:t xml:space="preserve"> </w:t>
      </w:r>
      <w:r>
        <w:rPr>
          <w:rStyle w:val="VerbatimChar"/>
        </w:rPr>
        <w:t xml:space="preserve">requests</w:t>
      </w:r>
      <w:r>
        <w:t xml:space="preserve"> </w:t>
      </w:r>
      <w:r>
        <w:t xml:space="preserve">(type Transfer) + one "IM Initial Review" approval, request Pending. 3: asset</w:t>
      </w:r>
      <w:r>
        <w:t xml:space="preserve"> </w:t>
      </w:r>
      <w:r>
        <w:rPr>
          <w:rStyle w:val="VerbatimChar"/>
        </w:rPr>
        <w:t xml:space="preserve">department_id</w:t>
      </w:r>
      <w:r>
        <w:t xml:space="preserve"> </w:t>
      </w:r>
      <w:r>
        <w:t xml:space="preserve">= Dept B,</w:t>
      </w:r>
      <w:r>
        <w:t xml:space="preserve"> </w:t>
      </w:r>
      <w:r>
        <w:rPr>
          <w:rStyle w:val="VerbatimChar"/>
        </w:rPr>
        <w:t xml:space="preserve">room_number</w:t>
      </w:r>
      <w:r>
        <w:t xml:space="preserve"> </w:t>
      </w:r>
      <w:r>
        <w:t xml:space="preserve">= R2; an</w:t>
      </w:r>
      <w:r>
        <w:t xml:space="preserve"> </w:t>
      </w:r>
      <w:r>
        <w:rPr>
          <w:rStyle w:val="VerbatimChar"/>
        </w:rPr>
        <w:t xml:space="preserve">asset_transfers</w:t>
      </w:r>
      <w:r>
        <w:t xml:space="preserve"> </w:t>
      </w:r>
      <w:r>
        <w:t xml:space="preserve">row status Completed with</w:t>
      </w:r>
      <w:r>
        <w:t xml:space="preserve"> </w:t>
      </w:r>
      <w:r>
        <w:rPr>
          <w:rStyle w:val="VerbatimChar"/>
        </w:rPr>
        <w:t xml:space="preserve">confirmed_by</w:t>
      </w:r>
      <w:r>
        <w:t xml:space="preserve"> </w:t>
      </w:r>
      <w:r>
        <w:t xml:space="preserve">/</w:t>
      </w:r>
      <w:r>
        <w:t xml:space="preserve"> </w:t>
      </w:r>
      <w:r>
        <w:rPr>
          <w:rStyle w:val="VerbatimChar"/>
        </w:rPr>
        <w:t xml:space="preserve">confirmed_at</w:t>
      </w:r>
      <w:r>
        <w:t xml:space="preserve">; request -&gt; Transferred; a "Transferred"</w:t>
      </w:r>
      <w:r>
        <w:t xml:space="preserve"> </w:t>
      </w:r>
      <w:r>
        <w:rPr>
          <w:rStyle w:val="VerbatimChar"/>
        </w:rPr>
        <w:t xml:space="preserve">asset_history</w:t>
      </w:r>
      <w:r>
        <w:t xml:space="preserve"> </w:t>
      </w:r>
      <w:r>
        <w:t xml:space="preserve">event. No JIO / SIO row is ever created for a transfer.</w:t>
      </w:r>
    </w:p>
    <w:bookmarkEnd w:id="46"/>
    <w:bookmarkStart w:id="47" w:name="X6a9d2f0c362dac131f50d806be930632c4a5fdf"/>
    <w:p>
      <w:pPr>
        <w:pStyle w:val="Heading4"/>
      </w:pPr>
      <w:r>
        <w:t xml:space="preserve">TC-050 — Condemnation - checklist gate and initiator routing</w:t>
      </w:r>
    </w:p>
    <w:p>
      <w:pPr>
        <w:pStyle w:val="DefinitionTerm"/>
      </w:pPr>
      <w:r>
        <w:t xml:space="preserve">Traces</w:t>
      </w:r>
    </w:p>
    <w:p>
      <w:pPr>
        <w:pStyle w:val="Definition"/>
      </w:pPr>
      <w:r>
        <w:t xml:space="preserve">FR-046, FR-047, TSR-042, TSR-043, BR-20. Priority P1. Type Pos / Neg / Sec. Level Integration / E2E.</w:t>
      </w:r>
    </w:p>
    <w:p>
      <w:pPr>
        <w:pStyle w:val="DefinitionTerm"/>
      </w:pPr>
      <w:r>
        <w:t xml:space="preserve">Preconditions</w:t>
      </w:r>
    </w:p>
    <w:p>
      <w:pPr>
        <w:pStyle w:val="Definition"/>
      </w:pPr>
      <w:r>
        <w:t xml:space="preserve">Asset X Assigned to Dept A; Department User of Dept A; Department User of Dept B; IM; asset Y already Condemned.</w:t>
      </w:r>
    </w:p>
    <w:p>
      <w:pPr>
        <w:pStyle w:val="DefinitionTerm"/>
      </w:pPr>
      <w:r>
        <w:t xml:space="preserve">Steps</w:t>
      </w:r>
    </w:p>
    <w:p>
      <w:pPr>
        <w:pStyle w:val="Definition"/>
      </w:pPr>
      <w:r>
        <w:t xml:space="preserve">1. As Dept A user, open condemn for X, leave one checklist item unticked, submit. 2. Tick all seven, add reason + justification, submit. 3. As Dept B user, open condemn for X and submit (all fields valid). 4. As IM, open condemn for Y. 5. Run request from step 2 through JIO -&gt; IM Final Processing.</w:t>
      </w:r>
    </w:p>
    <w:p>
      <w:pPr>
        <w:pStyle w:val="DefinitionTerm"/>
      </w:pPr>
      <w:r>
        <w:t xml:space="preserve">Expected</w:t>
      </w:r>
    </w:p>
    <w:p>
      <w:pPr>
        <w:pStyle w:val="Definition"/>
      </w:pPr>
      <w:r>
        <w:t xml:space="preserve">1: "Data sanitization must be confirmed." 2: request type Condemnation,</w:t>
      </w:r>
      <w:r>
        <w:t xml:space="preserve"> </w:t>
      </w:r>
      <w:r>
        <w:rPr>
          <w:rStyle w:val="VerbatimChar"/>
        </w:rPr>
        <w:t xml:space="preserve">data_sanitized=1</w:t>
      </w:r>
      <w:r>
        <w:t xml:space="preserve">, status Pending, first approval "IM Initial Review". 3: "Asset not found, already condemned, or not assigned to your department." 4: "Asset not found, already condemned ..." (Y is Condemned). 5: on final approval, X -&gt; Condemned, request -&gt; Condemned, "Condemned" history "Approved for e-waste disposal". An IM-raised condemnation instead starts at status IM Review with first step "JIO Approval".</w:t>
      </w:r>
    </w:p>
    <w:bookmarkEnd w:id="47"/>
    <w:bookmarkStart w:id="48" w:name="tc-052-record-e-waste-disposal"/>
    <w:p>
      <w:pPr>
        <w:pStyle w:val="Heading4"/>
      </w:pPr>
      <w:r>
        <w:t xml:space="preserve">TC-052 — Record e-waste disposal</w:t>
      </w:r>
    </w:p>
    <w:p>
      <w:pPr>
        <w:pStyle w:val="DefinitionTerm"/>
      </w:pPr>
      <w:r>
        <w:t xml:space="preserve">Traces</w:t>
      </w:r>
    </w:p>
    <w:p>
      <w:pPr>
        <w:pStyle w:val="Definition"/>
      </w:pPr>
      <w:r>
        <w:t xml:space="preserve">FR-048, TSR-044, BR-21. Priority P2. Type Pos / Neg. Level Integration / E2E.</w:t>
      </w:r>
    </w:p>
    <w:p>
      <w:pPr>
        <w:pStyle w:val="DefinitionTerm"/>
      </w:pPr>
      <w:r>
        <w:t xml:space="preserve">Preconditions</w:t>
      </w:r>
    </w:p>
    <w:p>
      <w:pPr>
        <w:pStyle w:val="Definition"/>
      </w:pPr>
      <w:r>
        <w:t xml:space="preserve">Asset in status Condemned; another asset in status Assigned; IM session.</w:t>
      </w:r>
    </w:p>
    <w:p>
      <w:pPr>
        <w:pStyle w:val="DefinitionTerm"/>
      </w:pPr>
      <w:r>
        <w:t xml:space="preserve">Steps</w:t>
      </w:r>
    </w:p>
    <w:p>
      <w:pPr>
        <w:pStyle w:val="Definition"/>
      </w:pPr>
      <w:r>
        <w:t xml:space="preserve">1. Record disposal for the Assigned asset. 2. Record disposal for the Condemned asset with method "GeM Auction", a recycler and a reference.</w:t>
      </w:r>
    </w:p>
    <w:p>
      <w:pPr>
        <w:pStyle w:val="DefinitionTerm"/>
      </w:pPr>
      <w:r>
        <w:t xml:space="preserve">Expected</w:t>
      </w:r>
    </w:p>
    <w:p>
      <w:pPr>
        <w:pStyle w:val="Definition"/>
      </w:pPr>
      <w:r>
        <w:t xml:space="preserve">1: "Asset not found or not in Condemned status." 2: asset -&gt; Disposed;</w:t>
      </w:r>
      <w:r>
        <w:t xml:space="preserve"> </w:t>
      </w:r>
      <w:r>
        <w:rPr>
          <w:rStyle w:val="VerbatimChar"/>
        </w:rPr>
        <w:t xml:space="preserve">disposal_method</w:t>
      </w:r>
      <w:r>
        <w:t xml:space="preserve"> </w:t>
      </w:r>
      <w:r>
        <w:t xml:space="preserve">/</w:t>
      </w:r>
      <w:r>
        <w:t xml:space="preserve"> </w:t>
      </w:r>
      <w:r>
        <w:rPr>
          <w:rStyle w:val="VerbatimChar"/>
        </w:rPr>
        <w:t xml:space="preserve">disposal_recycler</w:t>
      </w:r>
      <w:r>
        <w:t xml:space="preserve"> </w:t>
      </w:r>
      <w:r>
        <w:t xml:space="preserve">/</w:t>
      </w:r>
      <w:r>
        <w:t xml:space="preserve"> </w:t>
      </w:r>
      <w:r>
        <w:rPr>
          <w:rStyle w:val="VerbatimChar"/>
        </w:rPr>
        <w:t xml:space="preserve">disposal_reference</w:t>
      </w:r>
      <w:r>
        <w:t xml:space="preserve"> </w:t>
      </w:r>
      <w:r>
        <w:t xml:space="preserve">set;</w:t>
      </w:r>
      <w:r>
        <w:t xml:space="preserve"> </w:t>
      </w:r>
      <w:r>
        <w:rPr>
          <w:rStyle w:val="VerbatimChar"/>
        </w:rPr>
        <w:t xml:space="preserve">disposal_date</w:t>
      </w:r>
      <w:r>
        <w:t xml:space="preserve"> </w:t>
      </w:r>
      <w:r>
        <w:t xml:space="preserve">= today; a "Disposed"</w:t>
      </w:r>
      <w:r>
        <w:t xml:space="preserve"> </w:t>
      </w:r>
      <w:r>
        <w:rPr>
          <w:rStyle w:val="VerbatimChar"/>
        </w:rPr>
        <w:t xml:space="preserve">asset_history</w:t>
      </w:r>
      <w:r>
        <w:t xml:space="preserve"> </w:t>
      </w:r>
      <w:r>
        <w:t xml:space="preserve">event summarising the three fields; the disposal block now appears on the asset detail and DOCX.</w:t>
      </w:r>
    </w:p>
    <w:bookmarkEnd w:id="48"/>
    <w:bookmarkStart w:id="49" w:name="X1beb7b22caadf948b4c5847918c6dc69f39acdc"/>
    <w:p>
      <w:pPr>
        <w:pStyle w:val="Heading4"/>
      </w:pPr>
      <w:r>
        <w:t xml:space="preserve">TC-055 — EOL-date resolution covers all four branches</w:t>
      </w:r>
    </w:p>
    <w:p>
      <w:pPr>
        <w:pStyle w:val="DefinitionTerm"/>
      </w:pPr>
      <w:r>
        <w:t xml:space="preserve">Traces</w:t>
      </w:r>
    </w:p>
    <w:p>
      <w:pPr>
        <w:pStyle w:val="Definition"/>
      </w:pPr>
      <w:r>
        <w:t xml:space="preserve">FR-040, TSR-036, BR-10. Priority P2. Type Pos. Level Integration / Unit.</w:t>
      </w:r>
    </w:p>
    <w:p>
      <w:pPr>
        <w:pStyle w:val="DefinitionTerm"/>
      </w:pPr>
      <w:r>
        <w:t xml:space="preserve">Preconditions</w:t>
      </w:r>
    </w:p>
    <w:p>
      <w:pPr>
        <w:pStyle w:val="Definition"/>
      </w:pPr>
      <w:r>
        <w:t xml:space="preserve">Clock fixed. Type "Printer (Laser)" (Category III) with an</w:t>
      </w:r>
      <w:r>
        <w:t xml:space="preserve"> </w:t>
      </w:r>
      <w:r>
        <w:rPr>
          <w:rStyle w:val="VerbatimChar"/>
        </w:rPr>
        <w:t xml:space="preserve">eol_policies</w:t>
      </w:r>
      <w:r>
        <w:t xml:space="preserve"> </w:t>
      </w:r>
      <w:r>
        <w:t xml:space="preserve">row of 4 years; type "Scanner" (Category III) with no policy; a type with no ICT category mapping; four requisitions ready for issuance.</w:t>
      </w:r>
    </w:p>
    <w:p>
      <w:pPr>
        <w:pStyle w:val="DefinitionTerm"/>
      </w:pPr>
      <w:r>
        <w:t xml:space="preserve">Steps</w:t>
      </w:r>
    </w:p>
    <w:p>
      <w:pPr>
        <w:pStyle w:val="Definition"/>
      </w:pPr>
      <w:r>
        <w:t xml:space="preserve">Issue: (a) with an explicit EOL date; (b) a "Printer (Laser)" with no explicit date; (c) a "Scanner" with no explicit date; (d) an uncategorised type with no explicit date.</w:t>
      </w:r>
    </w:p>
    <w:p>
      <w:pPr>
        <w:pStyle w:val="DefinitionTerm"/>
      </w:pPr>
      <w:r>
        <w:t xml:space="preserve">Expected</w:t>
      </w:r>
    </w:p>
    <w:p>
      <w:pPr>
        <w:pStyle w:val="Definition"/>
      </w:pPr>
      <w:r>
        <w:t xml:space="preserve">(a) the explicit date is stored verbatim. (b) today + 4 years (policy). (c) today + 7 years (Category III default). (d)</w:t>
      </w:r>
      <w:r>
        <w:t xml:space="preserve"> </w:t>
      </w:r>
      <w:r>
        <w:rPr>
          <w:rStyle w:val="VerbatimChar"/>
        </w:rPr>
        <w:t xml:space="preserve">end_of_life_date</w:t>
      </w:r>
      <w:r>
        <w:t xml:space="preserve"> </w:t>
      </w:r>
      <w:r>
        <w:t xml:space="preserve">stays null and the asset never auto-appears in the EOL inventory.</w:t>
      </w:r>
    </w:p>
    <w:bookmarkEnd w:id="49"/>
    <w:bookmarkStart w:id="50" w:name="Xe3272a69093037f403197ad43cbade1fd4123b0"/>
    <w:p>
      <w:pPr>
        <w:pStyle w:val="Heading4"/>
      </w:pPr>
      <w:r>
        <w:t xml:space="preserve">TC-058 — EOL inventory content and overdue calculation</w:t>
      </w:r>
    </w:p>
    <w:p>
      <w:pPr>
        <w:pStyle w:val="DefinitionTerm"/>
      </w:pPr>
      <w:r>
        <w:t xml:space="preserve">Traces</w:t>
      </w:r>
    </w:p>
    <w:p>
      <w:pPr>
        <w:pStyle w:val="Definition"/>
      </w:pPr>
      <w:r>
        <w:t xml:space="preserve">FR-050, TSR-046. Priority P2. Type Pos. Level API / E2E.</w:t>
      </w:r>
    </w:p>
    <w:p>
      <w:pPr>
        <w:pStyle w:val="DefinitionTerm"/>
      </w:pPr>
      <w:r>
        <w:t xml:space="preserve">Preconditions</w:t>
      </w:r>
    </w:p>
    <w:p>
      <w:pPr>
        <w:pStyle w:val="Definition"/>
      </w:pPr>
      <w:r>
        <w:t xml:space="preserve">IM session. Assets: A (Assigned, EOL 400 days ago), B (Available, EOL 30 days ago), C (Returned, EOL in 10 days), D (Condemned, any EOL), E (Assigned, EOL in 2 years).</w:t>
      </w:r>
    </w:p>
    <w:p>
      <w:pPr>
        <w:pStyle w:val="DefinitionTerm"/>
      </w:pPr>
      <w:r>
        <w:t xml:space="preserve">Steps</w:t>
      </w:r>
    </w:p>
    <w:p>
      <w:pPr>
        <w:pStyle w:val="Definition"/>
      </w:pPr>
      <w:r>
        <w:t xml:space="preserve">Open</w:t>
      </w:r>
      <w:r>
        <w:t xml:space="preserve"> </w:t>
      </w:r>
      <w:r>
        <w:rPr>
          <w:rStyle w:val="VerbatimChar"/>
        </w:rPr>
        <w:t xml:space="preserve">/eol-inventory</w:t>
      </w:r>
      <w:r>
        <w:t xml:space="preserve"> </w:t>
      </w:r>
      <w:r>
        <w:t xml:space="preserve">with the default range (up to today); then set a from-date 60 days ago; then filter by A's type; then open the print view. As a non-IM, request</w:t>
      </w:r>
      <w:r>
        <w:t xml:space="preserve"> </w:t>
      </w:r>
      <w:r>
        <w:rPr>
          <w:rStyle w:val="VerbatimChar"/>
        </w:rPr>
        <w:t xml:space="preserve">/eol-inventory</w:t>
      </w:r>
      <w:r>
        <w:t xml:space="preserve">.</w:t>
      </w:r>
    </w:p>
    <w:p>
      <w:pPr>
        <w:pStyle w:val="DefinitionTerm"/>
      </w:pPr>
      <w:r>
        <w:t xml:space="preserve">Expected</w:t>
      </w:r>
    </w:p>
    <w:p>
      <w:pPr>
        <w:pStyle w:val="Definition"/>
      </w:pPr>
      <w:r>
        <w:t xml:space="preserve">Default: A, B and D are listed (C and E are not - EOL not yet reached and not condemned).</w:t>
      </w:r>
      <w:r>
        <w:t xml:space="preserve"> </w:t>
      </w:r>
      <w:r>
        <w:rPr>
          <w:rStyle w:val="VerbatimChar"/>
        </w:rPr>
        <w:t xml:space="preserve">days_overdue</w:t>
      </w:r>
      <w:r>
        <w:t xml:space="preserve"> </w:t>
      </w:r>
      <w:r>
        <w:t xml:space="preserve">~400 for A, ~30 for B, blank for D. From-date 60 days ago: only A drops out if its EOL is older than the from bound... verify against the SQL (A EOL 400 days ago is excluded, B included). Type filter narrows to A's type. Print view renders the report table. Non-IM: redirected to</w:t>
      </w:r>
      <w:r>
        <w:t xml:space="preserve"> </w:t>
      </w:r>
      <w:r>
        <w:rPr>
          <w:rStyle w:val="VerbatimChar"/>
        </w:rPr>
        <w:t xml:space="preserve">/dashboard</w:t>
      </w:r>
      <w:r>
        <w:t xml:space="preserve">.</w:t>
      </w:r>
    </w:p>
    <w:bookmarkEnd w:id="50"/>
    <w:bookmarkStart w:id="51" w:name="X5c9a495f369eaf82af8f22da6c32670fd11e07f"/>
    <w:p>
      <w:pPr>
        <w:pStyle w:val="Heading4"/>
      </w:pPr>
      <w:r>
        <w:t xml:space="preserve">TC-060 — Requisitions CSV export respects role and filters</w:t>
      </w:r>
    </w:p>
    <w:p>
      <w:pPr>
        <w:pStyle w:val="DefinitionTerm"/>
      </w:pPr>
      <w:r>
        <w:t xml:space="preserve">Traces</w:t>
      </w:r>
    </w:p>
    <w:p>
      <w:pPr>
        <w:pStyle w:val="Definition"/>
      </w:pPr>
      <w:r>
        <w:t xml:space="preserve">FR-052, TSR-048. Priority P2. Type Pos / Sec. Level API.</w:t>
      </w:r>
    </w:p>
    <w:p>
      <w:pPr>
        <w:pStyle w:val="DefinitionTerm"/>
      </w:pPr>
      <w:r>
        <w:t xml:space="preserve">Preconditions</w:t>
      </w:r>
    </w:p>
    <w:p>
      <w:pPr>
        <w:pStyle w:val="Definition"/>
      </w:pPr>
      <w:r>
        <w:t xml:space="preserve">Requests from two Department Users in different departments, various statuses and asset types; an IM session and each Department User session.</w:t>
      </w:r>
    </w:p>
    <w:p>
      <w:pPr>
        <w:pStyle w:val="DefinitionTerm"/>
      </w:pPr>
      <w:r>
        <w:t xml:space="preserve">Steps</w:t>
      </w:r>
    </w:p>
    <w:p>
      <w:pPr>
        <w:pStyle w:val="Definition"/>
      </w:pPr>
      <w:r>
        <w:t xml:space="preserve">1. As IM, call</w:t>
      </w:r>
      <w:r>
        <w:t xml:space="preserve"> </w:t>
      </w:r>
      <w:r>
        <w:rPr>
          <w:rStyle w:val="VerbatimChar"/>
        </w:rPr>
        <w:t xml:space="preserve">GET /api/requests/export</w:t>
      </w:r>
      <w:r>
        <w:t xml:space="preserve"> </w:t>
      </w:r>
      <w:r>
        <w:t xml:space="preserve">with</w:t>
      </w:r>
      <w:r>
        <w:t xml:space="preserve"> </w:t>
      </w:r>
      <w:r>
        <w:rPr>
          <w:rStyle w:val="VerbatimChar"/>
        </w:rPr>
        <w:t xml:space="preserve">status=Issued</w:t>
      </w:r>
      <w:r>
        <w:t xml:space="preserve"> </w:t>
      </w:r>
      <w:r>
        <w:t xml:space="preserve">and a date range. 2. As Department User A, call it with no filters. 3. Feed a value containing a comma, a quote and a newline into</w:t>
      </w:r>
      <w:r>
        <w:t xml:space="preserve"> </w:t>
      </w:r>
      <w:r>
        <w:rPr>
          <w:rStyle w:val="VerbatimChar"/>
        </w:rPr>
        <w:t xml:space="preserve">q</w:t>
      </w:r>
      <w:r>
        <w:t xml:space="preserve"> </w:t>
      </w:r>
      <w:r>
        <w:t xml:space="preserve">and inspect the output.</w:t>
      </w:r>
    </w:p>
    <w:p>
      <w:pPr>
        <w:pStyle w:val="DefinitionTerm"/>
      </w:pPr>
      <w:r>
        <w:t xml:space="preserve">Expected</w:t>
      </w:r>
    </w:p>
    <w:p>
      <w:pPr>
        <w:pStyle w:val="Definition"/>
      </w:pPr>
      <w:r>
        <w:t xml:space="preserve">1:</w:t>
      </w:r>
      <w:r>
        <w:t xml:space="preserve"> </w:t>
      </w:r>
      <w:r>
        <w:rPr>
          <w:rStyle w:val="VerbatimChar"/>
        </w:rPr>
        <w:t xml:space="preserve">text/csv</w:t>
      </w:r>
      <w:r>
        <w:t xml:space="preserve">,</w:t>
      </w:r>
      <w:r>
        <w:t xml:space="preserve"> </w:t>
      </w:r>
      <w:r>
        <w:rPr>
          <w:rStyle w:val="VerbatimChar"/>
        </w:rPr>
        <w:t xml:space="preserve">Content-Disposition: attachment; filename="requisitions-YYYY-MM-DD.csv"</w:t>
      </w:r>
      <w:r>
        <w:t xml:space="preserve">, headers exactly "Request #, Worker Name, Office ID Number, Department, Asset Type, Qty, Status, Date, Asset ID, End of Life"; only Issued rows in range. 2: only user A's own rows. 3: the field is wrapped in quotes with internal quotes doubled; the CSV parses back to one row.</w:t>
      </w:r>
    </w:p>
    <w:bookmarkEnd w:id="51"/>
    <w:bookmarkStart w:id="52" w:name="tc-062-asset-record-docx-content"/>
    <w:p>
      <w:pPr>
        <w:pStyle w:val="Heading4"/>
      </w:pPr>
      <w:r>
        <w:t xml:space="preserve">TC-062 — Asset-record DOCX content</w:t>
      </w:r>
    </w:p>
    <w:p>
      <w:pPr>
        <w:pStyle w:val="DefinitionTerm"/>
      </w:pPr>
      <w:r>
        <w:t xml:space="preserve">Traces</w:t>
      </w:r>
    </w:p>
    <w:p>
      <w:pPr>
        <w:pStyle w:val="Definition"/>
      </w:pPr>
      <w:r>
        <w:t xml:space="preserve">FR-026, FR-055, TSR-022. Priority P3. Type Pos. Level API.</w:t>
      </w:r>
    </w:p>
    <w:p>
      <w:pPr>
        <w:pStyle w:val="DefinitionTerm"/>
      </w:pPr>
      <w:r>
        <w:t xml:space="preserve">Preconditions</w:t>
      </w:r>
    </w:p>
    <w:p>
      <w:pPr>
        <w:pStyle w:val="Definition"/>
      </w:pPr>
      <w:r>
        <w:t xml:space="preserve">An asset that has been Created, Assigned, Returned and Disposed (so it has history and a disposal block); any authenticated session.</w:t>
      </w:r>
    </w:p>
    <w:p>
      <w:pPr>
        <w:pStyle w:val="DefinitionTerm"/>
      </w:pPr>
      <w:r>
        <w:t xml:space="preserve">Steps</w:t>
      </w:r>
    </w:p>
    <w:p>
      <w:pPr>
        <w:pStyle w:val="Definition"/>
      </w:pPr>
      <w:r>
        <w:t xml:space="preserve">Call</w:t>
      </w:r>
      <w:r>
        <w:t xml:space="preserve"> </w:t>
      </w:r>
      <w:r>
        <w:rPr>
          <w:rStyle w:val="VerbatimChar"/>
        </w:rPr>
        <w:t xml:space="preserve">GET /api/assets/[id]/docx</w:t>
      </w:r>
      <w:r>
        <w:t xml:space="preserve">; open the file.</w:t>
      </w:r>
    </w:p>
    <w:p>
      <w:pPr>
        <w:pStyle w:val="DefinitionTerm"/>
      </w:pPr>
      <w:r>
        <w:t xml:space="preserve">Expected</w:t>
      </w:r>
    </w:p>
    <w:p>
      <w:pPr>
        <w:pStyle w:val="Definition"/>
      </w:pPr>
      <w:r>
        <w:t xml:space="preserve">Content-type</w:t>
      </w:r>
      <w:r>
        <w:t xml:space="preserve"> </w:t>
      </w:r>
      <w:r>
        <w:rPr>
          <w:rStyle w:val="VerbatimChar"/>
        </w:rPr>
        <w:t xml:space="preserve">application/vnd.openxmlformats-officedocument.wordprocessingml.document</w:t>
      </w:r>
      <w:r>
        <w:t xml:space="preserve">; filename</w:t>
      </w:r>
      <w:r>
        <w:t xml:space="preserve"> </w:t>
      </w:r>
      <w:r>
        <w:rPr>
          <w:rStyle w:val="VerbatimChar"/>
        </w:rPr>
        <w:t xml:space="preserve">Asset-{asset_id}.docx</w:t>
      </w:r>
      <w:r>
        <w:t xml:space="preserve">; a details table with ID, type, serial, MAC, status, department, ICT category, policy classification, expected lifespan, dates, specifications, description and the disposal fields; an "Asset History" table with one row per event in chronological order, each showing date, event, performed-by and notes.</w:t>
      </w:r>
    </w:p>
    <w:bookmarkEnd w:id="52"/>
    <w:bookmarkStart w:id="53" w:name="tc-065-department-user-data-isolation"/>
    <w:p>
      <w:pPr>
        <w:pStyle w:val="Heading4"/>
      </w:pPr>
      <w:r>
        <w:t xml:space="preserve">TC-065 — Department User data isolation</w:t>
      </w:r>
    </w:p>
    <w:p>
      <w:pPr>
        <w:pStyle w:val="DefinitionTerm"/>
      </w:pPr>
      <w:r>
        <w:t xml:space="preserve">Traces</w:t>
      </w:r>
    </w:p>
    <w:p>
      <w:pPr>
        <w:pStyle w:val="Definition"/>
      </w:pPr>
      <w:r>
        <w:t xml:space="preserve">FR-027, FR-033, FR-017, BR-24, TSR-057. Priority P1. Type Sec. Level API.</w:t>
      </w:r>
    </w:p>
    <w:p>
      <w:pPr>
        <w:pStyle w:val="DefinitionTerm"/>
      </w:pPr>
      <w:r>
        <w:t xml:space="preserve">Preconditions</w:t>
      </w:r>
    </w:p>
    <w:p>
      <w:pPr>
        <w:pStyle w:val="Definition"/>
      </w:pPr>
      <w:r>
        <w:t xml:space="preserve">Dept A user; Dept B has assets, requests and a request with an uploaded defect photo.</w:t>
      </w:r>
    </w:p>
    <w:p>
      <w:pPr>
        <w:pStyle w:val="DefinitionTerm"/>
      </w:pPr>
      <w:r>
        <w:t xml:space="preserve">Steps</w:t>
      </w:r>
    </w:p>
    <w:p>
      <w:pPr>
        <w:pStyle w:val="Definition"/>
      </w:pPr>
      <w:r>
        <w:t xml:space="preserve">As Dept A user: 1.</w:t>
      </w:r>
      <w:r>
        <w:t xml:space="preserve"> </w:t>
      </w:r>
      <w:r>
        <w:rPr>
          <w:rStyle w:val="VerbatimChar"/>
        </w:rPr>
        <w:t xml:space="preserve">GET /api/assets</w:t>
      </w:r>
      <w:r>
        <w:t xml:space="preserve"> </w:t>
      </w:r>
      <w:r>
        <w:t xml:space="preserve">and</w:t>
      </w:r>
      <w:r>
        <w:t xml:space="preserve"> </w:t>
      </w:r>
      <w:r>
        <w:rPr>
          <w:rStyle w:val="VerbatimChar"/>
        </w:rPr>
        <w:t xml:space="preserve">/assets</w:t>
      </w:r>
      <w:r>
        <w:t xml:space="preserve">. 2.</w:t>
      </w:r>
      <w:r>
        <w:t xml:space="preserve"> </w:t>
      </w:r>
      <w:r>
        <w:rPr>
          <w:rStyle w:val="VerbatimChar"/>
        </w:rPr>
        <w:t xml:space="preserve">GET /api/requests</w:t>
      </w:r>
      <w:r>
        <w:t xml:space="preserve">. 3.</w:t>
      </w:r>
      <w:r>
        <w:t xml:space="preserve"> </w:t>
      </w:r>
      <w:r>
        <w:rPr>
          <w:rStyle w:val="VerbatimChar"/>
        </w:rPr>
        <w:t xml:space="preserve">GET /api/requests/[id]</w:t>
      </w:r>
      <w:r>
        <w:t xml:space="preserve"> </w:t>
      </w:r>
      <w:r>
        <w:t xml:space="preserve">for a Dept B request id. 4.</w:t>
      </w:r>
      <w:r>
        <w:t xml:space="preserve"> </w:t>
      </w:r>
      <w:r>
        <w:rPr>
          <w:rStyle w:val="VerbatimChar"/>
        </w:rPr>
        <w:t xml:space="preserve">GET /api/requests/[id]/defect-photo</w:t>
      </w:r>
      <w:r>
        <w:t xml:space="preserve"> </w:t>
      </w:r>
      <w:r>
        <w:t xml:space="preserve">for a Dept B request. 5.</w:t>
      </w:r>
      <w:r>
        <w:t xml:space="preserve"> </w:t>
      </w:r>
      <w:r>
        <w:rPr>
          <w:rStyle w:val="VerbatimChar"/>
        </w:rPr>
        <w:t xml:space="preserve">GET /api/departments/[id]</w:t>
      </w:r>
      <w:r>
        <w:t xml:space="preserve"> </w:t>
      </w:r>
      <w:r>
        <w:t xml:space="preserve">for Dept B. 6.</w:t>
      </w:r>
      <w:r>
        <w:t xml:space="preserve"> </w:t>
      </w:r>
      <w:r>
        <w:rPr>
          <w:rStyle w:val="VerbatimChar"/>
        </w:rPr>
        <w:t xml:space="preserve">/inventory</w:t>
      </w:r>
      <w:r>
        <w:t xml:space="preserve">.</w:t>
      </w:r>
    </w:p>
    <w:p>
      <w:pPr>
        <w:pStyle w:val="DefinitionTerm"/>
      </w:pPr>
      <w:r>
        <w:t xml:space="preserve">Expected</w:t>
      </w:r>
    </w:p>
    <w:p>
      <w:pPr>
        <w:pStyle w:val="Definition"/>
      </w:pPr>
      <w:r>
        <w:t xml:space="preserve">1: only Dept A's Assigned assets. 2: only Dept A's own requests. 3: confirm whether the detail endpoint leaks another department's request (it does not scope by department - record the result and raise a finding if a Dept B request is returned). 4: 403 (not owner, not IM / JIO / SIO). 5: the endpoint is not department-scoped - record whether Dept B's contents are returned and raise a finding if so. 6: only Dept A rows, no Available stock.</w:t>
      </w:r>
    </w:p>
    <w:bookmarkEnd w:id="53"/>
    <w:bookmarkEnd w:id="54"/>
    <w:bookmarkStart w:id="55" w:name="t10"/>
    <w:p>
      <w:pPr>
        <w:pStyle w:val="Heading2"/>
      </w:pPr>
      <w:r>
        <w:t xml:space="preserve">10</w:t>
      </w:r>
      <w:r>
        <w:t xml:space="preserve"> </w:t>
      </w:r>
      <w:r>
        <w:t xml:space="preserve">Test-case catalogue - every functional requirement</w:t>
      </w:r>
    </w:p>
    <w:p>
      <w:pPr>
        <w:pStyle w:val="FirstParagraph"/>
      </w:pPr>
      <w:r>
        <w:t xml:space="preserve">One row per FR: at least one positive and, where the FR has rules, one negative reference. Detailed cases (section 9) are named where they exist; the rest are to be authored to the same template (preconditions, steps, expected, traces, priority, type, level).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cantSplit/>
          <w:tblHeader w:val="on"/>
        </w:trPr>
        <w:tc>
          <w:tcPr/>
          <w:p>
            <w:pPr>
              <w:pStyle w:val="Compact"/>
            </w:pPr>
            <w:r>
              <w:t xml:space="preserve">FR</w:t>
            </w:r>
          </w:p>
        </w:tc>
        <w:tc>
          <w:tcPr/>
          <w:p>
            <w:pPr>
              <w:pStyle w:val="Compact"/>
            </w:pPr>
            <w:r>
              <w:t xml:space="preserve">Requirement</w:t>
            </w:r>
          </w:p>
        </w:tc>
        <w:tc>
          <w:tcPr/>
          <w:p>
            <w:pPr>
              <w:pStyle w:val="Compact"/>
            </w:pPr>
            <w:r>
              <w:t xml:space="preserve">Positive case</w:t>
            </w:r>
          </w:p>
        </w:tc>
        <w:tc>
          <w:tcPr/>
          <w:p>
            <w:pPr>
              <w:pStyle w:val="Compact"/>
            </w:pPr>
            <w:r>
              <w:t xml:space="preserve">Negative / boundary case</w:t>
            </w:r>
          </w:p>
        </w:tc>
        <w:tc>
          <w:tcPr/>
          <w:p>
            <w:pPr>
              <w:pStyle w:val="Compact"/>
            </w:pPr>
            <w:r>
              <w:t xml:space="preserve">Level</w:t>
            </w:r>
          </w:p>
        </w:tc>
        <w:tc>
          <w:tcPr/>
          <w:p>
            <w:pPr>
              <w:pStyle w:val="Compact"/>
            </w:pPr>
            <w:r>
              <w:t xml:space="preserve">Priority</w:t>
            </w:r>
          </w:p>
        </w:tc>
      </w:tr>
      <w:tr>
        <w:trPr>
          <w:cantSplit/>
        </w:trPr>
        <w:tc>
          <w:tcPr/>
          <w:p>
            <w:pPr>
              <w:pStyle w:val="Compact"/>
            </w:pPr>
            <w:r>
              <w:t xml:space="preserve">FR-001</w:t>
            </w:r>
          </w:p>
        </w:tc>
        <w:tc>
          <w:tcPr/>
          <w:p>
            <w:pPr>
              <w:pStyle w:val="Compact"/>
            </w:pPr>
            <w:r>
              <w:t xml:space="preserve">User login</w:t>
            </w:r>
          </w:p>
        </w:tc>
        <w:tc>
          <w:tcPr/>
          <w:p>
            <w:pPr>
              <w:pStyle w:val="Compact"/>
            </w:pPr>
            <w:r>
              <w:t xml:space="preserve">TC-001</w:t>
            </w:r>
          </w:p>
        </w:tc>
        <w:tc>
          <w:tcPr/>
          <w:p>
            <w:pPr>
              <w:pStyle w:val="Compact"/>
            </w:pPr>
            <w:r>
              <w:t xml:space="preserve">TC-002</w:t>
            </w:r>
          </w:p>
        </w:tc>
        <w:tc>
          <w:tcPr/>
          <w:p>
            <w:pPr>
              <w:pStyle w:val="Compact"/>
            </w:pPr>
            <w:r>
              <w:t xml:space="preserve">E2E, API</w:t>
            </w:r>
          </w:p>
        </w:tc>
        <w:tc>
          <w:tcPr/>
          <w:p>
            <w:pPr>
              <w:pStyle w:val="Compact"/>
            </w:pPr>
            <w:r>
              <w:t xml:space="preserve">P1</w:t>
            </w:r>
          </w:p>
        </w:tc>
      </w:tr>
      <w:tr>
        <w:trPr>
          <w:cantSplit/>
        </w:trPr>
        <w:tc>
          <w:tcPr/>
          <w:p>
            <w:pPr>
              <w:pStyle w:val="Compact"/>
            </w:pPr>
            <w:r>
              <w:t xml:space="preserve">FR-002</w:t>
            </w:r>
          </w:p>
        </w:tc>
        <w:tc>
          <w:tcPr/>
          <w:p>
            <w:pPr>
              <w:pStyle w:val="Compact"/>
            </w:pPr>
            <w:r>
              <w:t xml:space="preserve">Session issue / verify / expiry</w:t>
            </w:r>
          </w:p>
        </w:tc>
        <w:tc>
          <w:tcPr/>
          <w:p>
            <w:pPr>
              <w:pStyle w:val="Compact"/>
            </w:pPr>
            <w:r>
              <w:t xml:space="preserve">TC-005a</w:t>
            </w:r>
          </w:p>
        </w:tc>
        <w:tc>
          <w:tcPr/>
          <w:p>
            <w:pPr>
              <w:pStyle w:val="Compact"/>
            </w:pPr>
            <w:r>
              <w:t xml:space="preserve">TC-005b-e</w:t>
            </w:r>
          </w:p>
        </w:tc>
        <w:tc>
          <w:tcPr/>
          <w:p>
            <w:pPr>
              <w:pStyle w:val="Compact"/>
            </w:pPr>
            <w:r>
              <w:t xml:space="preserve">API, Integration</w:t>
            </w:r>
          </w:p>
        </w:tc>
        <w:tc>
          <w:tcPr/>
          <w:p>
            <w:pPr>
              <w:pStyle w:val="Compact"/>
            </w:pPr>
            <w:r>
              <w:t xml:space="preserve">P1</w:t>
            </w:r>
          </w:p>
        </w:tc>
      </w:tr>
      <w:tr>
        <w:trPr>
          <w:cantSplit/>
        </w:trPr>
        <w:tc>
          <w:tcPr/>
          <w:p>
            <w:pPr>
              <w:pStyle w:val="Compact"/>
            </w:pPr>
            <w:r>
              <w:t xml:space="preserve">FR-003</w:t>
            </w:r>
          </w:p>
        </w:tc>
        <w:tc>
          <w:tcPr/>
          <w:p>
            <w:pPr>
              <w:pStyle w:val="Compact"/>
            </w:pPr>
            <w:r>
              <w:t xml:space="preserve">Route / role gating</w:t>
            </w:r>
          </w:p>
        </w:tc>
        <w:tc>
          <w:tcPr/>
          <w:p>
            <w:pPr>
              <w:pStyle w:val="Compact"/>
            </w:pPr>
            <w:r>
              <w:t xml:space="preserve">TC-004</w:t>
            </w:r>
          </w:p>
        </w:tc>
        <w:tc>
          <w:tcPr/>
          <w:p>
            <w:pPr>
              <w:pStyle w:val="Compact"/>
            </w:pPr>
            <w:r>
              <w:t xml:space="preserve">TC-004 (redirects)</w:t>
            </w:r>
          </w:p>
        </w:tc>
        <w:tc>
          <w:tcPr/>
          <w:p>
            <w:pPr>
              <w:pStyle w:val="Compact"/>
            </w:pPr>
            <w:r>
              <w:t xml:space="preserve">E2E</w:t>
            </w:r>
          </w:p>
        </w:tc>
        <w:tc>
          <w:tcPr/>
          <w:p>
            <w:pPr>
              <w:pStyle w:val="Compact"/>
            </w:pPr>
            <w:r>
              <w:t xml:space="preserve">P1</w:t>
            </w:r>
          </w:p>
        </w:tc>
      </w:tr>
      <w:tr>
        <w:trPr>
          <w:cantSplit/>
        </w:trPr>
        <w:tc>
          <w:tcPr/>
          <w:p>
            <w:pPr>
              <w:pStyle w:val="Compact"/>
            </w:pPr>
            <w:r>
              <w:t xml:space="preserve">FR-004</w:t>
            </w:r>
          </w:p>
        </w:tc>
        <w:tc>
          <w:tcPr/>
          <w:p>
            <w:pPr>
              <w:pStyle w:val="Compact"/>
            </w:pPr>
            <w:r>
              <w:t xml:space="preserve">Logout</w:t>
            </w:r>
          </w:p>
        </w:tc>
        <w:tc>
          <w:tcPr/>
          <w:p>
            <w:pPr>
              <w:pStyle w:val="Compact"/>
            </w:pPr>
            <w:r>
              <w:t xml:space="preserve">TC-004a (post-logout anonymous)</w:t>
            </w:r>
          </w:p>
        </w:tc>
        <w:tc>
          <w:tcPr/>
          <w:p>
            <w:pPr>
              <w:pStyle w:val="Compact"/>
            </w:pPr>
            <w:r>
              <w:t xml:space="preserve">reuse of cleared cookie -&gt; anonymous</w:t>
            </w:r>
          </w:p>
        </w:tc>
        <w:tc>
          <w:tcPr/>
          <w:p>
            <w:pPr>
              <w:pStyle w:val="Compact"/>
            </w:pPr>
            <w:r>
              <w:t xml:space="preserve">E2E, API</w:t>
            </w:r>
          </w:p>
        </w:tc>
        <w:tc>
          <w:tcPr/>
          <w:p>
            <w:pPr>
              <w:pStyle w:val="Compact"/>
            </w:pPr>
            <w:r>
              <w:t xml:space="preserve">P2</w:t>
            </w:r>
          </w:p>
        </w:tc>
      </w:tr>
      <w:tr>
        <w:trPr>
          <w:cantSplit/>
        </w:trPr>
        <w:tc>
          <w:tcPr/>
          <w:p>
            <w:pPr>
              <w:pStyle w:val="Compact"/>
            </w:pPr>
            <w:r>
              <w:t xml:space="preserve">FR-005</w:t>
            </w:r>
          </w:p>
        </w:tc>
        <w:tc>
          <w:tcPr/>
          <w:p>
            <w:pPr>
              <w:pStyle w:val="Compact"/>
            </w:pPr>
            <w:r>
              <w:t xml:space="preserve">First-login password change</w:t>
            </w:r>
          </w:p>
        </w:tc>
        <w:tc>
          <w:tcPr/>
          <w:p>
            <w:pPr>
              <w:pStyle w:val="Compact"/>
            </w:pPr>
            <w:r>
              <w:t xml:space="preserve">TC-003 (step 5)</w:t>
            </w:r>
          </w:p>
        </w:tc>
        <w:tc>
          <w:tcPr/>
          <w:p>
            <w:pPr>
              <w:pStyle w:val="Compact"/>
            </w:pPr>
            <w:r>
              <w:t xml:space="preserve">TC-003 (steps 3-4)</w:t>
            </w:r>
          </w:p>
        </w:tc>
        <w:tc>
          <w:tcPr/>
          <w:p>
            <w:pPr>
              <w:pStyle w:val="Compact"/>
            </w:pPr>
            <w:r>
              <w:t xml:space="preserve">E2E</w:t>
            </w:r>
          </w:p>
        </w:tc>
        <w:tc>
          <w:tcPr/>
          <w:p>
            <w:pPr>
              <w:pStyle w:val="Compact"/>
            </w:pPr>
            <w:r>
              <w:t xml:space="preserve">P1</w:t>
            </w:r>
          </w:p>
        </w:tc>
      </w:tr>
      <w:tr>
        <w:trPr>
          <w:cantSplit/>
        </w:trPr>
        <w:tc>
          <w:tcPr/>
          <w:p>
            <w:pPr>
              <w:pStyle w:val="Compact"/>
            </w:pPr>
            <w:r>
              <w:t xml:space="preserve">FR-006</w:t>
            </w:r>
          </w:p>
        </w:tc>
        <w:tc>
          <w:tcPr/>
          <w:p>
            <w:pPr>
              <w:pStyle w:val="Compact"/>
            </w:pPr>
            <w:r>
              <w:t xml:space="preserve">Change own password</w:t>
            </w:r>
          </w:p>
        </w:tc>
        <w:tc>
          <w:tcPr/>
          <w:p>
            <w:pPr>
              <w:pStyle w:val="Compact"/>
            </w:pPr>
            <w:r>
              <w:t xml:space="preserve">new password ≥ 6, matches, current correct -&gt; hash updated</w:t>
            </w:r>
          </w:p>
        </w:tc>
        <w:tc>
          <w:tcPr/>
          <w:p>
            <w:pPr>
              <w:pStyle w:val="Compact"/>
            </w:pPr>
            <w:r>
              <w:t xml:space="preserve">wrong current; &lt; 6; mismatch</w:t>
            </w:r>
          </w:p>
        </w:tc>
        <w:tc>
          <w:tcPr/>
          <w:p>
            <w:pPr>
              <w:pStyle w:val="Compact"/>
            </w:pPr>
            <w:r>
              <w:t xml:space="preserve">Integration, E2E</w:t>
            </w:r>
          </w:p>
        </w:tc>
        <w:tc>
          <w:tcPr/>
          <w:p>
            <w:pPr>
              <w:pStyle w:val="Compact"/>
            </w:pPr>
            <w:r>
              <w:t xml:space="preserve">P2</w:t>
            </w:r>
          </w:p>
        </w:tc>
      </w:tr>
      <w:tr>
        <w:trPr>
          <w:cantSplit/>
        </w:trPr>
        <w:tc>
          <w:tcPr/>
          <w:p>
            <w:pPr>
              <w:pStyle w:val="Compact"/>
            </w:pPr>
            <w:r>
              <w:t xml:space="preserve">FR-007</w:t>
            </w:r>
          </w:p>
        </w:tc>
        <w:tc>
          <w:tcPr/>
          <w:p>
            <w:pPr>
              <w:pStyle w:val="Compact"/>
            </w:pPr>
            <w:r>
              <w:t xml:space="preserve">Edit own profile</w:t>
            </w:r>
          </w:p>
        </w:tc>
        <w:tc>
          <w:tcPr/>
          <w:p>
            <w:pPr>
              <w:pStyle w:val="Compact"/>
            </w:pPr>
            <w:r>
              <w:t xml:space="preserve">valid update persists;</w:t>
            </w:r>
            <w:r>
              <w:t xml:space="preserve"> </w:t>
            </w:r>
            <w:r>
              <w:rPr>
                <w:rStyle w:val="VerbatimChar"/>
              </w:rPr>
              <w:t xml:space="preserve">/api/me</w:t>
            </w:r>
            <w:r>
              <w:t xml:space="preserve"> </w:t>
            </w:r>
            <w:r>
              <w:t xml:space="preserve">reflects it</w:t>
            </w:r>
          </w:p>
        </w:tc>
        <w:tc>
          <w:tcPr/>
          <w:p>
            <w:pPr>
              <w:pStyle w:val="Compact"/>
            </w:pPr>
            <w:r>
              <w:t xml:space="preserve">bad email format; email / office ID taken by another account</w:t>
            </w:r>
          </w:p>
        </w:tc>
        <w:tc>
          <w:tcPr/>
          <w:p>
            <w:pPr>
              <w:pStyle w:val="Compact"/>
            </w:pPr>
            <w:r>
              <w:t xml:space="preserve">Integration, E2E</w:t>
            </w:r>
          </w:p>
        </w:tc>
        <w:tc>
          <w:tcPr/>
          <w:p>
            <w:pPr>
              <w:pStyle w:val="Compact"/>
            </w:pPr>
            <w:r>
              <w:t xml:space="preserve">P2</w:t>
            </w:r>
          </w:p>
        </w:tc>
      </w:tr>
      <w:tr>
        <w:trPr>
          <w:cantSplit/>
        </w:trPr>
        <w:tc>
          <w:tcPr/>
          <w:p>
            <w:pPr>
              <w:pStyle w:val="Compact"/>
            </w:pPr>
            <w:r>
              <w:t xml:space="preserve">FR-008</w:t>
            </w:r>
          </w:p>
        </w:tc>
        <w:tc>
          <w:tcPr/>
          <w:p>
            <w:pPr>
              <w:pStyle w:val="Compact"/>
            </w:pPr>
            <w:r>
              <w:t xml:space="preserve">Create system user</w:t>
            </w:r>
          </w:p>
        </w:tc>
        <w:tc>
          <w:tcPr/>
          <w:p>
            <w:pPr>
              <w:pStyle w:val="Compact"/>
            </w:pPr>
            <w:r>
              <w:t xml:space="preserve">TC-011 (1-2)</w:t>
            </w:r>
          </w:p>
        </w:tc>
        <w:tc>
          <w:tcPr/>
          <w:p>
            <w:pPr>
              <w:pStyle w:val="Compact"/>
            </w:pPr>
            <w:r>
              <w:t xml:space="preserve">TC-011 (3-4); non-IM caller</w:t>
            </w:r>
          </w:p>
        </w:tc>
        <w:tc>
          <w:tcPr/>
          <w:p>
            <w:pPr>
              <w:pStyle w:val="Compact"/>
            </w:pPr>
            <w:r>
              <w:t xml:space="preserve">Integration, API</w:t>
            </w:r>
          </w:p>
        </w:tc>
        <w:tc>
          <w:tcPr/>
          <w:p>
            <w:pPr>
              <w:pStyle w:val="Compact"/>
            </w:pPr>
            <w:r>
              <w:t xml:space="preserve">P2</w:t>
            </w:r>
          </w:p>
        </w:tc>
      </w:tr>
      <w:tr>
        <w:trPr>
          <w:cantSplit/>
        </w:trPr>
        <w:tc>
          <w:tcPr/>
          <w:p>
            <w:pPr>
              <w:pStyle w:val="Compact"/>
            </w:pPr>
            <w:r>
              <w:t xml:space="preserve">FR-009</w:t>
            </w:r>
          </w:p>
        </w:tc>
        <w:tc>
          <w:tcPr/>
          <w:p>
            <w:pPr>
              <w:pStyle w:val="Compact"/>
            </w:pPr>
            <w:r>
              <w:t xml:space="preserve">Edit user</w:t>
            </w:r>
          </w:p>
        </w:tc>
        <w:tc>
          <w:tcPr/>
          <w:p>
            <w:pPr>
              <w:pStyle w:val="Compact"/>
            </w:pPr>
            <w:r>
              <w:t xml:space="preserve">role / department / active update persists</w:t>
            </w:r>
          </w:p>
        </w:tc>
        <w:tc>
          <w:tcPr/>
          <w:p>
            <w:pPr>
              <w:pStyle w:val="Compact"/>
            </w:pPr>
            <w:r>
              <w:t xml:space="preserve">non-IM caller; name blank</w:t>
            </w:r>
          </w:p>
        </w:tc>
        <w:tc>
          <w:tcPr/>
          <w:p>
            <w:pPr>
              <w:pStyle w:val="Compact"/>
            </w:pPr>
            <w:r>
              <w:t xml:space="preserve">Integration</w:t>
            </w:r>
          </w:p>
        </w:tc>
        <w:tc>
          <w:tcPr/>
          <w:p>
            <w:pPr>
              <w:pStyle w:val="Compact"/>
            </w:pPr>
            <w:r>
              <w:t xml:space="preserve">P2</w:t>
            </w:r>
          </w:p>
        </w:tc>
      </w:tr>
      <w:tr>
        <w:trPr>
          <w:cantSplit/>
        </w:trPr>
        <w:tc>
          <w:tcPr/>
          <w:p>
            <w:pPr>
              <w:pStyle w:val="Compact"/>
            </w:pPr>
            <w:r>
              <w:t xml:space="preserve">FR-010</w:t>
            </w:r>
          </w:p>
        </w:tc>
        <w:tc>
          <w:tcPr/>
          <w:p>
            <w:pPr>
              <w:pStyle w:val="Compact"/>
            </w:pPr>
            <w:r>
              <w:t xml:space="preserve">Deactivate user</w:t>
            </w:r>
          </w:p>
        </w:tc>
        <w:tc>
          <w:tcPr/>
          <w:p>
            <w:pPr>
              <w:pStyle w:val="Compact"/>
            </w:pPr>
            <w:r>
              <w:t xml:space="preserve">row -&gt; inactive; login then refused; active session bounced on next render</w:t>
            </w:r>
          </w:p>
        </w:tc>
        <w:tc>
          <w:tcPr/>
          <w:p>
            <w:pPr>
              <w:pStyle w:val="Compact"/>
            </w:pPr>
            <w:r>
              <w:t xml:space="preserve">non-IM caller no-op</w:t>
            </w:r>
          </w:p>
        </w:tc>
        <w:tc>
          <w:tcPr/>
          <w:p>
            <w:pPr>
              <w:pStyle w:val="Compact"/>
            </w:pPr>
            <w:r>
              <w:t xml:space="preserve">Integration, E2E</w:t>
            </w:r>
          </w:p>
        </w:tc>
        <w:tc>
          <w:tcPr/>
          <w:p>
            <w:pPr>
              <w:pStyle w:val="Compact"/>
            </w:pPr>
            <w:r>
              <w:t xml:space="preserve">P2</w:t>
            </w:r>
          </w:p>
        </w:tc>
      </w:tr>
      <w:tr>
        <w:trPr>
          <w:cantSplit/>
        </w:trPr>
        <w:tc>
          <w:tcPr/>
          <w:p>
            <w:pPr>
              <w:pStyle w:val="Compact"/>
            </w:pPr>
            <w:r>
              <w:t xml:space="preserve">FR-011</w:t>
            </w:r>
          </w:p>
        </w:tc>
        <w:tc>
          <w:tcPr/>
          <w:p>
            <w:pPr>
              <w:pStyle w:val="Compact"/>
            </w:pPr>
            <w:r>
              <w:t xml:space="preserve">Delete user</w:t>
            </w:r>
          </w:p>
        </w:tc>
        <w:tc>
          <w:tcPr/>
          <w:p>
            <w:pPr>
              <w:pStyle w:val="Compact"/>
            </w:pPr>
            <w:r>
              <w:t xml:space="preserve">row and matching</w:t>
            </w:r>
            <w:r>
              <w:t xml:space="preserve"> </w:t>
            </w:r>
            <w:r>
              <w:rPr>
                <w:rStyle w:val="VerbatimChar"/>
              </w:rPr>
              <w:t xml:space="preserve">email_otp</w:t>
            </w:r>
            <w:r>
              <w:t xml:space="preserve"> </w:t>
            </w:r>
            <w:r>
              <w:t xml:space="preserve">removed</w:t>
            </w:r>
          </w:p>
        </w:tc>
        <w:tc>
          <w:tcPr/>
          <w:p>
            <w:pPr>
              <w:pStyle w:val="Compact"/>
            </w:pPr>
            <w:r>
              <w:t xml:space="preserve">self-delete blocked; FK-referenced user -&gt; DB error surfaced (KI-09)</w:t>
            </w:r>
          </w:p>
        </w:tc>
        <w:tc>
          <w:tcPr/>
          <w:p>
            <w:pPr>
              <w:pStyle w:val="Compact"/>
            </w:pPr>
            <w:r>
              <w:t xml:space="preserve">Integration</w:t>
            </w:r>
          </w:p>
        </w:tc>
        <w:tc>
          <w:tcPr/>
          <w:p>
            <w:pPr>
              <w:pStyle w:val="Compact"/>
            </w:pPr>
            <w:r>
              <w:t xml:space="preserve">P2</w:t>
            </w:r>
          </w:p>
        </w:tc>
      </w:tr>
      <w:tr>
        <w:trPr>
          <w:cantSplit/>
        </w:trPr>
        <w:tc>
          <w:tcPr/>
          <w:p>
            <w:pPr>
              <w:pStyle w:val="Compact"/>
            </w:pPr>
            <w:r>
              <w:t xml:space="preserve">FR-012</w:t>
            </w:r>
          </w:p>
        </w:tc>
        <w:tc>
          <w:tcPr/>
          <w:p>
            <w:pPr>
              <w:pStyle w:val="Compact"/>
            </w:pPr>
            <w:r>
              <w:t xml:space="preserve">Reset user password</w:t>
            </w:r>
          </w:p>
        </w:tc>
        <w:tc>
          <w:tcPr/>
          <w:p>
            <w:pPr>
              <w:pStyle w:val="Compact"/>
            </w:pPr>
            <w:r>
              <w:t xml:space="preserve">hash updated; user logs in with the new password</w:t>
            </w:r>
          </w:p>
        </w:tc>
        <w:tc>
          <w:tcPr/>
          <w:p>
            <w:pPr>
              <w:pStyle w:val="Compact"/>
            </w:pPr>
            <w:r>
              <w:t xml:space="preserve">&lt; 6 chars; non-IM caller</w:t>
            </w:r>
          </w:p>
        </w:tc>
        <w:tc>
          <w:tcPr/>
          <w:p>
            <w:pPr>
              <w:pStyle w:val="Compact"/>
            </w:pPr>
            <w:r>
              <w:t xml:space="preserve">Integration</w:t>
            </w:r>
          </w:p>
        </w:tc>
        <w:tc>
          <w:tcPr/>
          <w:p>
            <w:pPr>
              <w:pStyle w:val="Compact"/>
            </w:pPr>
            <w:r>
              <w:t xml:space="preserve">P2</w:t>
            </w:r>
          </w:p>
        </w:tc>
      </w:tr>
      <w:tr>
        <w:trPr>
          <w:cantSplit/>
        </w:trPr>
        <w:tc>
          <w:tcPr/>
          <w:p>
            <w:pPr>
              <w:pStyle w:val="Compact"/>
            </w:pPr>
            <w:r>
              <w:t xml:space="preserve">FR-013</w:t>
            </w:r>
          </w:p>
        </w:tc>
        <w:tc>
          <w:tcPr/>
          <w:p>
            <w:pPr>
              <w:pStyle w:val="Compact"/>
            </w:pPr>
            <w:r>
              <w:t xml:space="preserve">List / search users</w:t>
            </w:r>
          </w:p>
        </w:tc>
        <w:tc>
          <w:tcPr/>
          <w:p>
            <w:pPr>
              <w:pStyle w:val="Compact"/>
            </w:pPr>
            <w:r>
              <w:t xml:space="preserve">search matches name / email / office ID; IM only</w:t>
            </w:r>
          </w:p>
        </w:tc>
        <w:tc>
          <w:tcPr/>
          <w:p>
            <w:pPr>
              <w:pStyle w:val="Compact"/>
            </w:pPr>
            <w:r>
              <w:t xml:space="preserve">non-IM -&gt; 403</w:t>
            </w:r>
          </w:p>
        </w:tc>
        <w:tc>
          <w:tcPr/>
          <w:p>
            <w:pPr>
              <w:pStyle w:val="Compact"/>
            </w:pPr>
            <w:r>
              <w:t xml:space="preserve">API</w:t>
            </w:r>
          </w:p>
        </w:tc>
        <w:tc>
          <w:tcPr/>
          <w:p>
            <w:pPr>
              <w:pStyle w:val="Compact"/>
            </w:pPr>
            <w:r>
              <w:t xml:space="preserve">P2</w:t>
            </w:r>
          </w:p>
        </w:tc>
      </w:tr>
      <w:tr>
        <w:trPr>
          <w:cantSplit/>
        </w:trPr>
        <w:tc>
          <w:tcPr/>
          <w:p>
            <w:pPr>
              <w:pStyle w:val="Compact"/>
            </w:pPr>
            <w:r>
              <w:t xml:space="preserve">FR-014</w:t>
            </w:r>
          </w:p>
        </w:tc>
        <w:tc>
          <w:tcPr/>
          <w:p>
            <w:pPr>
              <w:pStyle w:val="Compact"/>
            </w:pPr>
            <w:r>
              <w:t xml:space="preserve">Create department (+ bundled user)</w:t>
            </w:r>
          </w:p>
        </w:tc>
        <w:tc>
          <w:tcPr/>
          <w:p>
            <w:pPr>
              <w:pStyle w:val="Compact"/>
            </w:pPr>
            <w:r>
              <w:t xml:space="preserve">TC-016 preconditions; department + optional user in one tx</w:t>
            </w:r>
          </w:p>
        </w:tc>
        <w:tc>
          <w:tcPr/>
          <w:p>
            <w:pPr>
              <w:pStyle w:val="Compact"/>
            </w:pPr>
            <w:r>
              <w:t xml:space="preserve">duplicate name; partial employee fields; taken email; short password; rollback on user-insert failure</w:t>
            </w:r>
          </w:p>
        </w:tc>
        <w:tc>
          <w:tcPr/>
          <w:p>
            <w:pPr>
              <w:pStyle w:val="Compact"/>
            </w:pPr>
            <w:r>
              <w:t xml:space="preserve">Integration</w:t>
            </w:r>
          </w:p>
        </w:tc>
        <w:tc>
          <w:tcPr/>
          <w:p>
            <w:pPr>
              <w:pStyle w:val="Compact"/>
            </w:pPr>
            <w:r>
              <w:t xml:space="preserve">P2</w:t>
            </w:r>
          </w:p>
        </w:tc>
      </w:tr>
      <w:tr>
        <w:trPr>
          <w:cantSplit/>
        </w:trPr>
        <w:tc>
          <w:tcPr/>
          <w:p>
            <w:pPr>
              <w:pStyle w:val="Compact"/>
            </w:pPr>
            <w:r>
              <w:t xml:space="preserve">FR-015</w:t>
            </w:r>
          </w:p>
        </w:tc>
        <w:tc>
          <w:tcPr/>
          <w:p>
            <w:pPr>
              <w:pStyle w:val="Compact"/>
            </w:pPr>
            <w:r>
              <w:t xml:space="preserve">Edit department</w:t>
            </w:r>
          </w:p>
        </w:tc>
        <w:tc>
          <w:tcPr/>
          <w:p>
            <w:pPr>
              <w:pStyle w:val="Compact"/>
            </w:pPr>
            <w:r>
              <w:t xml:space="preserve">rename persists everywhere it is joined</w:t>
            </w:r>
          </w:p>
        </w:tc>
        <w:tc>
          <w:tcPr/>
          <w:p>
            <w:pPr>
              <w:pStyle w:val="Compact"/>
            </w:pPr>
            <w:r>
              <w:t xml:space="preserve">name blank; name used by another department</w:t>
            </w:r>
          </w:p>
        </w:tc>
        <w:tc>
          <w:tcPr/>
          <w:p>
            <w:pPr>
              <w:pStyle w:val="Compact"/>
            </w:pPr>
            <w:r>
              <w:t xml:space="preserve">Integration</w:t>
            </w:r>
          </w:p>
        </w:tc>
        <w:tc>
          <w:tcPr/>
          <w:p>
            <w:pPr>
              <w:pStyle w:val="Compact"/>
            </w:pPr>
            <w:r>
              <w:t xml:space="preserve">P3</w:t>
            </w:r>
          </w:p>
        </w:tc>
      </w:tr>
      <w:tr>
        <w:trPr>
          <w:cantSplit/>
        </w:trPr>
        <w:tc>
          <w:tcPr/>
          <w:p>
            <w:pPr>
              <w:pStyle w:val="Compact"/>
            </w:pPr>
            <w:r>
              <w:t xml:space="preserve">FR-016</w:t>
            </w:r>
          </w:p>
        </w:tc>
        <w:tc>
          <w:tcPr/>
          <w:p>
            <w:pPr>
              <w:pStyle w:val="Compact"/>
            </w:pPr>
            <w:r>
              <w:t xml:space="preserve">Delete department (guarded)</w:t>
            </w:r>
          </w:p>
        </w:tc>
        <w:tc>
          <w:tcPr/>
          <w:p>
            <w:pPr>
              <w:pStyle w:val="Compact"/>
            </w:pPr>
            <w:r>
              <w:t xml:space="preserve">TC-016 (3-4)</w:t>
            </w:r>
          </w:p>
        </w:tc>
        <w:tc>
          <w:tcPr/>
          <w:p>
            <w:pPr>
              <w:pStyle w:val="Compact"/>
            </w:pPr>
            <w:r>
              <w:t xml:space="preserve">TC-016 (1)</w:t>
            </w:r>
          </w:p>
        </w:tc>
        <w:tc>
          <w:tcPr/>
          <w:p>
            <w:pPr>
              <w:pStyle w:val="Compact"/>
            </w:pPr>
            <w:r>
              <w:t xml:space="preserve">Integration, E2E</w:t>
            </w:r>
          </w:p>
        </w:tc>
        <w:tc>
          <w:tcPr/>
          <w:p>
            <w:pPr>
              <w:pStyle w:val="Compact"/>
            </w:pPr>
            <w:r>
              <w:t xml:space="preserve">P2</w:t>
            </w:r>
          </w:p>
        </w:tc>
      </w:tr>
      <w:tr>
        <w:trPr>
          <w:cantSplit/>
        </w:trPr>
        <w:tc>
          <w:tcPr/>
          <w:p>
            <w:pPr>
              <w:pStyle w:val="Compact"/>
            </w:pPr>
            <w:r>
              <w:t xml:space="preserve">FR-017</w:t>
            </w:r>
          </w:p>
        </w:tc>
        <w:tc>
          <w:tcPr/>
          <w:p>
            <w:pPr>
              <w:pStyle w:val="Compact"/>
            </w:pPr>
            <w:r>
              <w:t xml:space="preserve">View department detail</w:t>
            </w:r>
          </w:p>
        </w:tc>
        <w:tc>
          <w:tcPr/>
          <w:p>
            <w:pPr>
              <w:pStyle w:val="Compact"/>
            </w:pPr>
            <w:r>
              <w:t xml:space="preserve">returns active DEPT_USERs, all employees, non-condemned assets</w:t>
            </w:r>
          </w:p>
        </w:tc>
        <w:tc>
          <w:tcPr/>
          <w:p>
            <w:pPr>
              <w:pStyle w:val="Compact"/>
            </w:pPr>
            <w:r>
              <w:t xml:space="preserve">unknown id -&gt; 404; check department scoping vs TC-065</w:t>
            </w:r>
          </w:p>
        </w:tc>
        <w:tc>
          <w:tcPr/>
          <w:p>
            <w:pPr>
              <w:pStyle w:val="Compact"/>
            </w:pPr>
            <w:r>
              <w:t xml:space="preserve">API</w:t>
            </w:r>
          </w:p>
        </w:tc>
        <w:tc>
          <w:tcPr/>
          <w:p>
            <w:pPr>
              <w:pStyle w:val="Compact"/>
            </w:pPr>
            <w:r>
              <w:t xml:space="preserve">P2</w:t>
            </w:r>
          </w:p>
        </w:tc>
      </w:tr>
      <w:tr>
        <w:trPr>
          <w:cantSplit/>
        </w:trPr>
        <w:tc>
          <w:tcPr/>
          <w:p>
            <w:pPr>
              <w:pStyle w:val="Compact"/>
            </w:pPr>
            <w:r>
              <w:t xml:space="preserve">FR-018</w:t>
            </w:r>
          </w:p>
        </w:tc>
        <w:tc>
          <w:tcPr/>
          <w:p>
            <w:pPr>
              <w:pStyle w:val="Compact"/>
            </w:pPr>
            <w:r>
              <w:t xml:space="preserve">Create employee</w:t>
            </w:r>
          </w:p>
        </w:tc>
        <w:tc>
          <w:tcPr/>
          <w:p>
            <w:pPr>
              <w:pStyle w:val="Compact"/>
            </w:pPr>
            <w:r>
              <w:t xml:space="preserve">row created; appears in typeahead</w:t>
            </w:r>
          </w:p>
        </w:tc>
        <w:tc>
          <w:tcPr/>
          <w:p>
            <w:pPr>
              <w:pStyle w:val="Compact"/>
            </w:pPr>
            <w:r>
              <w:t xml:space="preserve">office ID blank / name blank / office ID duplicate; role not IM or DEPT_USER</w:t>
            </w:r>
          </w:p>
        </w:tc>
        <w:tc>
          <w:tcPr/>
          <w:p>
            <w:pPr>
              <w:pStyle w:val="Compact"/>
            </w:pPr>
            <w:r>
              <w:t xml:space="preserve">Integration</w:t>
            </w:r>
          </w:p>
        </w:tc>
        <w:tc>
          <w:tcPr/>
          <w:p>
            <w:pPr>
              <w:pStyle w:val="Compact"/>
            </w:pPr>
            <w:r>
              <w:t xml:space="preserve">P2</w:t>
            </w:r>
          </w:p>
        </w:tc>
      </w:tr>
      <w:tr>
        <w:trPr>
          <w:cantSplit/>
        </w:trPr>
        <w:tc>
          <w:tcPr/>
          <w:p>
            <w:pPr>
              <w:pStyle w:val="Compact"/>
            </w:pPr>
            <w:r>
              <w:t xml:space="preserve">FR-019</w:t>
            </w:r>
          </w:p>
        </w:tc>
        <w:tc>
          <w:tcPr/>
          <w:p>
            <w:pPr>
              <w:pStyle w:val="Compact"/>
            </w:pPr>
            <w:r>
              <w:t xml:space="preserve">Edit / delete employee</w:t>
            </w:r>
          </w:p>
        </w:tc>
        <w:tc>
          <w:tcPr/>
          <w:p>
            <w:pPr>
              <w:pStyle w:val="Compact"/>
            </w:pPr>
            <w:r>
              <w:t xml:space="preserve">edit persists; delete removes the row without affecting past requests</w:t>
            </w:r>
          </w:p>
        </w:tc>
        <w:tc>
          <w:tcPr/>
          <w:p>
            <w:pPr>
              <w:pStyle w:val="Compact"/>
            </w:pPr>
            <w:r>
              <w:t xml:space="preserve">office ID duplicate (excluding self)</w:t>
            </w:r>
          </w:p>
        </w:tc>
        <w:tc>
          <w:tcPr/>
          <w:p>
            <w:pPr>
              <w:pStyle w:val="Compact"/>
            </w:pPr>
            <w:r>
              <w:t xml:space="preserve">Integration</w:t>
            </w:r>
          </w:p>
        </w:tc>
        <w:tc>
          <w:tcPr/>
          <w:p>
            <w:pPr>
              <w:pStyle w:val="Compact"/>
            </w:pPr>
            <w:r>
              <w:t xml:space="preserve">P3</w:t>
            </w:r>
          </w:p>
        </w:tc>
      </w:tr>
      <w:tr>
        <w:trPr>
          <w:cantSplit/>
        </w:trPr>
        <w:tc>
          <w:tcPr/>
          <w:p>
            <w:pPr>
              <w:pStyle w:val="Compact"/>
            </w:pPr>
            <w:r>
              <w:t xml:space="preserve">FR-020</w:t>
            </w:r>
          </w:p>
        </w:tc>
        <w:tc>
          <w:tcPr/>
          <w:p>
            <w:pPr>
              <w:pStyle w:val="Compact"/>
            </w:pPr>
            <w:r>
              <w:t xml:space="preserve">Employee typeahead</w:t>
            </w:r>
          </w:p>
        </w:tc>
        <w:tc>
          <w:tcPr/>
          <w:p>
            <w:pPr>
              <w:pStyle w:val="Compact"/>
            </w:pPr>
            <w:r>
              <w:t xml:space="preserve">≤ 20 matches on name / office ID</w:t>
            </w:r>
          </w:p>
        </w:tc>
        <w:tc>
          <w:tcPr/>
          <w:p>
            <w:pPr>
              <w:pStyle w:val="Compact"/>
            </w:pPr>
            <w:r>
              <w:t xml:space="preserve">&lt; 2 chars returns full list; no session -&gt; 401</w:t>
            </w:r>
          </w:p>
        </w:tc>
        <w:tc>
          <w:tcPr/>
          <w:p>
            <w:pPr>
              <w:pStyle w:val="Compact"/>
            </w:pPr>
            <w:r>
              <w:t xml:space="preserve">API</w:t>
            </w:r>
          </w:p>
        </w:tc>
        <w:tc>
          <w:tcPr/>
          <w:p>
            <w:pPr>
              <w:pStyle w:val="Compact"/>
            </w:pPr>
            <w:r>
              <w:t xml:space="preserve">P3</w:t>
            </w:r>
          </w:p>
        </w:tc>
      </w:tr>
      <w:tr>
        <w:trPr>
          <w:cantSplit/>
        </w:trPr>
        <w:tc>
          <w:tcPr/>
          <w:p>
            <w:pPr>
              <w:pStyle w:val="Compact"/>
            </w:pPr>
            <w:r>
              <w:t xml:space="preserve">FR-021</w:t>
            </w:r>
          </w:p>
        </w:tc>
        <w:tc>
          <w:tcPr/>
          <w:p>
            <w:pPr>
              <w:pStyle w:val="Compact"/>
            </w:pPr>
            <w:r>
              <w:t xml:space="preserve">Auto-register worker</w:t>
            </w:r>
          </w:p>
        </w:tc>
        <w:tc>
          <w:tcPr/>
          <w:p>
            <w:pPr>
              <w:pStyle w:val="Compact"/>
            </w:pPr>
            <w:r>
              <w:t xml:space="preserve">new office ID on a requisition creates a directory row</w:t>
            </w:r>
          </w:p>
        </w:tc>
        <w:tc>
          <w:tcPr/>
          <w:p>
            <w:pPr>
              <w:pStyle w:val="Compact"/>
            </w:pPr>
            <w:r>
              <w:t xml:space="preserve">existing office ID is not overwritten (BR-16); service form with no office ID -&gt; no row</w:t>
            </w:r>
          </w:p>
        </w:tc>
        <w:tc>
          <w:tcPr/>
          <w:p>
            <w:pPr>
              <w:pStyle w:val="Compact"/>
            </w:pPr>
            <w:r>
              <w:t xml:space="preserve">Integration</w:t>
            </w:r>
          </w:p>
        </w:tc>
        <w:tc>
          <w:tcPr/>
          <w:p>
            <w:pPr>
              <w:pStyle w:val="Compact"/>
            </w:pPr>
            <w:r>
              <w:t xml:space="preserve">P2</w:t>
            </w:r>
          </w:p>
        </w:tc>
      </w:tr>
      <w:tr>
        <w:trPr>
          <w:cantSplit/>
        </w:trPr>
        <w:tc>
          <w:tcPr/>
          <w:p>
            <w:pPr>
              <w:pStyle w:val="Compact"/>
            </w:pPr>
            <w:r>
              <w:t xml:space="preserve">FR-022</w:t>
            </w:r>
          </w:p>
        </w:tc>
        <w:tc>
          <w:tcPr/>
          <w:p>
            <w:pPr>
              <w:pStyle w:val="Compact"/>
            </w:pPr>
            <w:r>
              <w:t xml:space="preserve">Bulk add assets</w:t>
            </w:r>
          </w:p>
        </w:tc>
        <w:tc>
          <w:tcPr/>
          <w:p>
            <w:pPr>
              <w:pStyle w:val="Compact"/>
            </w:pPr>
            <w:r>
              <w:t xml:space="preserve">TC-022</w:t>
            </w:r>
          </w:p>
        </w:tc>
        <w:tc>
          <w:tcPr/>
          <w:p>
            <w:pPr>
              <w:pStyle w:val="Compact"/>
            </w:pPr>
            <w:r>
              <w:t xml:space="preserve">generated-ID collision message; non-IM caller</w:t>
            </w:r>
          </w:p>
        </w:tc>
        <w:tc>
          <w:tcPr/>
          <w:p>
            <w:pPr>
              <w:pStyle w:val="Compact"/>
            </w:pPr>
            <w:r>
              <w:t xml:space="preserve">Integration</w:t>
            </w:r>
          </w:p>
        </w:tc>
        <w:tc>
          <w:tcPr/>
          <w:p>
            <w:pPr>
              <w:pStyle w:val="Compact"/>
            </w:pPr>
            <w:r>
              <w:t xml:space="preserve">P2</w:t>
            </w:r>
          </w:p>
        </w:tc>
      </w:tr>
      <w:tr>
        <w:trPr>
          <w:cantSplit/>
        </w:trPr>
        <w:tc>
          <w:tcPr/>
          <w:p>
            <w:pPr>
              <w:pStyle w:val="Compact"/>
            </w:pPr>
            <w:r>
              <w:t xml:space="preserve">FR-023</w:t>
            </w:r>
          </w:p>
        </w:tc>
        <w:tc>
          <w:tcPr/>
          <w:p>
            <w:pPr>
              <w:pStyle w:val="Compact"/>
            </w:pPr>
            <w:r>
              <w:t xml:space="preserve">Structured specs + learned options</w:t>
            </w:r>
          </w:p>
        </w:tc>
        <w:tc>
          <w:tcPr/>
          <w:p>
            <w:pPr>
              <w:pStyle w:val="Compact"/>
            </w:pPr>
            <w:r>
              <w:t xml:space="preserve">combined string stored; new value written to</w:t>
            </w:r>
            <w:r>
              <w:t xml:space="preserve"> </w:t>
            </w:r>
            <w:r>
              <w:rPr>
                <w:rStyle w:val="VerbatimChar"/>
              </w:rPr>
              <w:t xml:space="preserve">spec_options</w:t>
            </w:r>
          </w:p>
        </w:tc>
        <w:tc>
          <w:tcPr/>
          <w:p>
            <w:pPr>
              <w:pStyle w:val="Compact"/>
            </w:pPr>
            <w:r>
              <w:t xml:space="preserve">duplicate value not re-inserted;</w:t>
            </w:r>
            <w:r>
              <w:t xml:space="preserve"> </w:t>
            </w:r>
            <w:r>
              <w:rPr>
                <w:rStyle w:val="VerbatimChar"/>
              </w:rPr>
              <w:t xml:space="preserve">/api/spec-options</w:t>
            </w:r>
            <w:r>
              <w:t xml:space="preserve"> </w:t>
            </w:r>
            <w:r>
              <w:t xml:space="preserve">non-IM -&gt; 403</w:t>
            </w:r>
          </w:p>
        </w:tc>
        <w:tc>
          <w:tcPr/>
          <w:p>
            <w:pPr>
              <w:pStyle w:val="Compact"/>
            </w:pPr>
            <w:r>
              <w:t xml:space="preserve">Integration, API</w:t>
            </w:r>
          </w:p>
        </w:tc>
        <w:tc>
          <w:tcPr/>
          <w:p>
            <w:pPr>
              <w:pStyle w:val="Compact"/>
            </w:pPr>
            <w:r>
              <w:t xml:space="preserve">P2</w:t>
            </w:r>
          </w:p>
        </w:tc>
      </w:tr>
      <w:tr>
        <w:trPr>
          <w:cantSplit/>
        </w:trPr>
        <w:tc>
          <w:tcPr/>
          <w:p>
            <w:pPr>
              <w:pStyle w:val="Compact"/>
            </w:pPr>
            <w:r>
              <w:t xml:space="preserve">FR-024</w:t>
            </w:r>
          </w:p>
        </w:tc>
        <w:tc>
          <w:tcPr/>
          <w:p>
            <w:pPr>
              <w:pStyle w:val="Compact"/>
            </w:pPr>
            <w:r>
              <w:t xml:space="preserve">Edit asset</w:t>
            </w:r>
          </w:p>
        </w:tc>
        <w:tc>
          <w:tcPr/>
          <w:p>
            <w:pPr>
              <w:pStyle w:val="Compact"/>
            </w:pPr>
            <w:r>
              <w:t xml:space="preserve">TC-024 (3-4)</w:t>
            </w:r>
          </w:p>
        </w:tc>
        <w:tc>
          <w:tcPr/>
          <w:p>
            <w:pPr>
              <w:pStyle w:val="Compact"/>
            </w:pPr>
            <w:r>
              <w:t xml:space="preserve">TC-024 (1-2); API role gap KI-01</w:t>
            </w:r>
          </w:p>
        </w:tc>
        <w:tc>
          <w:tcPr/>
          <w:p>
            <w:pPr>
              <w:pStyle w:val="Compact"/>
            </w:pPr>
            <w:r>
              <w:t xml:space="preserve">Integration</w:t>
            </w:r>
          </w:p>
        </w:tc>
        <w:tc>
          <w:tcPr/>
          <w:p>
            <w:pPr>
              <w:pStyle w:val="Compact"/>
            </w:pPr>
            <w:r>
              <w:t xml:space="preserve">P2</w:t>
            </w:r>
          </w:p>
        </w:tc>
      </w:tr>
      <w:tr>
        <w:trPr>
          <w:cantSplit/>
        </w:trPr>
        <w:tc>
          <w:tcPr/>
          <w:p>
            <w:pPr>
              <w:pStyle w:val="Compact"/>
            </w:pPr>
            <w:r>
              <w:t xml:space="preserve">FR-025</w:t>
            </w:r>
          </w:p>
        </w:tc>
        <w:tc>
          <w:tcPr/>
          <w:p>
            <w:pPr>
              <w:pStyle w:val="Compact"/>
            </w:pPr>
            <w:r>
              <w:t xml:space="preserve">Delete asset (Available only)</w:t>
            </w:r>
          </w:p>
        </w:tc>
        <w:tc>
          <w:tcPr/>
          <w:p>
            <w:pPr>
              <w:pStyle w:val="Compact"/>
            </w:pPr>
            <w:r>
              <w:t xml:space="preserve">TC-025 (2)</w:t>
            </w:r>
          </w:p>
        </w:tc>
        <w:tc>
          <w:tcPr/>
          <w:p>
            <w:pPr>
              <w:pStyle w:val="Compact"/>
            </w:pPr>
            <w:r>
              <w:t xml:space="preserve">TC-025 (1); non-IM</w:t>
            </w:r>
          </w:p>
        </w:tc>
        <w:tc>
          <w:tcPr/>
          <w:p>
            <w:pPr>
              <w:pStyle w:val="Compact"/>
            </w:pPr>
            <w:r>
              <w:t xml:space="preserve">Integration</w:t>
            </w:r>
          </w:p>
        </w:tc>
        <w:tc>
          <w:tcPr/>
          <w:p>
            <w:pPr>
              <w:pStyle w:val="Compact"/>
            </w:pPr>
            <w:r>
              <w:t xml:space="preserve">P2</w:t>
            </w:r>
          </w:p>
        </w:tc>
      </w:tr>
      <w:tr>
        <w:trPr>
          <w:cantSplit/>
        </w:trPr>
        <w:tc>
          <w:tcPr/>
          <w:p>
            <w:pPr>
              <w:pStyle w:val="Compact"/>
            </w:pPr>
            <w:r>
              <w:t xml:space="preserve">FR-026</w:t>
            </w:r>
          </w:p>
        </w:tc>
        <w:tc>
          <w:tcPr/>
          <w:p>
            <w:pPr>
              <w:pStyle w:val="Compact"/>
            </w:pPr>
            <w:r>
              <w:t xml:space="preserve">View asset + DOCX</w:t>
            </w:r>
          </w:p>
        </w:tc>
        <w:tc>
          <w:tcPr/>
          <w:p>
            <w:pPr>
              <w:pStyle w:val="Compact"/>
            </w:pPr>
            <w:r>
              <w:t xml:space="preserve">TC-062</w:t>
            </w:r>
          </w:p>
        </w:tc>
        <w:tc>
          <w:tcPr/>
          <w:p>
            <w:pPr>
              <w:pStyle w:val="Compact"/>
            </w:pPr>
            <w:r>
              <w:t xml:space="preserve">unknown id -&gt; 404</w:t>
            </w:r>
          </w:p>
        </w:tc>
        <w:tc>
          <w:tcPr/>
          <w:p>
            <w:pPr>
              <w:pStyle w:val="Compact"/>
            </w:pPr>
            <w:r>
              <w:t xml:space="preserve">API</w:t>
            </w:r>
          </w:p>
        </w:tc>
        <w:tc>
          <w:tcPr/>
          <w:p>
            <w:pPr>
              <w:pStyle w:val="Compact"/>
            </w:pPr>
            <w:r>
              <w:t xml:space="preserve">P3</w:t>
            </w:r>
          </w:p>
        </w:tc>
      </w:tr>
      <w:tr>
        <w:trPr>
          <w:cantSplit/>
        </w:trPr>
        <w:tc>
          <w:tcPr/>
          <w:p>
            <w:pPr>
              <w:pStyle w:val="Compact"/>
            </w:pPr>
            <w:r>
              <w:t xml:space="preserve">FR-027</w:t>
            </w:r>
          </w:p>
        </w:tc>
        <w:tc>
          <w:tcPr/>
          <w:p>
            <w:pPr>
              <w:pStyle w:val="Compact"/>
            </w:pPr>
            <w:r>
              <w:t xml:space="preserve">List / search / filter / sort assets</w:t>
            </w:r>
          </w:p>
        </w:tc>
        <w:tc>
          <w:tcPr/>
          <w:p>
            <w:pPr>
              <w:pStyle w:val="Compact"/>
            </w:pPr>
            <w:r>
              <w:t xml:space="preserve">search across all documented fields; sorts; pagination</w:t>
            </w:r>
          </w:p>
        </w:tc>
        <w:tc>
          <w:tcPr/>
          <w:p>
            <w:pPr>
              <w:pStyle w:val="Compact"/>
            </w:pPr>
            <w:r>
              <w:t xml:space="preserve">Dept User scoping (TC-065)</w:t>
            </w:r>
          </w:p>
        </w:tc>
        <w:tc>
          <w:tcPr/>
          <w:p>
            <w:pPr>
              <w:pStyle w:val="Compact"/>
            </w:pPr>
            <w:r>
              <w:t xml:space="preserve">API, E2E</w:t>
            </w:r>
          </w:p>
        </w:tc>
        <w:tc>
          <w:tcPr/>
          <w:p>
            <w:pPr>
              <w:pStyle w:val="Compact"/>
            </w:pPr>
            <w:r>
              <w:t xml:space="preserve">P2</w:t>
            </w:r>
          </w:p>
        </w:tc>
      </w:tr>
      <w:tr>
        <w:trPr>
          <w:cantSplit/>
        </w:trPr>
        <w:tc>
          <w:tcPr/>
          <w:p>
            <w:pPr>
              <w:pStyle w:val="Compact"/>
            </w:pPr>
            <w:r>
              <w:t xml:space="preserve">FR-028</w:t>
            </w:r>
          </w:p>
        </w:tc>
        <w:tc>
          <w:tcPr/>
          <w:p>
            <w:pPr>
              <w:pStyle w:val="Compact"/>
            </w:pPr>
            <w:r>
              <w:t xml:space="preserve">Restore returned asset</w:t>
            </w:r>
          </w:p>
        </w:tc>
        <w:tc>
          <w:tcPr/>
          <w:p>
            <w:pPr>
              <w:pStyle w:val="Compact"/>
            </w:pPr>
            <w:r>
              <w:t xml:space="preserve">Returned -&gt; Available + "Restored to Inventory" event</w:t>
            </w:r>
          </w:p>
        </w:tc>
        <w:tc>
          <w:tcPr/>
          <w:p>
            <w:pPr>
              <w:pStyle w:val="Compact"/>
            </w:pPr>
            <w:r>
              <w:t xml:space="preserve">non-Returned status -&gt; no change; non-IM -&gt; no-op</w:t>
            </w:r>
          </w:p>
        </w:tc>
        <w:tc>
          <w:tcPr/>
          <w:p>
            <w:pPr>
              <w:pStyle w:val="Compact"/>
            </w:pPr>
            <w:r>
              <w:t xml:space="preserve">Integration</w:t>
            </w:r>
          </w:p>
        </w:tc>
        <w:tc>
          <w:tcPr/>
          <w:p>
            <w:pPr>
              <w:pStyle w:val="Compact"/>
            </w:pPr>
            <w:r>
              <w:t xml:space="preserve">P3</w:t>
            </w:r>
          </w:p>
        </w:tc>
      </w:tr>
      <w:tr>
        <w:trPr>
          <w:cantSplit/>
        </w:trPr>
        <w:tc>
          <w:tcPr/>
          <w:p>
            <w:pPr>
              <w:pStyle w:val="Compact"/>
            </w:pPr>
            <w:r>
              <w:t xml:space="preserve">FR-029</w:t>
            </w:r>
          </w:p>
        </w:tc>
        <w:tc>
          <w:tcPr/>
          <w:p>
            <w:pPr>
              <w:pStyle w:val="Compact"/>
            </w:pPr>
            <w:r>
              <w:t xml:space="preserve">Asset-type dup guard</w:t>
            </w:r>
          </w:p>
        </w:tc>
        <w:tc>
          <w:tcPr/>
          <w:p>
            <w:pPr>
              <w:pStyle w:val="Compact"/>
            </w:pPr>
            <w:r>
              <w:t xml:space="preserve">genuinely new type accepted</w:t>
            </w:r>
          </w:p>
        </w:tc>
        <w:tc>
          <w:tcPr/>
          <w:p>
            <w:pPr>
              <w:pStyle w:val="Compact"/>
            </w:pPr>
            <w:r>
              <w:t xml:space="preserve">case / spacing variant of an existing type rejected (BR-17)</w:t>
            </w:r>
          </w:p>
        </w:tc>
        <w:tc>
          <w:tcPr/>
          <w:p>
            <w:pPr>
              <w:pStyle w:val="Compact"/>
            </w:pPr>
            <w:r>
              <w:t xml:space="preserve">Integration</w:t>
            </w:r>
          </w:p>
        </w:tc>
        <w:tc>
          <w:tcPr/>
          <w:p>
            <w:pPr>
              <w:pStyle w:val="Compact"/>
            </w:pPr>
            <w:r>
              <w:t xml:space="preserve">P2</w:t>
            </w:r>
          </w:p>
        </w:tc>
      </w:tr>
      <w:tr>
        <w:trPr>
          <w:cantSplit/>
        </w:trPr>
        <w:tc>
          <w:tcPr/>
          <w:p>
            <w:pPr>
              <w:pStyle w:val="Compact"/>
            </w:pPr>
            <w:r>
              <w:t xml:space="preserve">FR-030</w:t>
            </w:r>
          </w:p>
        </w:tc>
        <w:tc>
          <w:tcPr/>
          <w:p>
            <w:pPr>
              <w:pStyle w:val="Compact"/>
            </w:pPr>
            <w:r>
              <w:t xml:space="preserve">Submit requisition</w:t>
            </w:r>
          </w:p>
        </w:tc>
        <w:tc>
          <w:tcPr/>
          <w:p>
            <w:pPr>
              <w:pStyle w:val="Compact"/>
            </w:pPr>
            <w:r>
              <w:t xml:space="preserve">TC-030 (3)</w:t>
            </w:r>
          </w:p>
        </w:tc>
        <w:tc>
          <w:tcPr/>
          <w:p>
            <w:pPr>
              <w:pStyle w:val="Compact"/>
            </w:pPr>
            <w:r>
              <w:t xml:space="preserve">TC-030 (1-2); each missing worker field</w:t>
            </w:r>
          </w:p>
        </w:tc>
        <w:tc>
          <w:tcPr/>
          <w:p>
            <w:pPr>
              <w:pStyle w:val="Compact"/>
            </w:pPr>
            <w:r>
              <w:t xml:space="preserve">Integration, E2E</w:t>
            </w:r>
          </w:p>
        </w:tc>
        <w:tc>
          <w:tcPr/>
          <w:p>
            <w:pPr>
              <w:pStyle w:val="Compact"/>
            </w:pPr>
            <w:r>
              <w:t xml:space="preserve">P1</w:t>
            </w:r>
          </w:p>
        </w:tc>
      </w:tr>
      <w:tr>
        <w:trPr>
          <w:cantSplit/>
        </w:trPr>
        <w:tc>
          <w:tcPr/>
          <w:p>
            <w:pPr>
              <w:pStyle w:val="Compact"/>
            </w:pPr>
            <w:r>
              <w:t xml:space="preserve">FR-031</w:t>
            </w:r>
          </w:p>
        </w:tc>
        <w:tc>
          <w:tcPr/>
          <w:p>
            <w:pPr>
              <w:pStyle w:val="Compact"/>
            </w:pPr>
            <w:r>
              <w:t xml:space="preserve">Cancel own request</w:t>
            </w:r>
          </w:p>
        </w:tc>
        <w:tc>
          <w:tcPr/>
          <w:p>
            <w:pPr>
              <w:pStyle w:val="Compact"/>
            </w:pPr>
            <w:r>
              <w:t xml:space="preserve">owner cancels a Pending request -&gt; Rejected</w:t>
            </w:r>
          </w:p>
        </w:tc>
        <w:tc>
          <w:tcPr/>
          <w:p>
            <w:pPr>
              <w:pStyle w:val="Compact"/>
            </w:pPr>
            <w:r>
              <w:t xml:space="preserve">non-owner; non-Pending -&gt; no-op</w:t>
            </w:r>
          </w:p>
        </w:tc>
        <w:tc>
          <w:tcPr/>
          <w:p>
            <w:pPr>
              <w:pStyle w:val="Compact"/>
            </w:pPr>
            <w:r>
              <w:t xml:space="preserve">Integration</w:t>
            </w:r>
          </w:p>
        </w:tc>
        <w:tc>
          <w:tcPr/>
          <w:p>
            <w:pPr>
              <w:pStyle w:val="Compact"/>
            </w:pPr>
            <w:r>
              <w:t xml:space="preserve">P2</w:t>
            </w:r>
          </w:p>
        </w:tc>
      </w:tr>
      <w:tr>
        <w:trPr>
          <w:cantSplit/>
        </w:trPr>
        <w:tc>
          <w:tcPr/>
          <w:p>
            <w:pPr>
              <w:pStyle w:val="Compact"/>
            </w:pPr>
            <w:r>
              <w:t xml:space="preserve">FR-032</w:t>
            </w:r>
          </w:p>
        </w:tc>
        <w:tc>
          <w:tcPr/>
          <w:p>
            <w:pPr>
              <w:pStyle w:val="Compact"/>
            </w:pPr>
            <w:r>
              <w:t xml:space="preserve">Delete pending request</w:t>
            </w:r>
          </w:p>
        </w:tc>
        <w:tc>
          <w:tcPr/>
          <w:p>
            <w:pPr>
              <w:pStyle w:val="Compact"/>
            </w:pPr>
            <w:r>
              <w:t xml:space="preserve">owner or IM deletes a Pending request (items + approvals + request)</w:t>
            </w:r>
          </w:p>
        </w:tc>
        <w:tc>
          <w:tcPr/>
          <w:p>
            <w:pPr>
              <w:pStyle w:val="Compact"/>
            </w:pPr>
            <w:r>
              <w:t xml:space="preserve">non-Pending; unauthorised -&gt; no-op</w:t>
            </w:r>
          </w:p>
        </w:tc>
        <w:tc>
          <w:tcPr/>
          <w:p>
            <w:pPr>
              <w:pStyle w:val="Compact"/>
            </w:pPr>
            <w:r>
              <w:t xml:space="preserve">Integration</w:t>
            </w:r>
          </w:p>
        </w:tc>
        <w:tc>
          <w:tcPr/>
          <w:p>
            <w:pPr>
              <w:pStyle w:val="Compact"/>
            </w:pPr>
            <w:r>
              <w:t xml:space="preserve">P2</w:t>
            </w:r>
          </w:p>
        </w:tc>
      </w:tr>
      <w:tr>
        <w:trPr>
          <w:cantSplit/>
        </w:trPr>
        <w:tc>
          <w:tcPr/>
          <w:p>
            <w:pPr>
              <w:pStyle w:val="Compact"/>
            </w:pPr>
            <w:r>
              <w:t xml:space="preserve">FR-033</w:t>
            </w:r>
          </w:p>
        </w:tc>
        <w:tc>
          <w:tcPr/>
          <w:p>
            <w:pPr>
              <w:pStyle w:val="Compact"/>
            </w:pPr>
            <w:r>
              <w:t xml:space="preserve">List / filter requisitions</w:t>
            </w:r>
          </w:p>
        </w:tc>
        <w:tc>
          <w:tcPr/>
          <w:p>
            <w:pPr>
              <w:pStyle w:val="Compact"/>
            </w:pPr>
            <w:r>
              <w:t xml:space="preserve">all filters incl. "Emergency"; pagination</w:t>
            </w:r>
          </w:p>
        </w:tc>
        <w:tc>
          <w:tcPr/>
          <w:p>
            <w:pPr>
              <w:pStyle w:val="Compact"/>
            </w:pPr>
            <w:r>
              <w:t xml:space="preserve">Dept User sees only own (TC-065)</w:t>
            </w:r>
          </w:p>
        </w:tc>
        <w:tc>
          <w:tcPr/>
          <w:p>
            <w:pPr>
              <w:pStyle w:val="Compact"/>
            </w:pPr>
            <w:r>
              <w:t xml:space="preserve">API, E2E</w:t>
            </w:r>
          </w:p>
        </w:tc>
        <w:tc>
          <w:tcPr/>
          <w:p>
            <w:pPr>
              <w:pStyle w:val="Compact"/>
            </w:pPr>
            <w:r>
              <w:t xml:space="preserve">P2</w:t>
            </w:r>
          </w:p>
        </w:tc>
      </w:tr>
      <w:tr>
        <w:trPr>
          <w:cantSplit/>
        </w:trPr>
        <w:tc>
          <w:tcPr/>
          <w:p>
            <w:pPr>
              <w:pStyle w:val="Compact"/>
            </w:pPr>
            <w:r>
              <w:t xml:space="preserve">FR-034</w:t>
            </w:r>
          </w:p>
        </w:tc>
        <w:tc>
          <w:tcPr/>
          <w:p>
            <w:pPr>
              <w:pStyle w:val="Compact"/>
            </w:pPr>
            <w:r>
              <w:t xml:space="preserve">IM Initial Review</w:t>
            </w:r>
          </w:p>
        </w:tc>
        <w:tc>
          <w:tcPr/>
          <w:p>
            <w:pPr>
              <w:pStyle w:val="Compact"/>
            </w:pPr>
            <w:r>
              <w:t xml:space="preserve">TC-034, TC-035, TC-036</w:t>
            </w:r>
          </w:p>
        </w:tc>
        <w:tc>
          <w:tcPr/>
          <w:p>
            <w:pPr>
              <w:pStyle w:val="Compact"/>
            </w:pPr>
            <w:r>
              <w:t xml:space="preserve">TC-036 (a-c); non-IM; already-processed step</w:t>
            </w:r>
          </w:p>
        </w:tc>
        <w:tc>
          <w:tcPr/>
          <w:p>
            <w:pPr>
              <w:pStyle w:val="Compact"/>
            </w:pPr>
            <w:r>
              <w:t xml:space="preserve">Integration, E2E</w:t>
            </w:r>
          </w:p>
        </w:tc>
        <w:tc>
          <w:tcPr/>
          <w:p>
            <w:pPr>
              <w:pStyle w:val="Compact"/>
            </w:pPr>
            <w:r>
              <w:t xml:space="preserve">P1</w:t>
            </w:r>
          </w:p>
        </w:tc>
      </w:tr>
      <w:tr>
        <w:trPr>
          <w:cantSplit/>
        </w:trPr>
        <w:tc>
          <w:tcPr/>
          <w:p>
            <w:pPr>
              <w:pStyle w:val="Compact"/>
            </w:pPr>
            <w:r>
              <w:t xml:space="preserve">FR-035</w:t>
            </w:r>
          </w:p>
        </w:tc>
        <w:tc>
          <w:tcPr/>
          <w:p>
            <w:pPr>
              <w:pStyle w:val="Compact"/>
            </w:pPr>
            <w:r>
              <w:t xml:space="preserve">JIO Approval</w:t>
            </w:r>
          </w:p>
        </w:tc>
        <w:tc>
          <w:tcPr/>
          <w:p>
            <w:pPr>
              <w:pStyle w:val="Compact"/>
            </w:pPr>
            <w:r>
              <w:t xml:space="preserve">TC-040 (2-3)</w:t>
            </w:r>
          </w:p>
        </w:tc>
        <w:tc>
          <w:tcPr/>
          <w:p>
            <w:pPr>
              <w:pStyle w:val="Compact"/>
            </w:pPr>
            <w:r>
              <w:t xml:space="preserve">TC-040 (1, 4, 5); empty comment</w:t>
            </w:r>
          </w:p>
        </w:tc>
        <w:tc>
          <w:tcPr/>
          <w:p>
            <w:pPr>
              <w:pStyle w:val="Compact"/>
            </w:pPr>
            <w:r>
              <w:t xml:space="preserve">Integration, E2E</w:t>
            </w:r>
          </w:p>
        </w:tc>
        <w:tc>
          <w:tcPr/>
          <w:p>
            <w:pPr>
              <w:pStyle w:val="Compact"/>
            </w:pPr>
            <w:r>
              <w:t xml:space="preserve">P1</w:t>
            </w:r>
          </w:p>
        </w:tc>
      </w:tr>
      <w:tr>
        <w:trPr>
          <w:cantSplit/>
        </w:trPr>
        <w:tc>
          <w:tcPr/>
          <w:p>
            <w:pPr>
              <w:pStyle w:val="Compact"/>
            </w:pPr>
            <w:r>
              <w:t xml:space="preserve">FR-036</w:t>
            </w:r>
          </w:p>
        </w:tc>
        <w:tc>
          <w:tcPr/>
          <w:p>
            <w:pPr>
              <w:pStyle w:val="Compact"/>
            </w:pPr>
            <w:r>
              <w:t xml:space="preserve">SIO Approval</w:t>
            </w:r>
          </w:p>
        </w:tc>
        <w:tc>
          <w:tcPr/>
          <w:p>
            <w:pPr>
              <w:pStyle w:val="Compact"/>
            </w:pPr>
            <w:r>
              <w:t xml:space="preserve">TC-041 (2)</w:t>
            </w:r>
          </w:p>
        </w:tc>
        <w:tc>
          <w:tcPr/>
          <w:p>
            <w:pPr>
              <w:pStyle w:val="Compact"/>
            </w:pPr>
            <w:r>
              <w:t xml:space="preserve">TC-041 (1, 3)</w:t>
            </w:r>
          </w:p>
        </w:tc>
        <w:tc>
          <w:tcPr/>
          <w:p>
            <w:pPr>
              <w:pStyle w:val="Compact"/>
            </w:pPr>
            <w:r>
              <w:t xml:space="preserve">Integration</w:t>
            </w:r>
          </w:p>
        </w:tc>
        <w:tc>
          <w:tcPr/>
          <w:p>
            <w:pPr>
              <w:pStyle w:val="Compact"/>
            </w:pPr>
            <w:r>
              <w:t xml:space="preserve">P1</w:t>
            </w:r>
          </w:p>
        </w:tc>
      </w:tr>
      <w:tr>
        <w:trPr>
          <w:cantSplit/>
        </w:trPr>
        <w:tc>
          <w:tcPr/>
          <w:p>
            <w:pPr>
              <w:pStyle w:val="Compact"/>
            </w:pPr>
            <w:r>
              <w:t xml:space="preserve">FR-037</w:t>
            </w:r>
          </w:p>
        </w:tc>
        <w:tc>
          <w:tcPr/>
          <w:p>
            <w:pPr>
              <w:pStyle w:val="Compact"/>
            </w:pPr>
            <w:r>
              <w:t xml:space="preserve">Per-role approval queue</w:t>
            </w:r>
          </w:p>
        </w:tc>
        <w:tc>
          <w:tcPr/>
          <w:p>
            <w:pPr>
              <w:pStyle w:val="Compact"/>
            </w:pPr>
            <w:r>
              <w:t xml:space="preserve">each role sees only its pending steps, oldest first</w:t>
            </w:r>
          </w:p>
        </w:tc>
        <w:tc>
          <w:tcPr/>
          <w:p>
            <w:pPr>
              <w:pStyle w:val="Compact"/>
            </w:pPr>
            <w:r>
              <w:t xml:space="preserve">Dept User -&gt; "No approval access"</w:t>
            </w:r>
          </w:p>
        </w:tc>
        <w:tc>
          <w:tcPr/>
          <w:p>
            <w:pPr>
              <w:pStyle w:val="Compact"/>
            </w:pPr>
            <w:r>
              <w:t xml:space="preserve">API, E2E</w:t>
            </w:r>
          </w:p>
        </w:tc>
        <w:tc>
          <w:tcPr/>
          <w:p>
            <w:pPr>
              <w:pStyle w:val="Compact"/>
            </w:pPr>
            <w:r>
              <w:t xml:space="preserve">P2</w:t>
            </w:r>
          </w:p>
        </w:tc>
      </w:tr>
      <w:tr>
        <w:trPr>
          <w:cantSplit/>
        </w:trPr>
        <w:tc>
          <w:tcPr/>
          <w:p>
            <w:pPr>
              <w:pStyle w:val="Compact"/>
            </w:pPr>
            <w:r>
              <w:t xml:space="preserve">FR-038</w:t>
            </w:r>
          </w:p>
        </w:tc>
        <w:tc>
          <w:tcPr/>
          <w:p>
            <w:pPr>
              <w:pStyle w:val="Compact"/>
            </w:pPr>
            <w:r>
              <w:t xml:space="preserve">Approval timeline</w:t>
            </w:r>
          </w:p>
        </w:tc>
        <w:tc>
          <w:tcPr/>
          <w:p>
            <w:pPr>
              <w:pStyle w:val="Compact"/>
            </w:pPr>
            <w:r>
              <w:t xml:space="preserve">each step's state / reviewer / comment / time shown</w:t>
            </w:r>
          </w:p>
        </w:tc>
        <w:tc>
          <w:tcPr/>
          <w:p>
            <w:pPr>
              <w:pStyle w:val="Compact"/>
            </w:pPr>
            <w:r>
              <w:t xml:space="preserve">n/a</w:t>
            </w:r>
          </w:p>
        </w:tc>
        <w:tc>
          <w:tcPr/>
          <w:p>
            <w:pPr>
              <w:pStyle w:val="Compact"/>
            </w:pPr>
            <w:r>
              <w:t xml:space="preserve">E2E</w:t>
            </w:r>
          </w:p>
        </w:tc>
        <w:tc>
          <w:tcPr/>
          <w:p>
            <w:pPr>
              <w:pStyle w:val="Compact"/>
            </w:pPr>
            <w:r>
              <w:t xml:space="preserve">P3</w:t>
            </w:r>
          </w:p>
        </w:tc>
      </w:tr>
      <w:tr>
        <w:trPr>
          <w:cantSplit/>
        </w:trPr>
        <w:tc>
          <w:tcPr/>
          <w:p>
            <w:pPr>
              <w:pStyle w:val="Compact"/>
            </w:pPr>
            <w:r>
              <w:t xml:space="preserve">FR-039</w:t>
            </w:r>
          </w:p>
        </w:tc>
        <w:tc>
          <w:tcPr/>
          <w:p>
            <w:pPr>
              <w:pStyle w:val="Compact"/>
            </w:pPr>
            <w:r>
              <w:t xml:space="preserve">IM Final Processing / issue</w:t>
            </w:r>
          </w:p>
        </w:tc>
        <w:tc>
          <w:tcPr/>
          <w:p>
            <w:pPr>
              <w:pStyle w:val="Compact"/>
            </w:pPr>
            <w:r>
              <w:t xml:space="preserve">TC-043</w:t>
            </w:r>
          </w:p>
        </w:tc>
        <w:tc>
          <w:tcPr/>
          <w:p>
            <w:pPr>
              <w:pStyle w:val="Compact"/>
            </w:pPr>
            <w:r>
              <w:t xml:space="preserve">TC-042 (a-f); non-IM</w:t>
            </w:r>
          </w:p>
        </w:tc>
        <w:tc>
          <w:tcPr/>
          <w:p>
            <w:pPr>
              <w:pStyle w:val="Compact"/>
            </w:pPr>
            <w:r>
              <w:t xml:space="preserve">Integration, E2E</w:t>
            </w:r>
          </w:p>
        </w:tc>
        <w:tc>
          <w:tcPr/>
          <w:p>
            <w:pPr>
              <w:pStyle w:val="Compact"/>
            </w:pPr>
            <w:r>
              <w:t xml:space="preserve">P1</w:t>
            </w:r>
          </w:p>
        </w:tc>
      </w:tr>
      <w:tr>
        <w:trPr>
          <w:cantSplit/>
        </w:trPr>
        <w:tc>
          <w:tcPr/>
          <w:p>
            <w:pPr>
              <w:pStyle w:val="Compact"/>
            </w:pPr>
            <w:r>
              <w:t xml:space="preserve">FR-040</w:t>
            </w:r>
          </w:p>
        </w:tc>
        <w:tc>
          <w:tcPr/>
          <w:p>
            <w:pPr>
              <w:pStyle w:val="Compact"/>
            </w:pPr>
            <w:r>
              <w:t xml:space="preserve">EOL date resolution</w:t>
            </w:r>
          </w:p>
        </w:tc>
        <w:tc>
          <w:tcPr/>
          <w:p>
            <w:pPr>
              <w:pStyle w:val="Compact"/>
            </w:pPr>
            <w:r>
              <w:t xml:space="preserve">TC-055 (a-c)</w:t>
            </w:r>
          </w:p>
        </w:tc>
        <w:tc>
          <w:tcPr/>
          <w:p>
            <w:pPr>
              <w:pStyle w:val="Compact"/>
            </w:pPr>
            <w:r>
              <w:t xml:space="preserve">TC-055 (d)</w:t>
            </w:r>
          </w:p>
        </w:tc>
        <w:tc>
          <w:tcPr/>
          <w:p>
            <w:pPr>
              <w:pStyle w:val="Compact"/>
            </w:pPr>
            <w:r>
              <w:t xml:space="preserve">Integration, Unit</w:t>
            </w:r>
          </w:p>
        </w:tc>
        <w:tc>
          <w:tcPr/>
          <w:p>
            <w:pPr>
              <w:pStyle w:val="Compact"/>
            </w:pPr>
            <w:r>
              <w:t xml:space="preserve">P2</w:t>
            </w:r>
          </w:p>
        </w:tc>
      </w:tr>
      <w:tr>
        <w:trPr>
          <w:cantSplit/>
        </w:trPr>
        <w:tc>
          <w:tcPr/>
          <w:p>
            <w:pPr>
              <w:pStyle w:val="Compact"/>
            </w:pPr>
            <w:r>
              <w:t xml:space="preserve">FR-041</w:t>
            </w:r>
          </w:p>
        </w:tc>
        <w:tc>
          <w:tcPr/>
          <w:p>
            <w:pPr>
              <w:pStyle w:val="Compact"/>
            </w:pPr>
            <w:r>
              <w:t xml:space="preserve">Asset ID rewrite</w:t>
            </w:r>
          </w:p>
        </w:tc>
        <w:tc>
          <w:tcPr/>
          <w:p>
            <w:pPr>
              <w:pStyle w:val="Compact"/>
            </w:pPr>
            <w:r>
              <w:t xml:space="preserve">device type -&gt; specs + serial embedded; other type -&gt; serial only</w:t>
            </w:r>
          </w:p>
        </w:tc>
        <w:tc>
          <w:tcPr/>
          <w:p>
            <w:pPr>
              <w:pStyle w:val="Compact"/>
            </w:pPr>
            <w:r>
              <w:t xml:space="preserve">collision -&gt; ID unchanged; non-matching shape -&gt; unchanged</w:t>
            </w:r>
          </w:p>
        </w:tc>
        <w:tc>
          <w:tcPr/>
          <w:p>
            <w:pPr>
              <w:pStyle w:val="Compact"/>
            </w:pPr>
            <w:r>
              <w:t xml:space="preserve">Unit, Integration</w:t>
            </w:r>
          </w:p>
        </w:tc>
        <w:tc>
          <w:tcPr/>
          <w:p>
            <w:pPr>
              <w:pStyle w:val="Compact"/>
            </w:pPr>
            <w:r>
              <w:t xml:space="preserve">P2</w:t>
            </w:r>
          </w:p>
        </w:tc>
      </w:tr>
      <w:tr>
        <w:trPr>
          <w:cantSplit/>
        </w:trPr>
        <w:tc>
          <w:tcPr/>
          <w:p>
            <w:pPr>
              <w:pStyle w:val="Compact"/>
            </w:pPr>
            <w:r>
              <w:t xml:space="preserve">FR-042</w:t>
            </w:r>
          </w:p>
        </w:tc>
        <w:tc>
          <w:tcPr/>
          <w:p>
            <w:pPr>
              <w:pStyle w:val="Compact"/>
            </w:pPr>
            <w:r>
              <w:t xml:space="preserve">Submit return / repair</w:t>
            </w:r>
          </w:p>
        </w:tc>
        <w:tc>
          <w:tcPr/>
          <w:p>
            <w:pPr>
              <w:pStyle w:val="Compact"/>
            </w:pPr>
            <w:r>
              <w:t xml:space="preserve">TC-046 (2)</w:t>
            </w:r>
          </w:p>
        </w:tc>
        <w:tc>
          <w:tcPr/>
          <w:p>
            <w:pPr>
              <w:pStyle w:val="Compact"/>
            </w:pPr>
            <w:r>
              <w:t xml:space="preserve">TC-046 (1); missing reason / phone; bad photo type / size</w:t>
            </w:r>
          </w:p>
        </w:tc>
        <w:tc>
          <w:tcPr/>
          <w:p>
            <w:pPr>
              <w:pStyle w:val="Compact"/>
            </w:pPr>
            <w:r>
              <w:t xml:space="preserve">Integration, E2E</w:t>
            </w:r>
          </w:p>
        </w:tc>
        <w:tc>
          <w:tcPr/>
          <w:p>
            <w:pPr>
              <w:pStyle w:val="Compact"/>
            </w:pPr>
            <w:r>
              <w:t xml:space="preserve">P1</w:t>
            </w:r>
          </w:p>
        </w:tc>
      </w:tr>
      <w:tr>
        <w:trPr>
          <w:cantSplit/>
        </w:trPr>
        <w:tc>
          <w:tcPr/>
          <w:p>
            <w:pPr>
              <w:pStyle w:val="Compact"/>
            </w:pPr>
            <w:r>
              <w:t xml:space="preserve">FR-043</w:t>
            </w:r>
          </w:p>
        </w:tc>
        <w:tc>
          <w:tcPr/>
          <w:p>
            <w:pPr>
              <w:pStyle w:val="Compact"/>
            </w:pPr>
            <w:r>
              <w:t xml:space="preserve">IM Service Processing</w:t>
            </w:r>
          </w:p>
        </w:tc>
        <w:tc>
          <w:tcPr/>
          <w:p>
            <w:pPr>
              <w:pStyle w:val="Compact"/>
            </w:pPr>
            <w:r>
              <w:t xml:space="preserve">TC-046 (3-4)</w:t>
            </w:r>
          </w:p>
        </w:tc>
        <w:tc>
          <w:tcPr/>
          <w:p>
            <w:pPr>
              <w:pStyle w:val="Compact"/>
            </w:pPr>
            <w:r>
              <w:t xml:space="preserve">TC-046 (5); non-IM</w:t>
            </w:r>
          </w:p>
        </w:tc>
        <w:tc>
          <w:tcPr/>
          <w:p>
            <w:pPr>
              <w:pStyle w:val="Compact"/>
            </w:pPr>
            <w:r>
              <w:t xml:space="preserve">Integration, E2E</w:t>
            </w:r>
          </w:p>
        </w:tc>
        <w:tc>
          <w:tcPr/>
          <w:p>
            <w:pPr>
              <w:pStyle w:val="Compact"/>
            </w:pPr>
            <w:r>
              <w:t xml:space="preserve">P1</w:t>
            </w:r>
          </w:p>
        </w:tc>
      </w:tr>
      <w:tr>
        <w:trPr>
          <w:cantSplit/>
        </w:trPr>
        <w:tc>
          <w:tcPr/>
          <w:p>
            <w:pPr>
              <w:pStyle w:val="Compact"/>
            </w:pPr>
            <w:r>
              <w:t xml:space="preserve">FR-044</w:t>
            </w:r>
          </w:p>
        </w:tc>
        <w:tc>
          <w:tcPr/>
          <w:p>
            <w:pPr>
              <w:pStyle w:val="Compact"/>
            </w:pPr>
            <w:r>
              <w:t xml:space="preserve">Submit transfer request</w:t>
            </w:r>
          </w:p>
        </w:tc>
        <w:tc>
          <w:tcPr/>
          <w:p>
            <w:pPr>
              <w:pStyle w:val="Compact"/>
            </w:pPr>
            <w:r>
              <w:t xml:space="preserve">TC-048 (2)</w:t>
            </w:r>
          </w:p>
        </w:tc>
        <w:tc>
          <w:tcPr/>
          <w:p>
            <w:pPr>
              <w:pStyle w:val="Compact"/>
            </w:pPr>
            <w:r>
              <w:t xml:space="preserve">TC-048 (1); missing asset / dept / room</w:t>
            </w:r>
          </w:p>
        </w:tc>
        <w:tc>
          <w:tcPr/>
          <w:p>
            <w:pPr>
              <w:pStyle w:val="Compact"/>
            </w:pPr>
            <w:r>
              <w:t xml:space="preserve">Integration, E2E</w:t>
            </w:r>
          </w:p>
        </w:tc>
        <w:tc>
          <w:tcPr/>
          <w:p>
            <w:pPr>
              <w:pStyle w:val="Compact"/>
            </w:pPr>
            <w:r>
              <w:t xml:space="preserve">P1</w:t>
            </w:r>
          </w:p>
        </w:tc>
      </w:tr>
      <w:tr>
        <w:trPr>
          <w:cantSplit/>
        </w:trPr>
        <w:tc>
          <w:tcPr/>
          <w:p>
            <w:pPr>
              <w:pStyle w:val="Compact"/>
            </w:pPr>
            <w:r>
              <w:t xml:space="preserve">FR-045</w:t>
            </w:r>
          </w:p>
        </w:tc>
        <w:tc>
          <w:tcPr/>
          <w:p>
            <w:pPr>
              <w:pStyle w:val="Compact"/>
            </w:pPr>
            <w:r>
              <w:t xml:space="preserve">Confirm transfer</w:t>
            </w:r>
          </w:p>
        </w:tc>
        <w:tc>
          <w:tcPr/>
          <w:p>
            <w:pPr>
              <w:pStyle w:val="Compact"/>
            </w:pPr>
            <w:r>
              <w:t xml:space="preserve">TC-048 (3); TC-041-style via</w:t>
            </w:r>
            <w:r>
              <w:t xml:space="preserve"> </w:t>
            </w:r>
            <w:r>
              <w:rPr>
                <w:rStyle w:val="VerbatimChar"/>
              </w:rPr>
              <w:t xml:space="preserve">PATCH /api/transfers/[id]</w:t>
            </w:r>
          </w:p>
        </w:tc>
        <w:tc>
          <w:tcPr/>
          <w:p>
            <w:pPr>
              <w:pStyle w:val="Compact"/>
            </w:pPr>
            <w:r>
              <w:t xml:space="preserve">non-IM; non-Pending transfer row</w:t>
            </w:r>
          </w:p>
        </w:tc>
        <w:tc>
          <w:tcPr/>
          <w:p>
            <w:pPr>
              <w:pStyle w:val="Compact"/>
            </w:pPr>
            <w:r>
              <w:t xml:space="preserve">Integration, API</w:t>
            </w:r>
          </w:p>
        </w:tc>
        <w:tc>
          <w:tcPr/>
          <w:p>
            <w:pPr>
              <w:pStyle w:val="Compact"/>
            </w:pPr>
            <w:r>
              <w:t xml:space="preserve">P1</w:t>
            </w:r>
          </w:p>
        </w:tc>
      </w:tr>
      <w:tr>
        <w:trPr>
          <w:cantSplit/>
        </w:trPr>
        <w:tc>
          <w:tcPr/>
          <w:p>
            <w:pPr>
              <w:pStyle w:val="Compact"/>
            </w:pPr>
            <w:r>
              <w:t xml:space="preserve">FR-046</w:t>
            </w:r>
          </w:p>
        </w:tc>
        <w:tc>
          <w:tcPr/>
          <w:p>
            <w:pPr>
              <w:pStyle w:val="Compact"/>
            </w:pPr>
            <w:r>
              <w:t xml:space="preserve">Initiate condemnation</w:t>
            </w:r>
          </w:p>
        </w:tc>
        <w:tc>
          <w:tcPr/>
          <w:p>
            <w:pPr>
              <w:pStyle w:val="Compact"/>
            </w:pPr>
            <w:r>
              <w:t xml:space="preserve">TC-050 (2)</w:t>
            </w:r>
          </w:p>
        </w:tc>
        <w:tc>
          <w:tcPr/>
          <w:p>
            <w:pPr>
              <w:pStyle w:val="Compact"/>
            </w:pPr>
            <w:r>
              <w:t xml:space="preserve">TC-050 (1, 3, 4)</w:t>
            </w:r>
          </w:p>
        </w:tc>
        <w:tc>
          <w:tcPr/>
          <w:p>
            <w:pPr>
              <w:pStyle w:val="Compact"/>
            </w:pPr>
            <w:r>
              <w:t xml:space="preserve">Integration, E2E</w:t>
            </w:r>
          </w:p>
        </w:tc>
        <w:tc>
          <w:tcPr/>
          <w:p>
            <w:pPr>
              <w:pStyle w:val="Compact"/>
            </w:pPr>
            <w:r>
              <w:t xml:space="preserve">P1</w:t>
            </w:r>
          </w:p>
        </w:tc>
      </w:tr>
      <w:tr>
        <w:trPr>
          <w:cantSplit/>
        </w:trPr>
        <w:tc>
          <w:tcPr/>
          <w:p>
            <w:pPr>
              <w:pStyle w:val="Compact"/>
            </w:pPr>
            <w:r>
              <w:t xml:space="preserve">FR-047</w:t>
            </w:r>
          </w:p>
        </w:tc>
        <w:tc>
          <w:tcPr/>
          <w:p>
            <w:pPr>
              <w:pStyle w:val="Compact"/>
            </w:pPr>
            <w:r>
              <w:t xml:space="preserve">Approve condemnation</w:t>
            </w:r>
          </w:p>
        </w:tc>
        <w:tc>
          <w:tcPr/>
          <w:p>
            <w:pPr>
              <w:pStyle w:val="Compact"/>
            </w:pPr>
            <w:r>
              <w:t xml:space="preserve">TC-050 (5)</w:t>
            </w:r>
          </w:p>
        </w:tc>
        <w:tc>
          <w:tcPr/>
          <w:p>
            <w:pPr>
              <w:pStyle w:val="Compact"/>
            </w:pPr>
            <w:r>
              <w:t xml:space="preserve">step not found / already done</w:t>
            </w:r>
          </w:p>
        </w:tc>
        <w:tc>
          <w:tcPr/>
          <w:p>
            <w:pPr>
              <w:pStyle w:val="Compact"/>
            </w:pPr>
            <w:r>
              <w:t xml:space="preserve">Integration, E2E</w:t>
            </w:r>
          </w:p>
        </w:tc>
        <w:tc>
          <w:tcPr/>
          <w:p>
            <w:pPr>
              <w:pStyle w:val="Compact"/>
            </w:pPr>
            <w:r>
              <w:t xml:space="preserve">P1</w:t>
            </w:r>
          </w:p>
        </w:tc>
      </w:tr>
      <w:tr>
        <w:trPr>
          <w:cantSplit/>
        </w:trPr>
        <w:tc>
          <w:tcPr/>
          <w:p>
            <w:pPr>
              <w:pStyle w:val="Compact"/>
            </w:pPr>
            <w:r>
              <w:t xml:space="preserve">FR-048</w:t>
            </w:r>
          </w:p>
        </w:tc>
        <w:tc>
          <w:tcPr/>
          <w:p>
            <w:pPr>
              <w:pStyle w:val="Compact"/>
            </w:pPr>
            <w:r>
              <w:t xml:space="preserve">Record disposal</w:t>
            </w:r>
          </w:p>
        </w:tc>
        <w:tc>
          <w:tcPr/>
          <w:p>
            <w:pPr>
              <w:pStyle w:val="Compact"/>
            </w:pPr>
            <w:r>
              <w:t xml:space="preserve">TC-052 (2)</w:t>
            </w:r>
          </w:p>
        </w:tc>
        <w:tc>
          <w:tcPr/>
          <w:p>
            <w:pPr>
              <w:pStyle w:val="Compact"/>
            </w:pPr>
            <w:r>
              <w:t xml:space="preserve">TC-052 (1); non-IM</w:t>
            </w:r>
          </w:p>
        </w:tc>
        <w:tc>
          <w:tcPr/>
          <w:p>
            <w:pPr>
              <w:pStyle w:val="Compact"/>
            </w:pPr>
            <w:r>
              <w:t xml:space="preserve">Integration, E2E</w:t>
            </w:r>
          </w:p>
        </w:tc>
        <w:tc>
          <w:tcPr/>
          <w:p>
            <w:pPr>
              <w:pStyle w:val="Compact"/>
            </w:pPr>
            <w:r>
              <w:t xml:space="preserve">P2</w:t>
            </w:r>
          </w:p>
        </w:tc>
      </w:tr>
      <w:tr>
        <w:trPr>
          <w:cantSplit/>
        </w:trPr>
        <w:tc>
          <w:tcPr/>
          <w:p>
            <w:pPr>
              <w:pStyle w:val="Compact"/>
            </w:pPr>
            <w:r>
              <w:t xml:space="preserve">FR-049</w:t>
            </w:r>
          </w:p>
        </w:tc>
        <w:tc>
          <w:tcPr/>
          <w:p>
            <w:pPr>
              <w:pStyle w:val="Compact"/>
            </w:pPr>
            <w:r>
              <w:t xml:space="preserve">Manage EOL policies</w:t>
            </w:r>
          </w:p>
        </w:tc>
        <w:tc>
          <w:tcPr/>
          <w:p>
            <w:pPr>
              <w:pStyle w:val="Compact"/>
            </w:pPr>
            <w:r>
              <w:t xml:space="preserve">upsert (insert then update same type); delete</w:t>
            </w:r>
          </w:p>
        </w:tc>
        <w:tc>
          <w:tcPr/>
          <w:p>
            <w:pPr>
              <w:pStyle w:val="Compact"/>
            </w:pPr>
            <w:r>
              <w:rPr>
                <w:rStyle w:val="VerbatimChar"/>
              </w:rPr>
              <w:t xml:space="preserve">lifespan_years ≤ 0</w:t>
            </w:r>
            <w:r>
              <w:t xml:space="preserve">; blank type; non-IM -&gt; 403</w:t>
            </w:r>
          </w:p>
        </w:tc>
        <w:tc>
          <w:tcPr/>
          <w:p>
            <w:pPr>
              <w:pStyle w:val="Compact"/>
            </w:pPr>
            <w:r>
              <w:t xml:space="preserve">Integration, API</w:t>
            </w:r>
          </w:p>
        </w:tc>
        <w:tc>
          <w:tcPr/>
          <w:p>
            <w:pPr>
              <w:pStyle w:val="Compact"/>
            </w:pPr>
            <w:r>
              <w:t xml:space="preserve">P2</w:t>
            </w:r>
          </w:p>
        </w:tc>
      </w:tr>
      <w:tr>
        <w:trPr>
          <w:cantSplit/>
        </w:trPr>
        <w:tc>
          <w:tcPr/>
          <w:p>
            <w:pPr>
              <w:pStyle w:val="Compact"/>
            </w:pPr>
            <w:r>
              <w:t xml:space="preserve">FR-050</w:t>
            </w:r>
          </w:p>
        </w:tc>
        <w:tc>
          <w:tcPr/>
          <w:p>
            <w:pPr>
              <w:pStyle w:val="Compact"/>
            </w:pPr>
            <w:r>
              <w:t xml:space="preserve">EOL / e-waste inventory</w:t>
            </w:r>
          </w:p>
        </w:tc>
        <w:tc>
          <w:tcPr/>
          <w:p>
            <w:pPr>
              <w:pStyle w:val="Compact"/>
            </w:pPr>
            <w:r>
              <w:t xml:space="preserve">TC-058</w:t>
            </w:r>
          </w:p>
        </w:tc>
        <w:tc>
          <w:tcPr/>
          <w:p>
            <w:pPr>
              <w:pStyle w:val="Compact"/>
            </w:pPr>
            <w:r>
              <w:t xml:space="preserve">bad date string; empty range -&gt; empty state; non-IM redirect</w:t>
            </w:r>
          </w:p>
        </w:tc>
        <w:tc>
          <w:tcPr/>
          <w:p>
            <w:pPr>
              <w:pStyle w:val="Compact"/>
            </w:pPr>
            <w:r>
              <w:t xml:space="preserve">API, E2E</w:t>
            </w:r>
          </w:p>
        </w:tc>
        <w:tc>
          <w:tcPr/>
          <w:p>
            <w:pPr>
              <w:pStyle w:val="Compact"/>
            </w:pPr>
            <w:r>
              <w:t xml:space="preserve">P2</w:t>
            </w:r>
          </w:p>
        </w:tc>
      </w:tr>
      <w:tr>
        <w:trPr>
          <w:cantSplit/>
        </w:trPr>
        <w:tc>
          <w:tcPr/>
          <w:p>
            <w:pPr>
              <w:pStyle w:val="Compact"/>
            </w:pPr>
            <w:r>
              <w:t xml:space="preserve">FR-051</w:t>
            </w:r>
          </w:p>
        </w:tc>
        <w:tc>
          <w:tcPr/>
          <w:p>
            <w:pPr>
              <w:pStyle w:val="Compact"/>
            </w:pPr>
            <w:r>
              <w:t xml:space="preserve">Inventory overview</w:t>
            </w:r>
          </w:p>
        </w:tc>
        <w:tc>
          <w:tcPr/>
          <w:p>
            <w:pPr>
              <w:pStyle w:val="Compact"/>
            </w:pPr>
            <w:r>
              <w:rPr>
                <w:rStyle w:val="VerbatimChar"/>
              </w:rPr>
              <w:t xml:space="preserve">/inventory</w:t>
            </w:r>
            <w:r>
              <w:t xml:space="preserve"> </w:t>
            </w:r>
            <w:r>
              <w:t xml:space="preserve">page cross-tabs; Dept User scoping</w:t>
            </w:r>
          </w:p>
        </w:tc>
        <w:tc>
          <w:tcPr/>
          <w:p>
            <w:pPr>
              <w:pStyle w:val="Compact"/>
            </w:pPr>
            <w:r>
              <w:rPr>
                <w:rStyle w:val="VerbatimChar"/>
              </w:rPr>
              <w:t xml:space="preserve">GET /api/inventory</w:t>
            </w:r>
            <w:r>
              <w:t xml:space="preserve"> </w:t>
            </w:r>
            <w:r>
              <w:t xml:space="preserve">blocked - KI-04</w:t>
            </w:r>
          </w:p>
        </w:tc>
        <w:tc>
          <w:tcPr/>
          <w:p>
            <w:pPr>
              <w:pStyle w:val="Compact"/>
            </w:pPr>
            <w:r>
              <w:t xml:space="preserve">E2E</w:t>
            </w:r>
          </w:p>
        </w:tc>
        <w:tc>
          <w:tcPr/>
          <w:p>
            <w:pPr>
              <w:pStyle w:val="Compact"/>
            </w:pPr>
            <w:r>
              <w:t xml:space="preserve">P3</w:t>
            </w:r>
          </w:p>
        </w:tc>
      </w:tr>
      <w:tr>
        <w:trPr>
          <w:cantSplit/>
        </w:trPr>
        <w:tc>
          <w:tcPr/>
          <w:p>
            <w:pPr>
              <w:pStyle w:val="Compact"/>
            </w:pPr>
            <w:r>
              <w:t xml:space="preserve">FR-052</w:t>
            </w:r>
          </w:p>
        </w:tc>
        <w:tc>
          <w:tcPr/>
          <w:p>
            <w:pPr>
              <w:pStyle w:val="Compact"/>
            </w:pPr>
            <w:r>
              <w:t xml:space="preserve">Requisitions CSV export</w:t>
            </w:r>
          </w:p>
        </w:tc>
        <w:tc>
          <w:tcPr/>
          <w:p>
            <w:pPr>
              <w:pStyle w:val="Compact"/>
            </w:pPr>
            <w:r>
              <w:t xml:space="preserve">TC-060 (1)</w:t>
            </w:r>
          </w:p>
        </w:tc>
        <w:tc>
          <w:tcPr/>
          <w:p>
            <w:pPr>
              <w:pStyle w:val="Compact"/>
            </w:pPr>
            <w:r>
              <w:t xml:space="preserve">TC-060 (2-3)</w:t>
            </w:r>
          </w:p>
        </w:tc>
        <w:tc>
          <w:tcPr/>
          <w:p>
            <w:pPr>
              <w:pStyle w:val="Compact"/>
            </w:pPr>
            <w:r>
              <w:t xml:space="preserve">API</w:t>
            </w:r>
          </w:p>
        </w:tc>
        <w:tc>
          <w:tcPr/>
          <w:p>
            <w:pPr>
              <w:pStyle w:val="Compact"/>
            </w:pPr>
            <w:r>
              <w:t xml:space="preserve">P2</w:t>
            </w:r>
          </w:p>
        </w:tc>
      </w:tr>
      <w:tr>
        <w:trPr>
          <w:cantSplit/>
        </w:trPr>
        <w:tc>
          <w:tcPr/>
          <w:p>
            <w:pPr>
              <w:pStyle w:val="Compact"/>
            </w:pPr>
            <w:r>
              <w:t xml:space="preserve">FR-053</w:t>
            </w:r>
          </w:p>
        </w:tc>
        <w:tc>
          <w:tcPr/>
          <w:p>
            <w:pPr>
              <w:pStyle w:val="Compact"/>
            </w:pPr>
            <w:r>
              <w:t xml:space="preserve">Printable register / letter</w:t>
            </w:r>
          </w:p>
        </w:tc>
        <w:tc>
          <w:tcPr/>
          <w:p>
            <w:pPr>
              <w:pStyle w:val="Compact"/>
            </w:pPr>
            <w:r>
              <w:t xml:space="preserve">both print pages render; print dialog triggered; signature block present on the single letter</w:t>
            </w:r>
          </w:p>
        </w:tc>
        <w:tc>
          <w:tcPr/>
          <w:p>
            <w:pPr>
              <w:pStyle w:val="Compact"/>
            </w:pPr>
            <w:r>
              <w:t xml:space="preserve">Dept User limited to own; unknown id -&gt; 404</w:t>
            </w:r>
          </w:p>
        </w:tc>
        <w:tc>
          <w:tcPr/>
          <w:p>
            <w:pPr>
              <w:pStyle w:val="Compact"/>
            </w:pPr>
            <w:r>
              <w:t xml:space="preserve">E2E</w:t>
            </w:r>
          </w:p>
        </w:tc>
        <w:tc>
          <w:tcPr/>
          <w:p>
            <w:pPr>
              <w:pStyle w:val="Compact"/>
            </w:pPr>
            <w:r>
              <w:t xml:space="preserve">P3</w:t>
            </w:r>
          </w:p>
        </w:tc>
      </w:tr>
      <w:tr>
        <w:trPr>
          <w:cantSplit/>
        </w:trPr>
        <w:tc>
          <w:tcPr/>
          <w:p>
            <w:pPr>
              <w:pStyle w:val="Compact"/>
            </w:pPr>
            <w:r>
              <w:t xml:space="preserve">FR-054</w:t>
            </w:r>
          </w:p>
        </w:tc>
        <w:tc>
          <w:tcPr/>
          <w:p>
            <w:pPr>
              <w:pStyle w:val="Compact"/>
            </w:pPr>
            <w:r>
              <w:t xml:space="preserve">Reports console</w:t>
            </w:r>
          </w:p>
        </w:tc>
        <w:tc>
          <w:tcPr/>
          <w:p>
            <w:pPr>
              <w:pStyle w:val="Compact"/>
            </w:pPr>
            <w:r>
              <w:rPr>
                <w:rStyle w:val="VerbatimChar"/>
              </w:rPr>
              <w:t xml:space="preserve">type=requests</w:t>
            </w:r>
            <w:r>
              <w:t xml:space="preserve"> </w:t>
            </w:r>
            <w:r>
              <w:t xml:space="preserve">returns rows with date range</w:t>
            </w:r>
          </w:p>
        </w:tc>
        <w:tc>
          <w:tcPr/>
          <w:p>
            <w:pPr>
              <w:pStyle w:val="Compact"/>
            </w:pPr>
            <w:r>
              <w:t xml:space="preserve">other four types blocked - KI-05</w:t>
            </w:r>
          </w:p>
        </w:tc>
        <w:tc>
          <w:tcPr/>
          <w:p>
            <w:pPr>
              <w:pStyle w:val="Compact"/>
            </w:pPr>
            <w:r>
              <w:t xml:space="preserve">API</w:t>
            </w:r>
          </w:p>
        </w:tc>
        <w:tc>
          <w:tcPr/>
          <w:p>
            <w:pPr>
              <w:pStyle w:val="Compact"/>
            </w:pPr>
            <w:r>
              <w:t xml:space="preserve">P3</w:t>
            </w:r>
          </w:p>
        </w:tc>
      </w:tr>
      <w:tr>
        <w:trPr>
          <w:cantSplit/>
        </w:trPr>
        <w:tc>
          <w:tcPr/>
          <w:p>
            <w:pPr>
              <w:pStyle w:val="Compact"/>
            </w:pPr>
            <w:r>
              <w:t xml:space="preserve">FR-055</w:t>
            </w:r>
          </w:p>
        </w:tc>
        <w:tc>
          <w:tcPr/>
          <w:p>
            <w:pPr>
              <w:pStyle w:val="Compact"/>
            </w:pPr>
            <w:r>
              <w:t xml:space="preserve">Per-asset history</w:t>
            </w:r>
          </w:p>
        </w:tc>
        <w:tc>
          <w:tcPr/>
          <w:p>
            <w:pPr>
              <w:pStyle w:val="Compact"/>
            </w:pPr>
            <w:r>
              <w:t xml:space="preserve">TC-043 / TC-052 assertions; correct order and actor</w:t>
            </w:r>
          </w:p>
        </w:tc>
        <w:tc>
          <w:tcPr/>
          <w:p>
            <w:pPr>
              <w:pStyle w:val="Compact"/>
            </w:pPr>
            <w:r>
              <w:t xml:space="preserve">history not written inside the caller's tx (no partial visibility)</w:t>
            </w:r>
          </w:p>
        </w:tc>
        <w:tc>
          <w:tcPr/>
          <w:p>
            <w:pPr>
              <w:pStyle w:val="Compact"/>
            </w:pPr>
            <w:r>
              <w:t xml:space="preserve">Integration</w:t>
            </w:r>
          </w:p>
        </w:tc>
        <w:tc>
          <w:tcPr/>
          <w:p>
            <w:pPr>
              <w:pStyle w:val="Compact"/>
            </w:pPr>
            <w:r>
              <w:t xml:space="preserve">P2</w:t>
            </w:r>
          </w:p>
        </w:tc>
      </w:tr>
      <w:tr>
        <w:trPr>
          <w:cantSplit/>
        </w:trPr>
        <w:tc>
          <w:tcPr/>
          <w:p>
            <w:pPr>
              <w:pStyle w:val="Compact"/>
            </w:pPr>
            <w:r>
              <w:t xml:space="preserve">FR-056</w:t>
            </w:r>
          </w:p>
        </w:tc>
        <w:tc>
          <w:tcPr/>
          <w:p>
            <w:pPr>
              <w:pStyle w:val="Compact"/>
            </w:pPr>
            <w:r>
              <w:t xml:space="preserve">Role-aware dashboard</w:t>
            </w:r>
          </w:p>
        </w:tc>
        <w:tc>
          <w:tcPr/>
          <w:p>
            <w:pPr>
              <w:pStyle w:val="Compact"/>
            </w:pPr>
            <w:r>
              <w:t xml:space="preserve">TC per role: correct tiles and lists; links carry filters</w:t>
            </w:r>
          </w:p>
        </w:tc>
        <w:tc>
          <w:tcPr/>
          <w:p>
            <w:pPr>
              <w:pStyle w:val="Compact"/>
            </w:pPr>
            <w:r>
              <w:t xml:space="preserve">Dept User sees no org-wide counts</w:t>
            </w:r>
          </w:p>
        </w:tc>
        <w:tc>
          <w:tcPr/>
          <w:p>
            <w:pPr>
              <w:pStyle w:val="Compact"/>
            </w:pPr>
            <w:r>
              <w:t xml:space="preserve">E2E</w:t>
            </w:r>
          </w:p>
        </w:tc>
        <w:tc>
          <w:tcPr/>
          <w:p>
            <w:pPr>
              <w:pStyle w:val="Compact"/>
            </w:pPr>
            <w:r>
              <w:t xml:space="preserve">P2</w:t>
            </w:r>
          </w:p>
        </w:tc>
      </w:tr>
      <w:tr>
        <w:trPr>
          <w:cantSplit/>
        </w:trPr>
        <w:tc>
          <w:tcPr/>
          <w:p>
            <w:pPr>
              <w:pStyle w:val="Compact"/>
            </w:pPr>
            <w:r>
              <w:t xml:space="preserve">FR-057</w:t>
            </w:r>
          </w:p>
        </w:tc>
        <w:tc>
          <w:tcPr/>
          <w:p>
            <w:pPr>
              <w:pStyle w:val="Compact"/>
            </w:pPr>
            <w:r>
              <w:t xml:space="preserve">Emergency request routing</w:t>
            </w:r>
          </w:p>
        </w:tc>
        <w:tc>
          <w:tcPr/>
          <w:p>
            <w:pPr>
              <w:pStyle w:val="Compact"/>
            </w:pPr>
            <w:r>
              <w:t xml:space="preserve">TC-037 (d)</w:t>
            </w:r>
          </w:p>
        </w:tc>
        <w:tc>
          <w:tcPr/>
          <w:p>
            <w:pPr>
              <w:pStyle w:val="Compact"/>
            </w:pPr>
            <w:r>
              <w:t xml:space="preserve">TC-037 (a-c)</w:t>
            </w:r>
          </w:p>
        </w:tc>
        <w:tc>
          <w:tcPr/>
          <w:p>
            <w:pPr>
              <w:pStyle w:val="Compact"/>
            </w:pPr>
            <w:r>
              <w:t xml:space="preserve">Integration, E2E</w:t>
            </w:r>
          </w:p>
        </w:tc>
        <w:tc>
          <w:tcPr/>
          <w:p>
            <w:pPr>
              <w:pStyle w:val="Compact"/>
            </w:pPr>
            <w:r>
              <w:t xml:space="preserve">P1</w:t>
            </w:r>
          </w:p>
        </w:tc>
      </w:tr>
      <w:tr>
        <w:trPr>
          <w:cantSplit/>
        </w:trPr>
        <w:tc>
          <w:tcPr/>
          <w:p>
            <w:pPr>
              <w:pStyle w:val="Compact"/>
            </w:pPr>
            <w:r>
              <w:t xml:space="preserve">FR-058</w:t>
            </w:r>
          </w:p>
        </w:tc>
        <w:tc>
          <w:tcPr/>
          <w:p>
            <w:pPr>
              <w:pStyle w:val="Compact"/>
            </w:pPr>
            <w:r>
              <w:t xml:space="preserve">Bypass with signed document</w:t>
            </w:r>
          </w:p>
        </w:tc>
        <w:tc>
          <w:tcPr/>
          <w:p>
            <w:pPr>
              <w:pStyle w:val="Compact"/>
            </w:pPr>
            <w:r>
              <w:t xml:space="preserve">TC-036 (d)</w:t>
            </w:r>
          </w:p>
        </w:tc>
        <w:tc>
          <w:tcPr/>
          <w:p>
            <w:pPr>
              <w:pStyle w:val="Compact"/>
            </w:pPr>
            <w:r>
              <w:t xml:space="preserve">TC-036 (a-c); non-IM / JIO / SIO download -&gt; 403</w:t>
            </w:r>
          </w:p>
        </w:tc>
        <w:tc>
          <w:tcPr/>
          <w:p>
            <w:pPr>
              <w:pStyle w:val="Compact"/>
            </w:pPr>
            <w:r>
              <w:t xml:space="preserve">Integration, API</w:t>
            </w:r>
          </w:p>
        </w:tc>
        <w:tc>
          <w:tcPr/>
          <w:p>
            <w:pPr>
              <w:pStyle w:val="Compact"/>
            </w:pPr>
            <w:r>
              <w:t xml:space="preserve">P1</w:t>
            </w:r>
          </w:p>
        </w:tc>
      </w:tr>
      <w:tr>
        <w:trPr>
          <w:cantSplit/>
        </w:trPr>
        <w:tc>
          <w:tcPr/>
          <w:p>
            <w:pPr>
              <w:pStyle w:val="Compact"/>
            </w:pPr>
            <w:r>
              <w:t xml:space="preserve">FR-059</w:t>
            </w:r>
          </w:p>
        </w:tc>
        <w:tc>
          <w:tcPr/>
          <w:p>
            <w:pPr>
              <w:pStyle w:val="Compact"/>
            </w:pPr>
            <w:r>
              <w:t xml:space="preserve">Emergency proof upload</w:t>
            </w:r>
          </w:p>
        </w:tc>
        <w:tc>
          <w:tcPr/>
          <w:p>
            <w:pPr>
              <w:pStyle w:val="Compact"/>
            </w:pPr>
            <w:r>
              <w:t xml:space="preserve">valid PDF / image on an emergency request; retrievable by IM / JIO / SIO</w:t>
            </w:r>
          </w:p>
        </w:tc>
        <w:tc>
          <w:tcPr/>
          <w:p>
            <w:pPr>
              <w:pStyle w:val="Compact"/>
            </w:pPr>
            <w:r>
              <w:t xml:space="preserve">non-emergency request; bad type / size; non-IM; Dept User download -&gt; 403</w:t>
            </w:r>
          </w:p>
        </w:tc>
        <w:tc>
          <w:tcPr/>
          <w:p>
            <w:pPr>
              <w:pStyle w:val="Compact"/>
            </w:pPr>
            <w:r>
              <w:t xml:space="preserve">Integration, API</w:t>
            </w:r>
          </w:p>
        </w:tc>
        <w:tc>
          <w:tcPr/>
          <w:p>
            <w:pPr>
              <w:pStyle w:val="Compact"/>
            </w:pPr>
            <w:r>
              <w:t xml:space="preserve">P2</w:t>
            </w:r>
          </w:p>
        </w:tc>
      </w:tr>
      <w:tr>
        <w:trPr>
          <w:cantSplit/>
        </w:trPr>
        <w:tc>
          <w:tcPr/>
          <w:p>
            <w:pPr>
              <w:pStyle w:val="Compact"/>
            </w:pPr>
            <w:r>
              <w:t xml:space="preserve">FR-060</w:t>
            </w:r>
          </w:p>
        </w:tc>
        <w:tc>
          <w:tcPr/>
          <w:p>
            <w:pPr>
              <w:pStyle w:val="Compact"/>
            </w:pPr>
            <w:r>
              <w:t xml:space="preserve">External issuance</w:t>
            </w:r>
          </w:p>
        </w:tc>
        <w:tc>
          <w:tcPr/>
          <w:p>
            <w:pPr>
              <w:pStyle w:val="Compact"/>
            </w:pPr>
            <w:r>
              <w:t xml:space="preserve">request starts at IM Review with a JIO Approval row; issuance shows the org</w:t>
            </w:r>
          </w:p>
        </w:tc>
        <w:tc>
          <w:tcPr/>
          <w:p>
            <w:pPr>
              <w:pStyle w:val="Compact"/>
            </w:pPr>
            <w:r>
              <w:t xml:space="preserve">type not NGO / School; missing org name / justification; non-IM</w:t>
            </w:r>
          </w:p>
        </w:tc>
        <w:tc>
          <w:tcPr/>
          <w:p>
            <w:pPr>
              <w:pStyle w:val="Compact"/>
            </w:pPr>
            <w:r>
              <w:t xml:space="preserve">Integration, E2E</w:t>
            </w:r>
          </w:p>
        </w:tc>
        <w:tc>
          <w:tcPr/>
          <w:p>
            <w:pPr>
              <w:pStyle w:val="Compact"/>
            </w:pPr>
            <w:r>
              <w:t xml:space="preserve">P2</w:t>
            </w:r>
          </w:p>
        </w:tc>
      </w:tr>
      <w:tr>
        <w:trPr>
          <w:cantSplit/>
        </w:trPr>
        <w:tc>
          <w:tcPr/>
          <w:p>
            <w:pPr>
              <w:pStyle w:val="Compact"/>
            </w:pPr>
            <w:r>
              <w:t xml:space="preserve">FR-061</w:t>
            </w:r>
          </w:p>
        </w:tc>
        <w:tc>
          <w:tcPr/>
          <w:p>
            <w:pPr>
              <w:pStyle w:val="Compact"/>
            </w:pPr>
            <w:r>
              <w:t xml:space="preserve">Direct assignment / return</w:t>
            </w:r>
          </w:p>
        </w:tc>
        <w:tc>
          <w:tcPr/>
          <w:p>
            <w:pPr>
              <w:pStyle w:val="Compact"/>
            </w:pPr>
            <w:r>
              <w:t xml:space="preserve">create against an Available asset; process return</w:t>
            </w:r>
          </w:p>
        </w:tc>
        <w:tc>
          <w:tcPr/>
          <w:p>
            <w:pPr>
              <w:pStyle w:val="Compact"/>
            </w:pPr>
            <w:r>
              <w:t xml:space="preserve">non-Available asset; non-IM; module unlinked - KI-06</w:t>
            </w:r>
          </w:p>
        </w:tc>
        <w:tc>
          <w:tcPr/>
          <w:p>
            <w:pPr>
              <w:pStyle w:val="Compact"/>
            </w:pPr>
            <w:r>
              <w:t xml:space="preserve">Integration, API</w:t>
            </w:r>
          </w:p>
        </w:tc>
        <w:tc>
          <w:tcPr/>
          <w:p>
            <w:pPr>
              <w:pStyle w:val="Compact"/>
            </w:pPr>
            <w:r>
              <w:t xml:space="preserve">P3</w:t>
            </w:r>
          </w:p>
        </w:tc>
      </w:tr>
      <w:tr>
        <w:trPr>
          <w:cantSplit/>
        </w:trPr>
        <w:tc>
          <w:tcPr/>
          <w:p>
            <w:pPr>
              <w:pStyle w:val="Compact"/>
            </w:pPr>
            <w:r>
              <w:t xml:space="preserve">FR-062</w:t>
            </w:r>
          </w:p>
        </w:tc>
        <w:tc>
          <w:tcPr/>
          <w:p>
            <w:pPr>
              <w:pStyle w:val="Compact"/>
            </w:pPr>
            <w:r>
              <w:t xml:space="preserve">Maintenance logging</w:t>
            </w:r>
          </w:p>
        </w:tc>
        <w:tc>
          <w:tcPr/>
          <w:p>
            <w:pPr>
              <w:pStyle w:val="Compact"/>
            </w:pPr>
            <w:r>
              <w:t xml:space="preserve">log then close; asset status round-trips</w:t>
            </w:r>
          </w:p>
        </w:tc>
        <w:tc>
          <w:tcPr/>
          <w:p>
            <w:pPr>
              <w:pStyle w:val="Compact"/>
            </w:pPr>
            <w:r>
              <w:t xml:space="preserve">KI-02 (no role check on log); KI-07 (</w:t>
            </w:r>
            <w:r>
              <w:rPr>
                <w:rStyle w:val="VerbatimChar"/>
              </w:rPr>
              <w:t xml:space="preserve">In Repair</w:t>
            </w:r>
            <w:r>
              <w:t xml:space="preserve"> </w:t>
            </w:r>
            <w:r>
              <w:t xml:space="preserve">value); module unlinked</w:t>
            </w:r>
          </w:p>
        </w:tc>
        <w:tc>
          <w:tcPr/>
          <w:p>
            <w:pPr>
              <w:pStyle w:val="Compact"/>
            </w:pPr>
            <w:r>
              <w:t xml:space="preserve">Integration, API</w:t>
            </w:r>
          </w:p>
        </w:tc>
        <w:tc>
          <w:tcPr/>
          <w:p>
            <w:pPr>
              <w:pStyle w:val="Compact"/>
            </w:pPr>
            <w:r>
              <w:t xml:space="preserve">P3</w:t>
            </w:r>
          </w:p>
        </w:tc>
      </w:tr>
    </w:tbl>
    <w:bookmarkEnd w:id="55"/>
    <w:bookmarkStart w:id="58" w:name="t11"/>
    <w:p>
      <w:pPr>
        <w:pStyle w:val="Heading2"/>
      </w:pPr>
      <w:r>
        <w:t xml:space="preserve">11</w:t>
      </w:r>
      <w:r>
        <w:t xml:space="preserve"> </w:t>
      </w:r>
      <w:r>
        <w:t xml:space="preserve">Negative and security test requirements</w:t>
      </w:r>
    </w:p>
    <w:bookmarkStart w:id="56" w:name="X1a6f59576db658469b974f57513ed1e9257166f"/>
    <w:p>
      <w:pPr>
        <w:pStyle w:val="Heading3"/>
      </w:pPr>
      <w:r>
        <w:t xml:space="preserve">11.1 Authorisation matrix (mandatory, data-driven)</w:t>
      </w:r>
    </w:p>
    <w:p>
      <w:pPr>
        <w:pStyle w:val="FirstParagraph"/>
      </w:pPr>
      <w:r>
        <w:t xml:space="preserve">Build one parameterised test that, for every Server Action and every Route Handler, runs it once per role (IM, JIO, SIO, Dept User) plus anonymous, and asserts the outcome against the TSD role column. The expected outcomes are: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cantSplit/>
          <w:tblHeader w:val="on"/>
        </w:trPr>
        <w:tc>
          <w:tcPr/>
          <w:p>
            <w:pPr>
              <w:pStyle w:val="Compact"/>
            </w:pPr>
            <w:r>
              <w:t xml:space="preserve">Target group</w:t>
            </w:r>
          </w:p>
        </w:tc>
        <w:tc>
          <w:tcPr/>
          <w:p>
            <w:pPr>
              <w:pStyle w:val="Compact"/>
            </w:pPr>
            <w:r>
              <w:t xml:space="preserve">IM</w:t>
            </w:r>
          </w:p>
        </w:tc>
        <w:tc>
          <w:tcPr/>
          <w:p>
            <w:pPr>
              <w:pStyle w:val="Compact"/>
            </w:pPr>
            <w:r>
              <w:t xml:space="preserve">JIO</w:t>
            </w:r>
          </w:p>
        </w:tc>
        <w:tc>
          <w:tcPr/>
          <w:p>
            <w:pPr>
              <w:pStyle w:val="Compact"/>
            </w:pPr>
            <w:r>
              <w:t xml:space="preserve">SIO</w:t>
            </w:r>
          </w:p>
        </w:tc>
        <w:tc>
          <w:tcPr/>
          <w:p>
            <w:pPr>
              <w:pStyle w:val="Compact"/>
            </w:pPr>
            <w:r>
              <w:t xml:space="preserve">Dept User</w:t>
            </w:r>
          </w:p>
        </w:tc>
        <w:tc>
          <w:tcPr/>
          <w:p>
            <w:pPr>
              <w:pStyle w:val="Compact"/>
            </w:pPr>
            <w:r>
              <w:t xml:space="preserve">Anonymous</w:t>
            </w:r>
          </w:p>
        </w:tc>
      </w:tr>
      <w:tr>
        <w:trPr>
          <w:cantSplit/>
        </w:trPr>
        <w:tc>
          <w:tcPr/>
          <w:p>
            <w:pPr>
              <w:pStyle w:val="Compact"/>
            </w:pPr>
            <w:r>
              <w:t xml:space="preserve">User management actions /</w:t>
            </w:r>
            <w:r>
              <w:t xml:space="preserve"> </w:t>
            </w:r>
            <w:r>
              <w:rPr>
                <w:rStyle w:val="VerbatimChar"/>
              </w:rPr>
              <w:t xml:space="preserve">/api/users*</w:t>
            </w:r>
          </w:p>
        </w:tc>
        <w:tc>
          <w:tcPr/>
          <w:p>
            <w:pPr>
              <w:pStyle w:val="Compact"/>
            </w:pPr>
            <w:r>
              <w:t xml:space="preserve">allow</w:t>
            </w:r>
          </w:p>
        </w:tc>
        <w:tc>
          <w:tcPr/>
          <w:p>
            <w:pPr>
              <w:pStyle w:val="Compact"/>
            </w:pPr>
            <w:r>
              <w:t xml:space="preserve">deny</w:t>
            </w:r>
          </w:p>
        </w:tc>
        <w:tc>
          <w:tcPr/>
          <w:p>
            <w:pPr>
              <w:pStyle w:val="Compact"/>
            </w:pPr>
            <w:r>
              <w:t xml:space="preserve">deny</w:t>
            </w:r>
          </w:p>
        </w:tc>
        <w:tc>
          <w:tcPr/>
          <w:p>
            <w:pPr>
              <w:pStyle w:val="Compact"/>
            </w:pPr>
            <w:r>
              <w:t xml:space="preserve">deny</w:t>
            </w:r>
          </w:p>
        </w:tc>
        <w:tc>
          <w:tcPr/>
          <w:p>
            <w:pPr>
              <w:pStyle w:val="Compact"/>
            </w:pPr>
            <w:r>
              <w:t xml:space="preserve">deny</w:t>
            </w:r>
          </w:p>
        </w:tc>
      </w:tr>
      <w:tr>
        <w:trPr>
          <w:cantSplit/>
        </w:trPr>
        <w:tc>
          <w:tcPr/>
          <w:p>
            <w:pPr>
              <w:pStyle w:val="Compact"/>
            </w:pPr>
            <w:r>
              <w:t xml:space="preserve">Department / EOL-policy / asset write actions;</w:t>
            </w:r>
            <w:r>
              <w:t xml:space="preserve"> </w:t>
            </w:r>
            <w:r>
              <w:rPr>
                <w:rStyle w:val="VerbatimChar"/>
              </w:rPr>
              <w:t xml:space="preserve">/api/spec-options</w:t>
            </w:r>
            <w:r>
              <w:t xml:space="preserve">,</w:t>
            </w:r>
            <w:r>
              <w:t xml:space="preserve"> </w:t>
            </w:r>
            <w:r>
              <w:rPr>
                <w:rStyle w:val="VerbatimChar"/>
              </w:rPr>
              <w:t xml:space="preserve">/api/eol-policies</w:t>
            </w:r>
          </w:p>
        </w:tc>
        <w:tc>
          <w:tcPr/>
          <w:p>
            <w:pPr>
              <w:pStyle w:val="Compact"/>
            </w:pPr>
            <w:r>
              <w:t xml:space="preserve">allow</w:t>
            </w:r>
          </w:p>
        </w:tc>
        <w:tc>
          <w:tcPr/>
          <w:p>
            <w:pPr>
              <w:pStyle w:val="Compact"/>
            </w:pPr>
            <w:r>
              <w:t xml:space="preserve">deny</w:t>
            </w:r>
          </w:p>
        </w:tc>
        <w:tc>
          <w:tcPr/>
          <w:p>
            <w:pPr>
              <w:pStyle w:val="Compact"/>
            </w:pPr>
            <w:r>
              <w:t xml:space="preserve">deny</w:t>
            </w:r>
          </w:p>
        </w:tc>
        <w:tc>
          <w:tcPr/>
          <w:p>
            <w:pPr>
              <w:pStyle w:val="Compact"/>
            </w:pPr>
            <w:r>
              <w:t xml:space="preserve">deny</w:t>
            </w:r>
          </w:p>
        </w:tc>
        <w:tc>
          <w:tcPr/>
          <w:p>
            <w:pPr>
              <w:pStyle w:val="Compact"/>
            </w:pPr>
            <w:r>
              <w:t xml:space="preserve">deny</w:t>
            </w:r>
          </w:p>
        </w:tc>
      </w:tr>
      <w:tr>
        <w:trPr>
          <w:cantSplit/>
        </w:trPr>
        <w:tc>
          <w:tcPr/>
          <w:p>
            <w:pPr>
              <w:pStyle w:val="Compact"/>
            </w:pPr>
            <w:r>
              <w:rPr>
                <w:rStyle w:val="VerbatimChar"/>
              </w:rPr>
              <w:t xml:space="preserve">DELETE /api/assets/[id]</w:t>
            </w:r>
          </w:p>
        </w:tc>
        <w:tc>
          <w:tcPr/>
          <w:p>
            <w:pPr>
              <w:pStyle w:val="Compact"/>
            </w:pPr>
            <w:r>
              <w:t xml:space="preserve">allow (Available only)</w:t>
            </w:r>
          </w:p>
        </w:tc>
        <w:tc>
          <w:tcPr/>
          <w:p>
            <w:pPr>
              <w:pStyle w:val="Compact"/>
            </w:pPr>
            <w:r>
              <w:t xml:space="preserve">deny</w:t>
            </w:r>
          </w:p>
        </w:tc>
        <w:tc>
          <w:tcPr/>
          <w:p>
            <w:pPr>
              <w:pStyle w:val="Compact"/>
            </w:pPr>
            <w:r>
              <w:t xml:space="preserve">deny</w:t>
            </w:r>
          </w:p>
        </w:tc>
        <w:tc>
          <w:tcPr/>
          <w:p>
            <w:pPr>
              <w:pStyle w:val="Compact"/>
            </w:pPr>
            <w:r>
              <w:t xml:space="preserve">deny</w:t>
            </w:r>
          </w:p>
        </w:tc>
        <w:tc>
          <w:tcPr/>
          <w:p>
            <w:pPr>
              <w:pStyle w:val="Compact"/>
            </w:pPr>
            <w:r>
              <w:t xml:space="preserve">deny</w:t>
            </w:r>
          </w:p>
        </w:tc>
      </w:tr>
      <w:tr>
        <w:trPr>
          <w:cantSplit/>
        </w:trPr>
        <w:tc>
          <w:tcPr/>
          <w:p>
            <w:pPr>
              <w:pStyle w:val="Compact"/>
            </w:pPr>
            <w:r>
              <w:rPr>
                <w:rStyle w:val="VerbatimChar"/>
              </w:rPr>
              <w:t xml:space="preserve">PATCH /api/assets/[id]</w:t>
            </w:r>
          </w:p>
        </w:tc>
        <w:tc>
          <w:tcPr/>
          <w:p>
            <w:pPr>
              <w:pStyle w:val="Compact"/>
            </w:pPr>
            <w:r>
              <w:t xml:space="preserve">allow</w:t>
            </w:r>
          </w:p>
        </w:tc>
        <w:tc>
          <w:tcPr/>
          <w:p>
            <w:pPr>
              <w:pStyle w:val="Compact"/>
            </w:pPr>
            <w:r>
              <w:rPr>
                <w:b/>
                <w:bCs/>
              </w:rPr>
              <w:t xml:space="preserve">deny (defect KI-01: currently allowed)</w:t>
            </w:r>
          </w:p>
        </w:tc>
        <w:tc>
          <w:tcPr/>
          <w:p>
            <w:pPr>
              <w:pStyle w:val="Compact"/>
            </w:pPr>
            <w:r>
              <w:t xml:space="preserve">deny (KI-01)</w:t>
            </w:r>
          </w:p>
        </w:tc>
        <w:tc>
          <w:tcPr/>
          <w:p>
            <w:pPr>
              <w:pStyle w:val="Compact"/>
            </w:pPr>
            <w:r>
              <w:t xml:space="preserve">deny (KI-01)</w:t>
            </w:r>
          </w:p>
        </w:tc>
        <w:tc>
          <w:tcPr/>
          <w:p>
            <w:pPr>
              <w:pStyle w:val="Compact"/>
            </w:pPr>
            <w:r>
              <w:t xml:space="preserve">deny</w:t>
            </w:r>
          </w:p>
        </w:tc>
      </w:tr>
      <w:tr>
        <w:trPr>
          <w:cantSplit/>
        </w:trPr>
        <w:tc>
          <w:tcPr/>
          <w:p>
            <w:pPr>
              <w:pStyle w:val="Compact"/>
            </w:pPr>
            <w:r>
              <w:t xml:space="preserve">IM Initial / Final / Service approval actions</w:t>
            </w:r>
          </w:p>
        </w:tc>
        <w:tc>
          <w:tcPr/>
          <w:p>
            <w:pPr>
              <w:pStyle w:val="Compact"/>
            </w:pPr>
            <w:r>
              <w:t xml:space="preserve">allow</w:t>
            </w:r>
          </w:p>
        </w:tc>
        <w:tc>
          <w:tcPr/>
          <w:p>
            <w:pPr>
              <w:pStyle w:val="Compact"/>
            </w:pPr>
            <w:r>
              <w:t xml:space="preserve">deny</w:t>
            </w:r>
          </w:p>
        </w:tc>
        <w:tc>
          <w:tcPr/>
          <w:p>
            <w:pPr>
              <w:pStyle w:val="Compact"/>
            </w:pPr>
            <w:r>
              <w:t xml:space="preserve">deny</w:t>
            </w:r>
          </w:p>
        </w:tc>
        <w:tc>
          <w:tcPr/>
          <w:p>
            <w:pPr>
              <w:pStyle w:val="Compact"/>
            </w:pPr>
            <w:r>
              <w:t xml:space="preserve">deny</w:t>
            </w:r>
          </w:p>
        </w:tc>
        <w:tc>
          <w:tcPr/>
          <w:p>
            <w:pPr>
              <w:pStyle w:val="Compact"/>
            </w:pPr>
            <w:r>
              <w:t xml:space="preserve">deny</w:t>
            </w:r>
          </w:p>
        </w:tc>
      </w:tr>
      <w:tr>
        <w:trPr>
          <w:cantSplit/>
        </w:trPr>
        <w:tc>
          <w:tcPr/>
          <w:p>
            <w:pPr>
              <w:pStyle w:val="Compact"/>
            </w:pPr>
            <w:r>
              <w:t xml:space="preserve">JIO Approval step</w:t>
            </w:r>
          </w:p>
        </w:tc>
        <w:tc>
          <w:tcPr/>
          <w:p>
            <w:pPr>
              <w:pStyle w:val="Compact"/>
            </w:pPr>
            <w:r>
              <w:t xml:space="preserve">deny</w:t>
            </w:r>
          </w:p>
        </w:tc>
        <w:tc>
          <w:tcPr/>
          <w:p>
            <w:pPr>
              <w:pStyle w:val="Compact"/>
            </w:pPr>
            <w:r>
              <w:t xml:space="preserve">allow</w:t>
            </w:r>
          </w:p>
        </w:tc>
        <w:tc>
          <w:tcPr/>
          <w:p>
            <w:pPr>
              <w:pStyle w:val="Compact"/>
            </w:pPr>
            <w:r>
              <w:t xml:space="preserve">deny</w:t>
            </w:r>
          </w:p>
        </w:tc>
        <w:tc>
          <w:tcPr/>
          <w:p>
            <w:pPr>
              <w:pStyle w:val="Compact"/>
            </w:pPr>
            <w:r>
              <w:t xml:space="preserve">deny</w:t>
            </w:r>
          </w:p>
        </w:tc>
        <w:tc>
          <w:tcPr/>
          <w:p>
            <w:pPr>
              <w:pStyle w:val="Compact"/>
            </w:pPr>
            <w:r>
              <w:t xml:space="preserve">deny</w:t>
            </w:r>
          </w:p>
        </w:tc>
      </w:tr>
      <w:tr>
        <w:trPr>
          <w:cantSplit/>
        </w:trPr>
        <w:tc>
          <w:tcPr/>
          <w:p>
            <w:pPr>
              <w:pStyle w:val="Compact"/>
            </w:pPr>
            <w:r>
              <w:t xml:space="preserve">SIO Approval step</w:t>
            </w:r>
          </w:p>
        </w:tc>
        <w:tc>
          <w:tcPr/>
          <w:p>
            <w:pPr>
              <w:pStyle w:val="Compact"/>
            </w:pPr>
            <w:r>
              <w:t xml:space="preserve">deny</w:t>
            </w:r>
          </w:p>
        </w:tc>
        <w:tc>
          <w:tcPr/>
          <w:p>
            <w:pPr>
              <w:pStyle w:val="Compact"/>
            </w:pPr>
            <w:r>
              <w:t xml:space="preserve">deny</w:t>
            </w:r>
          </w:p>
        </w:tc>
        <w:tc>
          <w:tcPr/>
          <w:p>
            <w:pPr>
              <w:pStyle w:val="Compact"/>
            </w:pPr>
            <w:r>
              <w:t xml:space="preserve">allow</w:t>
            </w:r>
          </w:p>
        </w:tc>
        <w:tc>
          <w:tcPr/>
          <w:p>
            <w:pPr>
              <w:pStyle w:val="Compact"/>
            </w:pPr>
            <w:r>
              <w:t xml:space="preserve">deny</w:t>
            </w:r>
          </w:p>
        </w:tc>
        <w:tc>
          <w:tcPr/>
          <w:p>
            <w:pPr>
              <w:pStyle w:val="Compact"/>
            </w:pPr>
            <w:r>
              <w:t xml:space="preserve">deny</w:t>
            </w:r>
          </w:p>
        </w:tc>
      </w:tr>
      <w:tr>
        <w:trPr>
          <w:cantSplit/>
        </w:trPr>
        <w:tc>
          <w:tcPr/>
          <w:p>
            <w:pPr>
              <w:pStyle w:val="Compact"/>
            </w:pPr>
            <w:r>
              <w:rPr>
                <w:rStyle w:val="VerbatimChar"/>
              </w:rPr>
              <w:t xml:space="preserve">createExternalIssuanceRequest</w:t>
            </w:r>
          </w:p>
        </w:tc>
        <w:tc>
          <w:tcPr/>
          <w:p>
            <w:pPr>
              <w:pStyle w:val="Compact"/>
            </w:pPr>
            <w:r>
              <w:t xml:space="preserve">allow</w:t>
            </w:r>
          </w:p>
        </w:tc>
        <w:tc>
          <w:tcPr/>
          <w:p>
            <w:pPr>
              <w:pStyle w:val="Compact"/>
            </w:pPr>
            <w:r>
              <w:t xml:space="preserve">deny</w:t>
            </w:r>
          </w:p>
        </w:tc>
        <w:tc>
          <w:tcPr/>
          <w:p>
            <w:pPr>
              <w:pStyle w:val="Compact"/>
            </w:pPr>
            <w:r>
              <w:t xml:space="preserve">deny</w:t>
            </w:r>
          </w:p>
        </w:tc>
        <w:tc>
          <w:tcPr/>
          <w:p>
            <w:pPr>
              <w:pStyle w:val="Compact"/>
            </w:pPr>
            <w:r>
              <w:t xml:space="preserve">deny</w:t>
            </w:r>
          </w:p>
        </w:tc>
        <w:tc>
          <w:tcPr/>
          <w:p>
            <w:pPr>
              <w:pStyle w:val="Compact"/>
            </w:pPr>
            <w:r>
              <w:t xml:space="preserve">deny</w:t>
            </w:r>
          </w:p>
        </w:tc>
      </w:tr>
      <w:tr>
        <w:trPr>
          <w:cantSplit/>
        </w:trPr>
        <w:tc>
          <w:tcPr/>
          <w:p>
            <w:pPr>
              <w:pStyle w:val="Compact"/>
            </w:pPr>
            <w:r>
              <w:rPr>
                <w:rStyle w:val="VerbatimChar"/>
              </w:rPr>
              <w:t xml:space="preserve">createEmployee</w:t>
            </w:r>
            <w:r>
              <w:t xml:space="preserve"> </w:t>
            </w:r>
            <w:r>
              <w:t xml:space="preserve">/</w:t>
            </w:r>
            <w:r>
              <w:t xml:space="preserve"> </w:t>
            </w:r>
            <w:r>
              <w:rPr>
                <w:rStyle w:val="VerbatimChar"/>
              </w:rPr>
              <w:t xml:space="preserve">updateEmployee</w:t>
            </w:r>
            <w:r>
              <w:t xml:space="preserve"> </w:t>
            </w:r>
            <w:r>
              <w:t xml:space="preserve">/</w:t>
            </w:r>
            <w:r>
              <w:t xml:space="preserve"> </w:t>
            </w:r>
            <w:r>
              <w:rPr>
                <w:rStyle w:val="VerbatimChar"/>
              </w:rPr>
              <w:t xml:space="preserve">deleteEmployee</w:t>
            </w:r>
          </w:p>
        </w:tc>
        <w:tc>
          <w:tcPr/>
          <w:p>
            <w:pPr>
              <w:pStyle w:val="Compact"/>
            </w:pPr>
            <w:r>
              <w:t xml:space="preserve">allow</w:t>
            </w:r>
          </w:p>
        </w:tc>
        <w:tc>
          <w:tcPr/>
          <w:p>
            <w:pPr>
              <w:pStyle w:val="Compact"/>
            </w:pPr>
            <w:r>
              <w:t xml:space="preserve">deny</w:t>
            </w:r>
          </w:p>
        </w:tc>
        <w:tc>
          <w:tcPr/>
          <w:p>
            <w:pPr>
              <w:pStyle w:val="Compact"/>
            </w:pPr>
            <w:r>
              <w:t xml:space="preserve">deny</w:t>
            </w:r>
          </w:p>
        </w:tc>
        <w:tc>
          <w:tcPr/>
          <w:p>
            <w:pPr>
              <w:pStyle w:val="Compact"/>
            </w:pPr>
            <w:r>
              <w:t xml:space="preserve">allow</w:t>
            </w:r>
          </w:p>
        </w:tc>
        <w:tc>
          <w:tcPr/>
          <w:p>
            <w:pPr>
              <w:pStyle w:val="Compact"/>
            </w:pPr>
            <w:r>
              <w:t xml:space="preserve">deny</w:t>
            </w:r>
          </w:p>
        </w:tc>
      </w:tr>
      <w:tr>
        <w:trPr>
          <w:cantSplit/>
        </w:trPr>
        <w:tc>
          <w:tcPr/>
          <w:p>
            <w:pPr>
              <w:pStyle w:val="Compact"/>
            </w:pPr>
            <w:r>
              <w:rPr>
                <w:rStyle w:val="VerbatimChar"/>
              </w:rPr>
              <w:t xml:space="preserve">createRequest</w:t>
            </w:r>
            <w:r>
              <w:t xml:space="preserve">,</w:t>
            </w:r>
            <w:r>
              <w:t xml:space="preserve"> </w:t>
            </w:r>
            <w:r>
              <w:rPr>
                <w:rStyle w:val="VerbatimChar"/>
              </w:rPr>
              <w:t xml:space="preserve">createServiceRequest</w:t>
            </w:r>
            <w:r>
              <w:t xml:space="preserve">,</w:t>
            </w:r>
            <w:r>
              <w:t xml:space="preserve"> </w:t>
            </w:r>
            <w:r>
              <w:rPr>
                <w:rStyle w:val="VerbatimChar"/>
              </w:rPr>
              <w:t xml:space="preserve">createTransfer</w:t>
            </w:r>
            <w:r>
              <w:t xml:space="preserve">,</w:t>
            </w:r>
            <w:r>
              <w:t xml:space="preserve"> </w:t>
            </w:r>
            <w:r>
              <w:rPr>
                <w:rStyle w:val="VerbatimChar"/>
              </w:rPr>
              <w:t xml:space="preserve">createCondemnationRequest</w:t>
            </w:r>
          </w:p>
        </w:tc>
        <w:tc>
          <w:tcPr/>
          <w:p>
            <w:pPr>
              <w:pStyle w:val="Compact"/>
            </w:pPr>
            <w:r>
              <w:t xml:space="preserve">allow</w:t>
            </w:r>
          </w:p>
        </w:tc>
        <w:tc>
          <w:tcPr/>
          <w:p>
            <w:pPr>
              <w:pStyle w:val="Compact"/>
            </w:pPr>
            <w:r>
              <w:t xml:space="preserve">allow</w:t>
            </w:r>
          </w:p>
        </w:tc>
        <w:tc>
          <w:tcPr/>
          <w:p>
            <w:pPr>
              <w:pStyle w:val="Compact"/>
            </w:pPr>
            <w:r>
              <w:t xml:space="preserve">allow</w:t>
            </w:r>
          </w:p>
        </w:tc>
        <w:tc>
          <w:tcPr/>
          <w:p>
            <w:pPr>
              <w:pStyle w:val="Compact"/>
            </w:pPr>
            <w:r>
              <w:t xml:space="preserve">allow</w:t>
            </w:r>
          </w:p>
        </w:tc>
        <w:tc>
          <w:tcPr/>
          <w:p>
            <w:pPr>
              <w:pStyle w:val="Compact"/>
            </w:pPr>
            <w:r>
              <w:t xml:space="preserve">deny</w:t>
            </w:r>
          </w:p>
        </w:tc>
      </w:tr>
      <w:tr>
        <w:trPr>
          <w:cantSplit/>
        </w:trPr>
        <w:tc>
          <w:tcPr/>
          <w:p>
            <w:pPr>
              <w:pStyle w:val="Compact"/>
            </w:pPr>
            <w:r>
              <w:rPr>
                <w:rStyle w:val="VerbatimChar"/>
              </w:rPr>
              <w:t xml:space="preserve">createCondemnationRequest</w:t>
            </w:r>
            <w:r>
              <w:t xml:space="preserve"> </w:t>
            </w:r>
            <w:r>
              <w:t xml:space="preserve">asset scope</w:t>
            </w:r>
          </w:p>
        </w:tc>
        <w:tc>
          <w:tcPr/>
          <w:p>
            <w:pPr>
              <w:pStyle w:val="Compact"/>
            </w:pPr>
            <w:r>
              <w:t xml:space="preserve">any non-Condemned</w:t>
            </w:r>
          </w:p>
        </w:tc>
        <w:tc>
          <w:tcPr/>
          <w:p>
            <w:pPr>
              <w:pStyle w:val="Compact"/>
            </w:pPr>
            <w:r>
              <w:t xml:space="preserve">-</w:t>
            </w:r>
          </w:p>
        </w:tc>
        <w:tc>
          <w:tcPr/>
          <w:p>
            <w:pPr>
              <w:pStyle w:val="Compact"/>
            </w:pPr>
            <w:r>
              <w:t xml:space="preserve">-</w:t>
            </w:r>
          </w:p>
        </w:tc>
        <w:tc>
          <w:tcPr/>
          <w:p>
            <w:pPr>
              <w:pStyle w:val="Compact"/>
            </w:pPr>
            <w:r>
              <w:t xml:space="preserve">own dept, Assigned only</w:t>
            </w:r>
          </w:p>
        </w:tc>
        <w:tc>
          <w:tcPr/>
          <w:p>
            <w:pPr>
              <w:pStyle w:val="Compact"/>
            </w:pPr>
            <w:r>
              <w:t xml:space="preserve">deny</w:t>
            </w:r>
          </w:p>
        </w:tc>
      </w:tr>
      <w:tr>
        <w:trPr>
          <w:cantSplit/>
        </w:trPr>
        <w:tc>
          <w:tcPr/>
          <w:p>
            <w:pPr>
              <w:pStyle w:val="Compact"/>
            </w:pPr>
            <w:r>
              <w:rPr>
                <w:rStyle w:val="VerbatimChar"/>
              </w:rPr>
              <w:t xml:space="preserve">logMaintenance</w:t>
            </w:r>
          </w:p>
        </w:tc>
        <w:tc>
          <w:tcPr/>
          <w:p>
            <w:pPr>
              <w:pStyle w:val="Compact"/>
            </w:pPr>
            <w:r>
              <w:t xml:space="preserve">allow</w:t>
            </w:r>
          </w:p>
        </w:tc>
        <w:tc>
          <w:tcPr/>
          <w:p>
            <w:pPr>
              <w:pStyle w:val="Compact"/>
            </w:pPr>
            <w:r>
              <w:rPr>
                <w:b/>
                <w:bCs/>
              </w:rPr>
              <w:t xml:space="preserve">confirm (KI-02: currently no check)</w:t>
            </w:r>
          </w:p>
        </w:tc>
        <w:tc>
          <w:tcPr/>
          <w:p>
            <w:pPr>
              <w:pStyle w:val="Compact"/>
            </w:pPr>
            <w:r>
              <w:t xml:space="preserve">confirm</w:t>
            </w:r>
          </w:p>
        </w:tc>
        <w:tc>
          <w:tcPr/>
          <w:p>
            <w:pPr>
              <w:pStyle w:val="Compact"/>
            </w:pPr>
            <w:r>
              <w:t xml:space="preserve">confirm</w:t>
            </w:r>
          </w:p>
        </w:tc>
        <w:tc>
          <w:tcPr/>
          <w:p>
            <w:pPr>
              <w:pStyle w:val="Compact"/>
            </w:pPr>
            <w:r>
              <w:t xml:space="preserve">deny</w:t>
            </w:r>
          </w:p>
        </w:tc>
      </w:tr>
      <w:tr>
        <w:trPr>
          <w:cantSplit/>
        </w:trPr>
        <w:tc>
          <w:tcPr/>
          <w:p>
            <w:pPr>
              <w:pStyle w:val="Compact"/>
            </w:pPr>
            <w:r>
              <w:rPr>
                <w:rStyle w:val="VerbatimChar"/>
              </w:rPr>
              <w:t xml:space="preserve">closeMaintenance</w:t>
            </w:r>
            <w:r>
              <w:t xml:space="preserve">,</w:t>
            </w:r>
            <w:r>
              <w:t xml:space="preserve"> </w:t>
            </w:r>
            <w:r>
              <w:rPr>
                <w:rStyle w:val="VerbatimChar"/>
              </w:rPr>
              <w:t xml:space="preserve">PATCH /api/maintenance/[id]</w:t>
            </w:r>
            <w:r>
              <w:t xml:space="preserve">,</w:t>
            </w:r>
            <w:r>
              <w:t xml:space="preserve"> </w:t>
            </w:r>
            <w:r>
              <w:rPr>
                <w:rStyle w:val="VerbatimChar"/>
              </w:rPr>
              <w:t xml:space="preserve">PATCH /api/assignments/[id]</w:t>
            </w:r>
            <w:r>
              <w:t xml:space="preserve">,</w:t>
            </w:r>
            <w:r>
              <w:t xml:space="preserve"> </w:t>
            </w:r>
            <w:r>
              <w:rPr>
                <w:rStyle w:val="VerbatimChar"/>
              </w:rPr>
              <w:t xml:space="preserve">PATCH /api/transfers/[id]</w:t>
            </w:r>
          </w:p>
        </w:tc>
        <w:tc>
          <w:tcPr/>
          <w:p>
            <w:pPr>
              <w:pStyle w:val="Compact"/>
            </w:pPr>
            <w:r>
              <w:t xml:space="preserve">allow</w:t>
            </w:r>
          </w:p>
        </w:tc>
        <w:tc>
          <w:tcPr/>
          <w:p>
            <w:pPr>
              <w:pStyle w:val="Compact"/>
            </w:pPr>
            <w:r>
              <w:t xml:space="preserve">deny</w:t>
            </w:r>
          </w:p>
        </w:tc>
        <w:tc>
          <w:tcPr/>
          <w:p>
            <w:pPr>
              <w:pStyle w:val="Compact"/>
            </w:pPr>
            <w:r>
              <w:t xml:space="preserve">deny</w:t>
            </w:r>
          </w:p>
        </w:tc>
        <w:tc>
          <w:tcPr/>
          <w:p>
            <w:pPr>
              <w:pStyle w:val="Compact"/>
            </w:pPr>
            <w:r>
              <w:t xml:space="preserve">deny</w:t>
            </w:r>
          </w:p>
        </w:tc>
        <w:tc>
          <w:tcPr/>
          <w:p>
            <w:pPr>
              <w:pStyle w:val="Compact"/>
            </w:pPr>
            <w:r>
              <w:t xml:space="preserve">deny</w:t>
            </w:r>
          </w:p>
        </w:tc>
      </w:tr>
      <w:tr>
        <w:trPr>
          <w:cantSplit/>
        </w:trPr>
        <w:tc>
          <w:tcPr/>
          <w:p>
            <w:pPr>
              <w:pStyle w:val="Compact"/>
            </w:pPr>
            <w:r>
              <w:t xml:space="preserve">Signed / emergency document GET</w:t>
            </w:r>
          </w:p>
        </w:tc>
        <w:tc>
          <w:tcPr/>
          <w:p>
            <w:pPr>
              <w:pStyle w:val="Compact"/>
            </w:pPr>
            <w:r>
              <w:t xml:space="preserve">allow</w:t>
            </w:r>
          </w:p>
        </w:tc>
        <w:tc>
          <w:tcPr/>
          <w:p>
            <w:pPr>
              <w:pStyle w:val="Compact"/>
            </w:pPr>
            <w:r>
              <w:t xml:space="preserve">allow</w:t>
            </w:r>
          </w:p>
        </w:tc>
        <w:tc>
          <w:tcPr/>
          <w:p>
            <w:pPr>
              <w:pStyle w:val="Compact"/>
            </w:pPr>
            <w:r>
              <w:t xml:space="preserve">allow</w:t>
            </w:r>
          </w:p>
        </w:tc>
        <w:tc>
          <w:tcPr/>
          <w:p>
            <w:pPr>
              <w:pStyle w:val="Compact"/>
            </w:pPr>
            <w:r>
              <w:t xml:space="preserve">deny</w:t>
            </w:r>
          </w:p>
        </w:tc>
        <w:tc>
          <w:tcPr/>
          <w:p>
            <w:pPr>
              <w:pStyle w:val="Compact"/>
            </w:pPr>
            <w:r>
              <w:t xml:space="preserve">deny</w:t>
            </w:r>
          </w:p>
        </w:tc>
      </w:tr>
      <w:tr>
        <w:trPr>
          <w:cantSplit/>
        </w:trPr>
        <w:tc>
          <w:tcPr/>
          <w:p>
            <w:pPr>
              <w:pStyle w:val="Compact"/>
            </w:pPr>
            <w:r>
              <w:t xml:space="preserve">Defect-photo GET</w:t>
            </w:r>
          </w:p>
        </w:tc>
        <w:tc>
          <w:tcPr/>
          <w:p>
            <w:pPr>
              <w:pStyle w:val="Compact"/>
            </w:pPr>
            <w:r>
              <w:t xml:space="preserve">allow</w:t>
            </w:r>
          </w:p>
        </w:tc>
        <w:tc>
          <w:tcPr/>
          <w:p>
            <w:pPr>
              <w:pStyle w:val="Compact"/>
            </w:pPr>
            <w:r>
              <w:t xml:space="preserve">allow</w:t>
            </w:r>
          </w:p>
        </w:tc>
        <w:tc>
          <w:tcPr/>
          <w:p>
            <w:pPr>
              <w:pStyle w:val="Compact"/>
            </w:pPr>
            <w:r>
              <w:t xml:space="preserve">allow</w:t>
            </w:r>
          </w:p>
        </w:tc>
        <w:tc>
          <w:tcPr/>
          <w:p>
            <w:pPr>
              <w:pStyle w:val="Compact"/>
            </w:pPr>
            <w:r>
              <w:t xml:space="preserve">owner only</w:t>
            </w:r>
          </w:p>
        </w:tc>
        <w:tc>
          <w:tcPr/>
          <w:p>
            <w:pPr>
              <w:pStyle w:val="Compact"/>
            </w:pPr>
            <w:r>
              <w:t xml:space="preserve">deny</w:t>
            </w:r>
          </w:p>
        </w:tc>
      </w:tr>
      <w:tr>
        <w:trPr>
          <w:cantSplit/>
        </w:trPr>
        <w:tc>
          <w:tcPr/>
          <w:p>
            <w:pPr>
              <w:pStyle w:val="Compact"/>
            </w:pPr>
            <w:r>
              <w:t xml:space="preserve">Read endpoints not otherwise gated (assets, requests, departments, employees, approvals, transfers, assignments, maintenance, inventory, reports)</w:t>
            </w:r>
          </w:p>
        </w:tc>
        <w:tc>
          <w:tcPr/>
          <w:p>
            <w:pPr>
              <w:pStyle w:val="Compact"/>
            </w:pPr>
            <w:r>
              <w:t xml:space="preserve">allow</w:t>
            </w:r>
          </w:p>
        </w:tc>
        <w:tc>
          <w:tcPr/>
          <w:p>
            <w:pPr>
              <w:pStyle w:val="Compact"/>
            </w:pPr>
            <w:r>
              <w:t xml:space="preserve">allow</w:t>
            </w:r>
          </w:p>
        </w:tc>
        <w:tc>
          <w:tcPr/>
          <w:p>
            <w:pPr>
              <w:pStyle w:val="Compact"/>
            </w:pPr>
            <w:r>
              <w:t xml:space="preserve">allow</w:t>
            </w:r>
          </w:p>
        </w:tc>
        <w:tc>
          <w:tcPr/>
          <w:p>
            <w:pPr>
              <w:pStyle w:val="Compact"/>
            </w:pPr>
            <w:r>
              <w:t xml:space="preserve">allow (dept-scoped where the code scopes it)</w:t>
            </w:r>
          </w:p>
        </w:tc>
        <w:tc>
          <w:tcPr/>
          <w:p>
            <w:pPr>
              <w:pStyle w:val="Compact"/>
            </w:pPr>
            <w:r>
              <w:t xml:space="preserve">deny</w:t>
            </w:r>
          </w:p>
        </w:tc>
      </w:tr>
    </w:tbl>
    <w:bookmarkEnd w:id="56"/>
    <w:bookmarkStart w:id="57" w:name="security-test-requirements"/>
    <w:p>
      <w:pPr>
        <w:pStyle w:val="Heading3"/>
      </w:pPr>
      <w:r>
        <w:t xml:space="preserve">11.2 Security test requirements</w:t>
      </w:r>
    </w:p>
    <w:tbl>
      <w:tblPr>
        <w:tblStyle w:val="Table"/>
        <w:tblW w:type="auto" w:w="0"/>
        <w:tblLook w:firstRow="1" w:lastRow="0" w:firstColumn="0" w:lastColumn="0" w:noHBand="0" w:noVBand="0" w:val="0020"/>
      </w:tblPr>
      <w:tblGrid>
        <w:gridCol w:w="1980"/>
        <w:gridCol w:w="1980"/>
        <w:gridCol w:w="1980"/>
        <w:gridCol w:w="1980"/>
      </w:tblGrid>
      <w:tr>
        <w:trPr>
          <w:cantSplit/>
          <w:tblHeader w:val="on"/>
        </w:trPr>
        <w:tc>
          <w:tcPr/>
          <w:p>
            <w:pPr>
              <w:pStyle w:val="Compact"/>
            </w:pPr>
            <w:r>
              <w:t xml:space="preserve">ID</w:t>
            </w:r>
          </w:p>
        </w:tc>
        <w:tc>
          <w:tcPr/>
          <w:p>
            <w:pPr>
              <w:pStyle w:val="Compact"/>
            </w:pPr>
            <w:r>
              <w:t xml:space="preserve">Test requirement</w:t>
            </w:r>
          </w:p>
        </w:tc>
        <w:tc>
          <w:tcPr/>
          <w:p>
            <w:pPr>
              <w:pStyle w:val="Compact"/>
            </w:pPr>
            <w:r>
              <w:t xml:space="preserve">Method</w:t>
            </w:r>
          </w:p>
        </w:tc>
        <w:tc>
          <w:tcPr/>
          <w:p>
            <w:pPr>
              <w:pStyle w:val="Compact"/>
            </w:pPr>
            <w:r>
              <w:t xml:space="preserve">Traces</w:t>
            </w:r>
          </w:p>
        </w:tc>
      </w:tr>
      <w:tr>
        <w:trPr>
          <w:cantSplit/>
        </w:trPr>
        <w:tc>
          <w:tcPr/>
          <w:p>
            <w:pPr>
              <w:pStyle w:val="Compact"/>
            </w:pPr>
            <w:r>
              <w:t xml:space="preserve">SEC-01</w:t>
            </w:r>
          </w:p>
        </w:tc>
        <w:tc>
          <w:tcPr/>
          <w:p>
            <w:pPr>
              <w:pStyle w:val="Compact"/>
            </w:pPr>
            <w:r>
              <w:t xml:space="preserve">SQL injection: feed DATA-08 into every search / filter parameter (</w:t>
            </w:r>
            <w:r>
              <w:rPr>
                <w:rStyle w:val="VerbatimChar"/>
              </w:rPr>
              <w:t xml:space="preserve">q</w:t>
            </w:r>
            <w:r>
              <w:t xml:space="preserve">,</w:t>
            </w:r>
            <w:r>
              <w:t xml:space="preserve"> </w:t>
            </w:r>
            <w:r>
              <w:rPr>
                <w:rStyle w:val="VerbatimChar"/>
              </w:rPr>
              <w:t xml:space="preserve">status</w:t>
            </w:r>
            <w:r>
              <w:t xml:space="preserve">,</w:t>
            </w:r>
            <w:r>
              <w:t xml:space="preserve"> </w:t>
            </w:r>
            <w:r>
              <w:rPr>
                <w:rStyle w:val="VerbatimChar"/>
              </w:rPr>
              <w:t xml:space="preserve">type</w:t>
            </w:r>
            <w:r>
              <w:t xml:space="preserve">,</w:t>
            </w:r>
            <w:r>
              <w:t xml:space="preserve"> </w:t>
            </w:r>
            <w:r>
              <w:rPr>
                <w:rStyle w:val="VerbatimChar"/>
              </w:rPr>
              <w:t xml:space="preserve">dept</w:t>
            </w:r>
            <w:r>
              <w:t xml:space="preserve">, date fields) on every list endpoint and page; confirm results are unaffected, no error leaks SQL, and the database is intact.</w:t>
            </w:r>
          </w:p>
        </w:tc>
        <w:tc>
          <w:tcPr/>
          <w:p>
            <w:pPr>
              <w:pStyle w:val="Compact"/>
            </w:pPr>
            <w:r>
              <w:t xml:space="preserve">API, automated payload sweep</w:t>
            </w:r>
          </w:p>
        </w:tc>
        <w:tc>
          <w:tcPr/>
          <w:p>
            <w:pPr>
              <w:pStyle w:val="Compact"/>
            </w:pPr>
            <w:r>
              <w:t xml:space="preserve">TR-008, all list FRs</w:t>
            </w:r>
          </w:p>
        </w:tc>
      </w:tr>
      <w:tr>
        <w:trPr>
          <w:cantSplit/>
        </w:trPr>
        <w:tc>
          <w:tcPr/>
          <w:p>
            <w:pPr>
              <w:pStyle w:val="Compact"/>
            </w:pPr>
            <w:r>
              <w:t xml:space="preserve">SEC-02</w:t>
            </w:r>
          </w:p>
        </w:tc>
        <w:tc>
          <w:tcPr/>
          <w:p>
            <w:pPr>
              <w:pStyle w:val="Compact"/>
            </w:pPr>
            <w:r>
              <w:t xml:space="preserve">Stored / reflected XSS: submit DATA-08 script payloads into every free-text field (justification, notes, comments, names, reasons, specifications, description, org name) and confirm they render as inert text everywhere they are later displayed, including the DOCX and print views.</w:t>
            </w:r>
          </w:p>
        </w:tc>
        <w:tc>
          <w:tcPr/>
          <w:p>
            <w:pPr>
              <w:pStyle w:val="Compact"/>
            </w:pPr>
            <w:r>
              <w:t xml:space="preserve">E2E</w:t>
            </w:r>
          </w:p>
        </w:tc>
        <w:tc>
          <w:tcPr/>
          <w:p>
            <w:pPr>
              <w:pStyle w:val="Compact"/>
            </w:pPr>
            <w:r>
              <w:t xml:space="preserve">TR-009</w:t>
            </w:r>
          </w:p>
        </w:tc>
      </w:tr>
      <w:tr>
        <w:trPr>
          <w:cantSplit/>
        </w:trPr>
        <w:tc>
          <w:tcPr/>
          <w:p>
            <w:pPr>
              <w:pStyle w:val="Compact"/>
            </w:pPr>
            <w:r>
              <w:t xml:space="preserve">SEC-03</w:t>
            </w:r>
          </w:p>
        </w:tc>
        <w:tc>
          <w:tcPr/>
          <w:p>
            <w:pPr>
              <w:pStyle w:val="Compact"/>
            </w:pPr>
            <w:r>
              <w:t xml:space="preserve">Insecure direct object reference: as each low-privilege role, request other users' / departments' resources by guessing ids on</w:t>
            </w:r>
            <w:r>
              <w:t xml:space="preserve"> </w:t>
            </w:r>
            <w:r>
              <w:rPr>
                <w:rStyle w:val="VerbatimChar"/>
              </w:rPr>
              <w:t xml:space="preserve">/api/requests/[id]</w:t>
            </w:r>
            <w:r>
              <w:t xml:space="preserve">,</w:t>
            </w:r>
            <w:r>
              <w:t xml:space="preserve"> </w:t>
            </w:r>
            <w:r>
              <w:rPr>
                <w:rStyle w:val="VerbatimChar"/>
              </w:rPr>
              <w:t xml:space="preserve">/api/assets/[id]</w:t>
            </w:r>
            <w:r>
              <w:t xml:space="preserve">,</w:t>
            </w:r>
            <w:r>
              <w:t xml:space="preserve"> </w:t>
            </w:r>
            <w:r>
              <w:rPr>
                <w:rStyle w:val="VerbatimChar"/>
              </w:rPr>
              <w:t xml:space="preserve">/api/departments/[id]</w:t>
            </w:r>
            <w:r>
              <w:t xml:space="preserve">,</w:t>
            </w:r>
            <w:r>
              <w:t xml:space="preserve"> </w:t>
            </w:r>
            <w:r>
              <w:rPr>
                <w:rStyle w:val="VerbatimChar"/>
              </w:rPr>
              <w:t xml:space="preserve">/api/approvals/[id]</w:t>
            </w:r>
            <w:r>
              <w:t xml:space="preserve">, and the three file routes; assert the documented scoping / role gate holds and record any endpoint that returns data it should not (feeds KI-10).</w:t>
            </w:r>
          </w:p>
        </w:tc>
        <w:tc>
          <w:tcPr/>
          <w:p>
            <w:pPr>
              <w:pStyle w:val="Compact"/>
            </w:pPr>
            <w:r>
              <w:t xml:space="preserve">API</w:t>
            </w:r>
          </w:p>
        </w:tc>
        <w:tc>
          <w:tcPr/>
          <w:p>
            <w:pPr>
              <w:pStyle w:val="Compact"/>
            </w:pPr>
            <w:r>
              <w:t xml:space="preserve">TSR-057, FR-017, FR-027, FR-033</w:t>
            </w:r>
          </w:p>
        </w:tc>
      </w:tr>
      <w:tr>
        <w:trPr>
          <w:cantSplit/>
        </w:trPr>
        <w:tc>
          <w:tcPr/>
          <w:p>
            <w:pPr>
              <w:pStyle w:val="Compact"/>
            </w:pPr>
            <w:r>
              <w:t xml:space="preserve">SEC-04</w:t>
            </w:r>
          </w:p>
        </w:tc>
        <w:tc>
          <w:tcPr/>
          <w:p>
            <w:pPr>
              <w:pStyle w:val="Compact"/>
            </w:pPr>
            <w:r>
              <w:t xml:space="preserve">Session: expired token rejected; signature-tampered token rejected; token signed with a different secret rejected;</w:t>
            </w:r>
            <w:r>
              <w:t xml:space="preserve"> </w:t>
            </w:r>
            <w:r>
              <w:rPr>
                <w:rStyle w:val="VerbatimChar"/>
              </w:rPr>
              <w:t xml:space="preserve">alg:none</w:t>
            </w:r>
            <w:r>
              <w:t xml:space="preserve"> </w:t>
            </w:r>
            <w:r>
              <w:t xml:space="preserve">rejected; cookie is</w:t>
            </w:r>
            <w:r>
              <w:t xml:space="preserve"> </w:t>
            </w:r>
            <w:r>
              <w:rPr>
                <w:rStyle w:val="VerbatimChar"/>
              </w:rPr>
              <w:t xml:space="preserve">HttpOnly</w:t>
            </w:r>
            <w:r>
              <w:t xml:space="preserve"> </w:t>
            </w:r>
            <w:r>
              <w:t xml:space="preserve">and (in production build)</w:t>
            </w:r>
            <w:r>
              <w:t xml:space="preserve"> </w:t>
            </w:r>
            <w:r>
              <w:rPr>
                <w:rStyle w:val="VerbatimChar"/>
              </w:rPr>
              <w:t xml:space="preserve">Secure</w:t>
            </w:r>
            <w:r>
              <w:t xml:space="preserve">; logout invalidates client access.</w:t>
            </w:r>
          </w:p>
        </w:tc>
        <w:tc>
          <w:tcPr/>
          <w:p>
            <w:pPr>
              <w:pStyle w:val="Compact"/>
            </w:pPr>
            <w:r>
              <w:t xml:space="preserve">API</w:t>
            </w:r>
          </w:p>
        </w:tc>
        <w:tc>
          <w:tcPr/>
          <w:p>
            <w:pPr>
              <w:pStyle w:val="Compact"/>
            </w:pPr>
            <w:r>
              <w:t xml:space="preserve">FR-002, TR-004</w:t>
            </w:r>
          </w:p>
        </w:tc>
      </w:tr>
      <w:tr>
        <w:trPr>
          <w:cantSplit/>
        </w:trPr>
        <w:tc>
          <w:tcPr/>
          <w:p>
            <w:pPr>
              <w:pStyle w:val="Compact"/>
            </w:pPr>
            <w:r>
              <w:t xml:space="preserve">SEC-05</w:t>
            </w:r>
          </w:p>
        </w:tc>
        <w:tc>
          <w:tcPr/>
          <w:p>
            <w:pPr>
              <w:pStyle w:val="Compact"/>
            </w:pPr>
            <w:r>
              <w:t xml:space="preserve">Session secret fallback (KI-03): start the app with</w:t>
            </w:r>
            <w:r>
              <w:t xml:space="preserve"> </w:t>
            </w:r>
            <w:r>
              <w:rPr>
                <w:rStyle w:val="VerbatimChar"/>
              </w:rPr>
              <w:t xml:space="preserve">SESSION_SECRET</w:t>
            </w:r>
            <w:r>
              <w:t xml:space="preserve"> </w:t>
            </w:r>
            <w:r>
              <w:t xml:space="preserve">unset; confirm it still boots and that a token forged with the known fallback string is accepted - this test must FAIL once the fallback is removed / boot is made to require the variable.</w:t>
            </w:r>
          </w:p>
        </w:tc>
        <w:tc>
          <w:tcPr/>
          <w:p>
            <w:pPr>
              <w:pStyle w:val="Compact"/>
            </w:pPr>
            <w:r>
              <w:t xml:space="preserve">Integration</w:t>
            </w:r>
          </w:p>
        </w:tc>
        <w:tc>
          <w:tcPr/>
          <w:p>
            <w:pPr>
              <w:pStyle w:val="Compact"/>
            </w:pPr>
            <w:r>
              <w:t xml:space="preserve">TR-012, KI-03</w:t>
            </w:r>
          </w:p>
        </w:tc>
      </w:tr>
      <w:tr>
        <w:trPr>
          <w:cantSplit/>
        </w:trPr>
        <w:tc>
          <w:tcPr/>
          <w:p>
            <w:pPr>
              <w:pStyle w:val="Compact"/>
            </w:pPr>
            <w:r>
              <w:t xml:space="preserve">SEC-06</w:t>
            </w:r>
          </w:p>
        </w:tc>
        <w:tc>
          <w:tcPr/>
          <w:p>
            <w:pPr>
              <w:pStyle w:val="Compact"/>
            </w:pPr>
            <w:r>
              <w:t xml:space="preserve">File upload: only PDF / JPG / PNG / WEBP accepted; &gt; 10 MB rejected; a spoofed content-type with a disallowed extension rejected; the stored file always has the server-generated name; a filename with</w:t>
            </w:r>
            <w:r>
              <w:t xml:space="preserve"> </w:t>
            </w:r>
            <w:r>
              <w:rPr>
                <w:rStyle w:val="VerbatimChar"/>
              </w:rPr>
              <w:t xml:space="preserve">../</w:t>
            </w:r>
            <w:r>
              <w:t xml:space="preserve"> </w:t>
            </w:r>
            <w:r>
              <w:t xml:space="preserve">cannot write outside the target directory; an uploaded HTML / SVG cannot be retrieved and rendered as active content.</w:t>
            </w:r>
          </w:p>
        </w:tc>
        <w:tc>
          <w:tcPr/>
          <w:p>
            <w:pPr>
              <w:pStyle w:val="Compact"/>
            </w:pPr>
            <w:r>
              <w:t xml:space="preserve">Integration, API</w:t>
            </w:r>
          </w:p>
        </w:tc>
        <w:tc>
          <w:tcPr/>
          <w:p>
            <w:pPr>
              <w:pStyle w:val="Compact"/>
            </w:pPr>
            <w:r>
              <w:t xml:space="preserve">BR-25, TR-010, FR-042/046/058/059</w:t>
            </w:r>
          </w:p>
        </w:tc>
      </w:tr>
      <w:tr>
        <w:trPr>
          <w:cantSplit/>
        </w:trPr>
        <w:tc>
          <w:tcPr/>
          <w:p>
            <w:pPr>
              <w:pStyle w:val="Compact"/>
            </w:pPr>
            <w:r>
              <w:t xml:space="preserve">SEC-07</w:t>
            </w:r>
          </w:p>
        </w:tc>
        <w:tc>
          <w:tcPr/>
          <w:p>
            <w:pPr>
              <w:pStyle w:val="Compact"/>
            </w:pPr>
            <w:r>
              <w:t xml:space="preserve">File download authorisation: each of the three file routes returns the file only to the documented roles / owner and 403 otherwise; a request for a file id that exists but belongs to another request is refused; a missing file yields 404, not a stack trace.</w:t>
            </w:r>
          </w:p>
        </w:tc>
        <w:tc>
          <w:tcPr/>
          <w:p>
            <w:pPr>
              <w:pStyle w:val="Compact"/>
            </w:pPr>
            <w:r>
              <w:t xml:space="preserve">API</w:t>
            </w:r>
          </w:p>
        </w:tc>
        <w:tc>
          <w:tcPr/>
          <w:p>
            <w:pPr>
              <w:pStyle w:val="Compact"/>
            </w:pPr>
            <w:r>
              <w:t xml:space="preserve">FR-042, FR-058, FR-059</w:t>
            </w:r>
          </w:p>
        </w:tc>
      </w:tr>
      <w:tr>
        <w:trPr>
          <w:cantSplit/>
        </w:trPr>
        <w:tc>
          <w:tcPr/>
          <w:p>
            <w:pPr>
              <w:pStyle w:val="Compact"/>
            </w:pPr>
            <w:r>
              <w:t xml:space="preserve">SEC-08</w:t>
            </w:r>
          </w:p>
        </w:tc>
        <w:tc>
          <w:tcPr/>
          <w:p>
            <w:pPr>
              <w:pStyle w:val="Compact"/>
            </w:pPr>
            <w:r>
              <w:t xml:space="preserve">Login brute force (KI-08): 100 rapid failed logins for one account are all processed with no lockout, throttle or increasing delay - documents the gap; re-run after a fix is added and assert throttling.</w:t>
            </w:r>
          </w:p>
        </w:tc>
        <w:tc>
          <w:tcPr/>
          <w:p>
            <w:pPr>
              <w:pStyle w:val="Compact"/>
            </w:pPr>
            <w:r>
              <w:t xml:space="preserve">API</w:t>
            </w:r>
          </w:p>
        </w:tc>
        <w:tc>
          <w:tcPr/>
          <w:p>
            <w:pPr>
              <w:pStyle w:val="Compact"/>
            </w:pPr>
            <w:r>
              <w:t xml:space="preserve">TR-007</w:t>
            </w:r>
          </w:p>
        </w:tc>
      </w:tr>
      <w:tr>
        <w:trPr>
          <w:cantSplit/>
        </w:trPr>
        <w:tc>
          <w:tcPr/>
          <w:p>
            <w:pPr>
              <w:pStyle w:val="Compact"/>
            </w:pPr>
            <w:r>
              <w:t xml:space="preserve">SEC-09</w:t>
            </w:r>
          </w:p>
        </w:tc>
        <w:tc>
          <w:tcPr/>
          <w:p>
            <w:pPr>
              <w:pStyle w:val="Compact"/>
            </w:pPr>
            <w:r>
              <w:t xml:space="preserve">CSRF: attempt a state-changing</w:t>
            </w:r>
            <w:r>
              <w:t xml:space="preserve"> </w:t>
            </w:r>
            <w:r>
              <w:rPr>
                <w:rStyle w:val="VerbatimChar"/>
              </w:rPr>
              <w:t xml:space="preserve">PATCH</w:t>
            </w:r>
            <w:r>
              <w:t xml:space="preserve"> </w:t>
            </w:r>
            <w:r>
              <w:t xml:space="preserve">/</w:t>
            </w:r>
            <w:r>
              <w:t xml:space="preserve"> </w:t>
            </w:r>
            <w:r>
              <w:rPr>
                <w:rStyle w:val="VerbatimChar"/>
              </w:rPr>
              <w:t xml:space="preserve">DELETE</w:t>
            </w:r>
            <w:r>
              <w:t xml:space="preserve"> </w:t>
            </w:r>
            <w:r>
              <w:t xml:space="preserve">route and a Server Action from a cross-site context with the victim's cookie; confirm the framework's Server-Action origin handling plus</w:t>
            </w:r>
            <w:r>
              <w:t xml:space="preserve"> </w:t>
            </w:r>
            <w:r>
              <w:rPr>
                <w:rStyle w:val="VerbatimChar"/>
              </w:rPr>
              <w:t xml:space="preserve">sameSite=lax</w:t>
            </w:r>
            <w:r>
              <w:t xml:space="preserve"> </w:t>
            </w:r>
            <w:r>
              <w:t xml:space="preserve">behaviour; record whether any JSON</w:t>
            </w:r>
            <w:r>
              <w:t xml:space="preserve"> </w:t>
            </w:r>
            <w:r>
              <w:rPr>
                <w:rStyle w:val="VerbatimChar"/>
              </w:rPr>
              <w:t xml:space="preserve">PATCH</w:t>
            </w:r>
            <w:r>
              <w:t xml:space="preserve"> </w:t>
            </w:r>
            <w:r>
              <w:t xml:space="preserve">/</w:t>
            </w:r>
            <w:r>
              <w:t xml:space="preserve"> </w:t>
            </w:r>
            <w:r>
              <w:rPr>
                <w:rStyle w:val="VerbatimChar"/>
              </w:rPr>
              <w:t xml:space="preserve">DELETE</w:t>
            </w:r>
            <w:r>
              <w:t xml:space="preserve"> </w:t>
            </w:r>
            <w:r>
              <w:t xml:space="preserve">route is exploitable and raise a finding if so.</w:t>
            </w:r>
          </w:p>
        </w:tc>
        <w:tc>
          <w:tcPr/>
          <w:p>
            <w:pPr>
              <w:pStyle w:val="Compact"/>
            </w:pPr>
            <w:r>
              <w:t xml:space="preserve">API</w:t>
            </w:r>
          </w:p>
        </w:tc>
        <w:tc>
          <w:tcPr/>
          <w:p>
            <w:pPr>
              <w:pStyle w:val="Compact"/>
            </w:pPr>
            <w:r>
              <w:t xml:space="preserve">TR-007, TSD 11.2</w:t>
            </w:r>
          </w:p>
        </w:tc>
      </w:tr>
      <w:tr>
        <w:trPr>
          <w:cantSplit/>
        </w:trPr>
        <w:tc>
          <w:tcPr/>
          <w:p>
            <w:pPr>
              <w:pStyle w:val="Compact"/>
            </w:pPr>
            <w:r>
              <w:t xml:space="preserve">SEC-10</w:t>
            </w:r>
          </w:p>
        </w:tc>
        <w:tc>
          <w:tcPr/>
          <w:p>
            <w:pPr>
              <w:pStyle w:val="Compact"/>
            </w:pPr>
            <w:r>
              <w:t xml:space="preserve">Privilege escalation via role in the token: mint a token for a Department User but with</w:t>
            </w:r>
            <w:r>
              <w:t xml:space="preserve"> </w:t>
            </w:r>
            <w:r>
              <w:rPr>
                <w:rStyle w:val="VerbatimChar"/>
              </w:rPr>
              <w:t xml:space="preserve">role: "INVENTORY_MANAGER"</w:t>
            </w:r>
            <w:r>
              <w:t xml:space="preserve"> </w:t>
            </w:r>
            <w:r>
              <w:t xml:space="preserve">using the real secret; confirm it is honoured (it will be - the role is trusted from the JWT) and document that role changes therefore require re-login; ensure a role downgrade in the DB is enforced by</w:t>
            </w:r>
            <w:r>
              <w:t xml:space="preserve"> </w:t>
            </w:r>
            <w:r>
              <w:rPr>
                <w:rStyle w:val="VerbatimChar"/>
              </w:rPr>
              <w:t xml:space="preserve">getCurrentUser()</w:t>
            </w:r>
            <w:r>
              <w:t xml:space="preserve"> </w:t>
            </w:r>
            <w:r>
              <w:t xml:space="preserve">on the next render for the two proxy-gated areas.</w:t>
            </w:r>
          </w:p>
        </w:tc>
        <w:tc>
          <w:tcPr/>
          <w:p>
            <w:pPr>
              <w:pStyle w:val="Compact"/>
            </w:pPr>
            <w:r>
              <w:t xml:space="preserve">Integration</w:t>
            </w:r>
          </w:p>
        </w:tc>
        <w:tc>
          <w:tcPr/>
          <w:p>
            <w:pPr>
              <w:pStyle w:val="Compact"/>
            </w:pPr>
            <w:r>
              <w:t xml:space="preserve">FR-002, FR-003, FR-009</w:t>
            </w:r>
          </w:p>
        </w:tc>
      </w:tr>
      <w:tr>
        <w:trPr>
          <w:cantSplit/>
        </w:trPr>
        <w:tc>
          <w:tcPr/>
          <w:p>
            <w:pPr>
              <w:pStyle w:val="Compact"/>
            </w:pPr>
            <w:r>
              <w:t xml:space="preserve">SEC-11</w:t>
            </w:r>
          </w:p>
        </w:tc>
        <w:tc>
          <w:tcPr/>
          <w:p>
            <w:pPr>
              <w:pStyle w:val="Compact"/>
            </w:pPr>
            <w:r>
              <w:t xml:space="preserve">Dependency scan:</w:t>
            </w:r>
            <w:r>
              <w:t xml:space="preserve"> </w:t>
            </w:r>
            <w:r>
              <w:rPr>
                <w:rStyle w:val="VerbatimChar"/>
              </w:rPr>
              <w:t xml:space="preserve">npm audit</w:t>
            </w:r>
            <w:r>
              <w:t xml:space="preserve"> </w:t>
            </w:r>
            <w:r>
              <w:t xml:space="preserve">(both workspaces) produces no unaddressed high / critical advisory; pin or update as needed.</w:t>
            </w:r>
          </w:p>
        </w:tc>
        <w:tc>
          <w:tcPr/>
          <w:p>
            <w:pPr>
              <w:pStyle w:val="Compact"/>
            </w:pPr>
            <w:r>
              <w:t xml:space="preserve">CI</w:t>
            </w:r>
          </w:p>
        </w:tc>
        <w:tc>
          <w:tcPr/>
          <w:p>
            <w:pPr>
              <w:pStyle w:val="Compact"/>
            </w:pPr>
            <w:r>
              <w:t xml:space="preserve">TR-015</w:t>
            </w:r>
          </w:p>
        </w:tc>
      </w:tr>
      <w:tr>
        <w:trPr>
          <w:cantSplit/>
        </w:trPr>
        <w:tc>
          <w:tcPr/>
          <w:p>
            <w:pPr>
              <w:pStyle w:val="Compact"/>
            </w:pPr>
            <w:r>
              <w:t xml:space="preserve">SEC-12</w:t>
            </w:r>
          </w:p>
        </w:tc>
        <w:tc>
          <w:tcPr/>
          <w:p>
            <w:pPr>
              <w:pStyle w:val="Compact"/>
            </w:pPr>
            <w:r>
              <w:t xml:space="preserve">Response headers: record the absence of CSP,</w:t>
            </w:r>
            <w:r>
              <w:t xml:space="preserve"> </w:t>
            </w:r>
            <w:r>
              <w:rPr>
                <w:rStyle w:val="VerbatimChar"/>
              </w:rPr>
              <w:t xml:space="preserve">X-Content-Type-Options</w:t>
            </w:r>
            <w:r>
              <w:t xml:space="preserve">,</w:t>
            </w:r>
            <w:r>
              <w:t xml:space="preserve"> </w:t>
            </w:r>
            <w:r>
              <w:rPr>
                <w:rStyle w:val="VerbatimChar"/>
              </w:rPr>
              <w:t xml:space="preserve">Referrer-Policy</w:t>
            </w:r>
            <w:r>
              <w:t xml:space="preserve">, frame-ancestors and HSTS (TSD 11.2); re-run after they are added at the app or proxy.</w:t>
            </w:r>
          </w:p>
        </w:tc>
        <w:tc>
          <w:tcPr/>
          <w:p>
            <w:pPr>
              <w:pStyle w:val="Compact"/>
            </w:pPr>
            <w:r>
              <w:t xml:space="preserve">API</w:t>
            </w:r>
          </w:p>
        </w:tc>
        <w:tc>
          <w:tcPr/>
          <w:p>
            <w:pPr>
              <w:pStyle w:val="Compact"/>
            </w:pPr>
            <w:r>
              <w:t xml:space="preserve">TSD 11.2</w:t>
            </w:r>
          </w:p>
        </w:tc>
      </w:tr>
    </w:tbl>
    <w:bookmarkEnd w:id="57"/>
    <w:bookmarkEnd w:id="58"/>
    <w:bookmarkStart w:id="59" w:name="t12"/>
    <w:p>
      <w:pPr>
        <w:pStyle w:val="Heading2"/>
      </w:pPr>
      <w:r>
        <w:t xml:space="preserve">12</w:t>
      </w:r>
      <w:r>
        <w:t xml:space="preserve"> </w:t>
      </w:r>
      <w:r>
        <w:t xml:space="preserve">Non-functional test requirements</w:t>
      </w:r>
    </w:p>
    <w:tbl>
      <w:tblPr>
        <w:tblStyle w:val="Table"/>
        <w:tblW w:type="auto" w:w="0"/>
        <w:tblLook w:firstRow="1" w:lastRow="0" w:firstColumn="0" w:lastColumn="0" w:noHBand="0" w:noVBand="0" w:val="0020"/>
      </w:tblPr>
      <w:tblGrid>
        <w:gridCol w:w="1980"/>
        <w:gridCol w:w="1980"/>
        <w:gridCol w:w="1980"/>
        <w:gridCol w:w="1980"/>
      </w:tblGrid>
      <w:tr>
        <w:trPr>
          <w:cantSplit/>
          <w:tblHeader w:val="on"/>
        </w:trPr>
        <w:tc>
          <w:tcPr/>
          <w:p>
            <w:pPr>
              <w:pStyle w:val="Compact"/>
            </w:pPr>
            <w:r>
              <w:t xml:space="preserve">ID</w:t>
            </w:r>
          </w:p>
        </w:tc>
        <w:tc>
          <w:tcPr/>
          <w:p>
            <w:pPr>
              <w:pStyle w:val="Compact"/>
            </w:pPr>
            <w:r>
              <w:t xml:space="preserve">Area</w:t>
            </w:r>
          </w:p>
        </w:tc>
        <w:tc>
          <w:tcPr/>
          <w:p>
            <w:pPr>
              <w:pStyle w:val="Compact"/>
            </w:pPr>
            <w:r>
              <w:t xml:space="preserve">Test requirement</w:t>
            </w:r>
          </w:p>
        </w:tc>
        <w:tc>
          <w:tcPr/>
          <w:p>
            <w:pPr>
              <w:pStyle w:val="Compact"/>
            </w:pPr>
            <w:r>
              <w:t xml:space="preserve">Acceptance</w:t>
            </w:r>
          </w:p>
        </w:tc>
      </w:tr>
      <w:tr>
        <w:trPr>
          <w:cantSplit/>
        </w:trPr>
        <w:tc>
          <w:tcPr/>
          <w:p>
            <w:pPr>
              <w:pStyle w:val="Compact"/>
            </w:pPr>
            <w:r>
              <w:t xml:space="preserve">NFT-PERF-01</w:t>
            </w:r>
          </w:p>
        </w:tc>
        <w:tc>
          <w:tcPr/>
          <w:p>
            <w:pPr>
              <w:pStyle w:val="Compact"/>
            </w:pPr>
            <w:r>
              <w:t xml:space="preserve">Response time</w:t>
            </w:r>
          </w:p>
        </w:tc>
        <w:tc>
          <w:tcPr/>
          <w:p>
            <w:pPr>
              <w:pStyle w:val="Compact"/>
            </w:pPr>
            <w:r>
              <w:t xml:space="preserve">With a seeded volume of ~1000 assets and ~500 requests, sample the load time of the dashboard, asset list, requisition list and the approval console over 20 runs.</w:t>
            </w:r>
          </w:p>
        </w:tc>
        <w:tc>
          <w:tcPr/>
          <w:p>
            <w:pPr>
              <w:pStyle w:val="Compact"/>
            </w:pPr>
            <w:r>
              <w:t xml:space="preserve">Targets</w:t>
            </w:r>
            <w:r>
              <w:t xml:space="preserve"> </w:t>
            </w:r>
            <w:r>
              <w:t xml:space="preserve">To Be Confirmed</w:t>
            </w:r>
            <w:r>
              <w:t xml:space="preserve">; as a working baseline, server response &lt; 800 ms p95 on the reference host (TSD 15).</w:t>
            </w:r>
          </w:p>
        </w:tc>
      </w:tr>
      <w:tr>
        <w:trPr>
          <w:cantSplit/>
        </w:trPr>
        <w:tc>
          <w:tcPr/>
          <w:p>
            <w:pPr>
              <w:pStyle w:val="Compact"/>
            </w:pPr>
            <w:r>
              <w:t xml:space="preserve">NFT-PERF-02</w:t>
            </w:r>
          </w:p>
        </w:tc>
        <w:tc>
          <w:tcPr/>
          <w:p>
            <w:pPr>
              <w:pStyle w:val="Compact"/>
            </w:pPr>
            <w:r>
              <w:t xml:space="preserve">Query efficiency</w:t>
            </w:r>
          </w:p>
        </w:tc>
        <w:tc>
          <w:tcPr/>
          <w:p>
            <w:pPr>
              <w:pStyle w:val="Compact"/>
            </w:pPr>
            <w:r>
              <w:t xml:space="preserve">Capture the SQL for the asset list (with its correlated "latest issued request" sub-query) and the EOL inventory at the seeded volume; confirm indexes are used (no full scan on</w:t>
            </w:r>
            <w:r>
              <w:t xml:space="preserve"> </w:t>
            </w:r>
            <w:r>
              <w:rPr>
                <w:rStyle w:val="VerbatimChar"/>
              </w:rPr>
              <w:t xml:space="preserve">assets</w:t>
            </w:r>
            <w:r>
              <w:t xml:space="preserve"> </w:t>
            </w:r>
            <w:r>
              <w:t xml:space="preserve">/</w:t>
            </w:r>
            <w:r>
              <w:t xml:space="preserve"> </w:t>
            </w:r>
            <w:r>
              <w:rPr>
                <w:rStyle w:val="VerbatimChar"/>
              </w:rPr>
              <w:t xml:space="preserve">requests</w:t>
            </w:r>
            <w:r>
              <w:t xml:space="preserve">).</w:t>
            </w:r>
          </w:p>
        </w:tc>
        <w:tc>
          <w:tcPr/>
          <w:p>
            <w:pPr>
              <w:pStyle w:val="Compact"/>
            </w:pPr>
            <w:r>
              <w:t xml:space="preserve">All list queries use an index; the asset-list sub-query does not degrade worse than linearly with request count.</w:t>
            </w:r>
          </w:p>
        </w:tc>
      </w:tr>
      <w:tr>
        <w:trPr>
          <w:cantSplit/>
        </w:trPr>
        <w:tc>
          <w:tcPr/>
          <w:p>
            <w:pPr>
              <w:pStyle w:val="Compact"/>
            </w:pPr>
            <w:r>
              <w:t xml:space="preserve">NFT-PERF-03</w:t>
            </w:r>
          </w:p>
        </w:tc>
        <w:tc>
          <w:tcPr/>
          <w:p>
            <w:pPr>
              <w:pStyle w:val="Compact"/>
            </w:pPr>
            <w:r>
              <w:t xml:space="preserve">Connection pool</w:t>
            </w:r>
          </w:p>
        </w:tc>
        <w:tc>
          <w:tcPr/>
          <w:p>
            <w:pPr>
              <w:pStyle w:val="Compact"/>
            </w:pPr>
            <w:r>
              <w:t xml:space="preserve">Fire 25 concurrent list requests (pool limit is 10) and confirm all succeed (queued, not errored) and the pool does not leak connections over a 5-minute soak.</w:t>
            </w:r>
          </w:p>
        </w:tc>
        <w:tc>
          <w:tcPr/>
          <w:p>
            <w:pPr>
              <w:pStyle w:val="Compact"/>
            </w:pPr>
            <w:r>
              <w:t xml:space="preserve">0 errors; steady-state open connections ≤ 10.</w:t>
            </w:r>
          </w:p>
        </w:tc>
      </w:tr>
      <w:tr>
        <w:trPr>
          <w:cantSplit/>
        </w:trPr>
        <w:tc>
          <w:tcPr/>
          <w:p>
            <w:pPr>
              <w:pStyle w:val="Compact"/>
            </w:pPr>
            <w:r>
              <w:t xml:space="preserve">NFT-LOAD-01</w:t>
            </w:r>
          </w:p>
        </w:tc>
        <w:tc>
          <w:tcPr/>
          <w:p>
            <w:pPr>
              <w:pStyle w:val="Compact"/>
            </w:pPr>
            <w:r>
              <w:t xml:space="preserve">Concurrency</w:t>
            </w:r>
          </w:p>
        </w:tc>
        <w:tc>
          <w:tcPr/>
          <w:p>
            <w:pPr>
              <w:pStyle w:val="Compact"/>
            </w:pPr>
            <w:r>
              <w:t xml:space="preserve">Simulate the expected concurrent users once that number is confirmed (section 17).</w:t>
            </w:r>
          </w:p>
        </w:tc>
        <w:tc>
          <w:tcPr/>
          <w:p>
            <w:pPr>
              <w:pStyle w:val="Compact"/>
            </w:pPr>
            <w:r>
              <w:t xml:space="preserve">To Be Confirmed</w:t>
            </w:r>
          </w:p>
        </w:tc>
      </w:tr>
      <w:tr>
        <w:trPr>
          <w:cantSplit/>
        </w:trPr>
        <w:tc>
          <w:tcPr/>
          <w:p>
            <w:pPr>
              <w:pStyle w:val="Compact"/>
            </w:pPr>
            <w:r>
              <w:t xml:space="preserve">NFT-COMP-01</w:t>
            </w:r>
          </w:p>
        </w:tc>
        <w:tc>
          <w:tcPr/>
          <w:p>
            <w:pPr>
              <w:pStyle w:val="Compact"/>
            </w:pPr>
            <w:r>
              <w:t xml:space="preserve">Browser compatibility</w:t>
            </w:r>
          </w:p>
        </w:tc>
        <w:tc>
          <w:tcPr/>
          <w:p>
            <w:pPr>
              <w:pStyle w:val="Compact"/>
            </w:pPr>
            <w:r>
              <w:t xml:space="preserve">Run the E2E critical-path suite on Chromium, Firefox and WebKit.</w:t>
            </w:r>
          </w:p>
        </w:tc>
        <w:tc>
          <w:tcPr/>
          <w:p>
            <w:pPr>
              <w:pStyle w:val="Compact"/>
            </w:pPr>
            <w:r>
              <w:t xml:space="preserve">All critical-path cases pass on all three; no console errors on the core screens.</w:t>
            </w:r>
          </w:p>
        </w:tc>
      </w:tr>
      <w:tr>
        <w:trPr>
          <w:cantSplit/>
        </w:trPr>
        <w:tc>
          <w:tcPr/>
          <w:p>
            <w:pPr>
              <w:pStyle w:val="Compact"/>
            </w:pPr>
            <w:r>
              <w:t xml:space="preserve">NFT-A11Y-01</w:t>
            </w:r>
          </w:p>
        </w:tc>
        <w:tc>
          <w:tcPr/>
          <w:p>
            <w:pPr>
              <w:pStyle w:val="Compact"/>
            </w:pPr>
            <w:r>
              <w:t xml:space="preserve">Accessibility</w:t>
            </w:r>
          </w:p>
        </w:tc>
        <w:tc>
          <w:tcPr/>
          <w:p>
            <w:pPr>
              <w:pStyle w:val="Compact"/>
            </w:pPr>
            <w:r>
              <w:t xml:space="preserve">axe-core scan of login, dashboard, the requisition form, the approval console and the asset form; keyboard-only completion of a requisition and an approval; visible focus on all interactive elements; form fields have associated labels.</w:t>
            </w:r>
          </w:p>
        </w:tc>
        <w:tc>
          <w:tcPr/>
          <w:p>
            <w:pPr>
              <w:pStyle w:val="Compact"/>
            </w:pPr>
            <w:r>
              <w:t xml:space="preserve">No serious / critical axe violations on those pages; every core flow completable by keyboard; the theme is not the only carrier of state (status text present, not just colour).</w:t>
            </w:r>
          </w:p>
        </w:tc>
      </w:tr>
      <w:tr>
        <w:trPr>
          <w:cantSplit/>
        </w:trPr>
        <w:tc>
          <w:tcPr/>
          <w:p>
            <w:pPr>
              <w:pStyle w:val="Compact"/>
            </w:pPr>
            <w:r>
              <w:t xml:space="preserve">NFT-USAB-01</w:t>
            </w:r>
          </w:p>
        </w:tc>
        <w:tc>
          <w:tcPr/>
          <w:p>
            <w:pPr>
              <w:pStyle w:val="Compact"/>
            </w:pPr>
            <w:r>
              <w:t xml:space="preserve">Usability</w:t>
            </w:r>
          </w:p>
        </w:tc>
        <w:tc>
          <w:tcPr/>
          <w:p>
            <w:pPr>
              <w:pStyle w:val="Compact"/>
            </w:pPr>
            <w:r>
              <w:t xml:space="preserve">Scripted task completion with one real user per role (raise a request; approve through the chain; issue an asset; run an EOL review). Record errors, hesitations and time.</w:t>
            </w:r>
          </w:p>
        </w:tc>
        <w:tc>
          <w:tcPr/>
          <w:p>
            <w:pPr>
              <w:pStyle w:val="Compact"/>
            </w:pPr>
            <w:r>
              <w:t xml:space="preserve">Each task completed without assistance; no P1 usability issue.</w:t>
            </w:r>
          </w:p>
        </w:tc>
      </w:tr>
      <w:tr>
        <w:trPr>
          <w:cantSplit/>
        </w:trPr>
        <w:tc>
          <w:tcPr/>
          <w:p>
            <w:pPr>
              <w:pStyle w:val="Compact"/>
            </w:pPr>
            <w:r>
              <w:t xml:space="preserve">NFT-PRINT-01</w:t>
            </w:r>
          </w:p>
        </w:tc>
        <w:tc>
          <w:tcPr/>
          <w:p>
            <w:pPr>
              <w:pStyle w:val="Compact"/>
            </w:pPr>
            <w:r>
              <w:t xml:space="preserve">Print output</w:t>
            </w:r>
          </w:p>
        </w:tc>
        <w:tc>
          <w:tcPr/>
          <w:p>
            <w:pPr>
              <w:pStyle w:val="Compact"/>
            </w:pPr>
            <w:r>
              <w:t xml:space="preserve">Print (to PDF) the asset list print view, the EOL inventory print view,</w:t>
            </w:r>
            <w:r>
              <w:t xml:space="preserve"> </w:t>
            </w:r>
            <w:r>
              <w:rPr>
                <w:rStyle w:val="VerbatimChar"/>
              </w:rPr>
              <w:t xml:space="preserve">/print/requests</w:t>
            </w:r>
            <w:r>
              <w:t xml:space="preserve"> </w:t>
            </w:r>
            <w:r>
              <w:t xml:space="preserve">and</w:t>
            </w:r>
            <w:r>
              <w:t xml:space="preserve"> </w:t>
            </w:r>
            <w:r>
              <w:rPr>
                <w:rStyle w:val="VerbatimChar"/>
              </w:rPr>
              <w:t xml:space="preserve">/print/requests/[id]</w:t>
            </w:r>
            <w:r>
              <w:t xml:space="preserve">.</w:t>
            </w:r>
          </w:p>
        </w:tc>
        <w:tc>
          <w:tcPr/>
          <w:p>
            <w:pPr>
              <w:pStyle w:val="Compact"/>
            </w:pPr>
            <w:r>
              <w:t xml:space="preserve">Sidebar / nav / action buttons hidden; tables fit the page width; the single requisition fits one A4 page with the signature block intact.</w:t>
            </w:r>
          </w:p>
        </w:tc>
      </w:tr>
      <w:tr>
        <w:trPr>
          <w:cantSplit/>
        </w:trPr>
        <w:tc>
          <w:tcPr/>
          <w:p>
            <w:pPr>
              <w:pStyle w:val="Compact"/>
            </w:pPr>
            <w:r>
              <w:t xml:space="preserve">NFT-DATA-01</w:t>
            </w:r>
          </w:p>
        </w:tc>
        <w:tc>
          <w:tcPr/>
          <w:p>
            <w:pPr>
              <w:pStyle w:val="Compact"/>
            </w:pPr>
            <w:r>
              <w:t xml:space="preserve">Data volume</w:t>
            </w:r>
          </w:p>
        </w:tc>
        <w:tc>
          <w:tcPr/>
          <w:p>
            <w:pPr>
              <w:pStyle w:val="Compact"/>
            </w:pPr>
            <w:r>
              <w:t xml:space="preserve">Load 5000 assets and 2000 requests; confirm pagination, search and the dashboard counts remain correct and responsive.</w:t>
            </w:r>
          </w:p>
        </w:tc>
        <w:tc>
          <w:tcPr/>
          <w:p>
            <w:pPr>
              <w:pStyle w:val="Compact"/>
            </w:pPr>
            <w:r>
              <w:t xml:space="preserve">Correct counts; list pages still &lt; 1.5 s server response.</w:t>
            </w:r>
          </w:p>
        </w:tc>
      </w:tr>
      <w:tr>
        <w:trPr>
          <w:cantSplit/>
        </w:trPr>
        <w:tc>
          <w:tcPr/>
          <w:p>
            <w:pPr>
              <w:pStyle w:val="Compact"/>
            </w:pPr>
            <w:r>
              <w:t xml:space="preserve">NFT-I18N-01</w:t>
            </w:r>
          </w:p>
        </w:tc>
        <w:tc>
          <w:tcPr/>
          <w:p>
            <w:pPr>
              <w:pStyle w:val="Compact"/>
            </w:pPr>
            <w:r>
              <w:t xml:space="preserve">Locale of dates</w:t>
            </w:r>
          </w:p>
        </w:tc>
        <w:tc>
          <w:tcPr/>
          <w:p>
            <w:pPr>
              <w:pStyle w:val="Compact"/>
            </w:pPr>
            <w:r>
              <w:t xml:space="preserve">Dates render via</w:t>
            </w:r>
            <w:r>
              <w:t xml:space="preserve"> </w:t>
            </w:r>
            <w:r>
              <w:rPr>
                <w:rStyle w:val="VerbatimChar"/>
              </w:rPr>
              <w:t xml:space="preserve">toLocaleDateString("en-US")</w:t>
            </w:r>
            <w:r>
              <w:t xml:space="preserve"> </w:t>
            </w:r>
            <w:r>
              <w:t xml:space="preserve">in the app and</w:t>
            </w:r>
            <w:r>
              <w:t xml:space="preserve"> </w:t>
            </w:r>
            <w:r>
              <w:rPr>
                <w:rStyle w:val="VerbatimChar"/>
              </w:rPr>
              <w:t xml:space="preserve">"en-IN"</w:t>
            </w:r>
            <w:r>
              <w:t xml:space="preserve"> </w:t>
            </w:r>
            <w:r>
              <w:t xml:space="preserve">in the DOCX / some print views; confirm no crash and consistent display for boundary dates.</w:t>
            </w:r>
          </w:p>
        </w:tc>
        <w:tc>
          <w:tcPr/>
          <w:p>
            <w:pPr>
              <w:pStyle w:val="Compact"/>
            </w:pPr>
            <w:r>
              <w:t xml:space="preserve">No invalid-date output; formats match the code.</w:t>
            </w:r>
          </w:p>
        </w:tc>
      </w:tr>
    </w:tbl>
    <w:bookmarkEnd w:id="59"/>
    <w:bookmarkStart w:id="60" w:name="t13"/>
    <w:p>
      <w:pPr>
        <w:pStyle w:val="Heading2"/>
      </w:pPr>
      <w:r>
        <w:t xml:space="preserve">13</w:t>
      </w:r>
      <w:r>
        <w:t xml:space="preserve"> </w:t>
      </w:r>
      <w:r>
        <w:t xml:space="preserve">Regression suite</w:t>
      </w:r>
    </w:p>
    <w:p>
      <w:pPr>
        <w:pStyle w:val="FirstParagraph"/>
      </w:pPr>
      <w:r>
        <w:t xml:space="preserve">Tag these cases</w:t>
      </w:r>
      <w:r>
        <w:t xml:space="preserve"> </w:t>
      </w:r>
      <w:r>
        <w:rPr>
          <w:rStyle w:val="VerbatimChar"/>
        </w:rPr>
        <w:t xml:space="preserve">@regression</w:t>
      </w:r>
      <w:r>
        <w:t xml:space="preserve"> </w:t>
      </w:r>
      <w:r>
        <w:t xml:space="preserve">and run them on every pull request; block merge on any failure. The set is the minimum that proves the product still works end to end.</w:t>
      </w:r>
    </w:p>
    <w:p>
      <w:pPr>
        <w:pStyle w:val="Compact"/>
        <w:numPr>
          <w:ilvl w:val="0"/>
          <w:numId w:val="1008"/>
        </w:numPr>
      </w:pPr>
      <w:r>
        <w:rPr>
          <w:b/>
          <w:bCs/>
        </w:rPr>
        <w:t xml:space="preserve">Auth:</w:t>
      </w:r>
      <w:r>
        <w:t xml:space="preserve"> </w:t>
      </w:r>
      <w:r>
        <w:t xml:space="preserve">TC-001, TC-002, TC-003, TC-004, TC-005.</w:t>
      </w:r>
    </w:p>
    <w:p>
      <w:pPr>
        <w:pStyle w:val="Compact"/>
        <w:numPr>
          <w:ilvl w:val="0"/>
          <w:numId w:val="1008"/>
        </w:numPr>
      </w:pPr>
      <w:r>
        <w:rPr>
          <w:b/>
          <w:bCs/>
        </w:rPr>
        <w:t xml:space="preserve">Authorisation matrix:</w:t>
      </w:r>
      <w:r>
        <w:t xml:space="preserve"> </w:t>
      </w:r>
      <w:r>
        <w:t xml:space="preserve">the full 11.1 data-driven test.</w:t>
      </w:r>
    </w:p>
    <w:p>
      <w:pPr>
        <w:pStyle w:val="Compact"/>
        <w:numPr>
          <w:ilvl w:val="0"/>
          <w:numId w:val="1008"/>
        </w:numPr>
      </w:pPr>
      <w:r>
        <w:rPr>
          <w:b/>
          <w:bCs/>
        </w:rPr>
        <w:t xml:space="preserve">Master data:</w:t>
      </w:r>
      <w:r>
        <w:t xml:space="preserve"> </w:t>
      </w:r>
      <w:r>
        <w:t xml:space="preserve">TC-011 (create user), TC-016 (department guard), TC-022 (bulk assets), TC-024 (asset edit uniqueness + Available clears assignment).</w:t>
      </w:r>
    </w:p>
    <w:p>
      <w:pPr>
        <w:pStyle w:val="Compact"/>
        <w:numPr>
          <w:ilvl w:val="0"/>
          <w:numId w:val="1008"/>
        </w:numPr>
      </w:pPr>
      <w:r>
        <w:rPr>
          <w:b/>
          <w:bCs/>
        </w:rPr>
        <w:t xml:space="preserve">Core workflow, happy path:</w:t>
      </w:r>
      <w:r>
        <w:t xml:space="preserve"> </w:t>
      </w:r>
      <w:r>
        <w:t xml:space="preserve">TC-030 -&gt; TC-034 -&gt; TC-040 (approve final) -&gt; TC-042/043 (issue) -&gt; assert the audit trail; and the variant TC-040 (forward) -&gt; TC-041 -&gt; TC-042/043.</w:t>
      </w:r>
    </w:p>
    <w:p>
      <w:pPr>
        <w:pStyle w:val="Compact"/>
        <w:numPr>
          <w:ilvl w:val="0"/>
          <w:numId w:val="1008"/>
        </w:numPr>
      </w:pPr>
      <w:r>
        <w:rPr>
          <w:b/>
          <w:bCs/>
        </w:rPr>
        <w:t xml:space="preserve">Workflow branches:</w:t>
      </w:r>
      <w:r>
        <w:t xml:space="preserve"> </w:t>
      </w:r>
      <w:r>
        <w:t xml:space="preserve">TC-035 (on hold), TC-036 (bypass), TC-037 (emergency), TC-040 (reject).</w:t>
      </w:r>
    </w:p>
    <w:p>
      <w:pPr>
        <w:pStyle w:val="Compact"/>
        <w:numPr>
          <w:ilvl w:val="0"/>
          <w:numId w:val="1008"/>
        </w:numPr>
      </w:pPr>
      <w:r>
        <w:rPr>
          <w:b/>
          <w:bCs/>
        </w:rPr>
        <w:t xml:space="preserve">Service and movement:</w:t>
      </w:r>
      <w:r>
        <w:t xml:space="preserve"> </w:t>
      </w:r>
      <w:r>
        <w:t xml:space="preserve">TC-046 (return + repair), TC-048 (transfer), TC-050 (condemnation), TC-052 (disposal).</w:t>
      </w:r>
    </w:p>
    <w:p>
      <w:pPr>
        <w:pStyle w:val="Compact"/>
        <w:numPr>
          <w:ilvl w:val="0"/>
          <w:numId w:val="1008"/>
        </w:numPr>
      </w:pPr>
      <w:r>
        <w:rPr>
          <w:b/>
          <w:bCs/>
        </w:rPr>
        <w:t xml:space="preserve">EOL and exports:</w:t>
      </w:r>
      <w:r>
        <w:t xml:space="preserve"> </w:t>
      </w:r>
      <w:r>
        <w:t xml:space="preserve">TC-055 (EOL resolution), TC-058 (EOL inventory), TC-060 (CSV), TC-062 (DOCX).</w:t>
      </w:r>
    </w:p>
    <w:p>
      <w:pPr>
        <w:pStyle w:val="Compact"/>
        <w:numPr>
          <w:ilvl w:val="0"/>
          <w:numId w:val="1008"/>
        </w:numPr>
      </w:pPr>
      <w:r>
        <w:rPr>
          <w:b/>
          <w:bCs/>
        </w:rPr>
        <w:t xml:space="preserve">Isolation:</w:t>
      </w:r>
      <w:r>
        <w:t xml:space="preserve"> </w:t>
      </w:r>
      <w:r>
        <w:t xml:space="preserve">TC-065 (Department User data isolation).</w:t>
      </w:r>
    </w:p>
    <w:p>
      <w:pPr>
        <w:pStyle w:val="Compact"/>
        <w:numPr>
          <w:ilvl w:val="0"/>
          <w:numId w:val="1008"/>
        </w:numPr>
      </w:pPr>
      <w:r>
        <w:rPr>
          <w:b/>
          <w:bCs/>
        </w:rPr>
        <w:t xml:space="preserve">Known-issue locks:</w:t>
      </w:r>
      <w:r>
        <w:t xml:space="preserve"> </w:t>
      </w:r>
      <w:r>
        <w:t xml:space="preserve">one failing-then-passing test per open KI in section 18.</w:t>
      </w:r>
    </w:p>
    <w:p>
      <w:pPr>
        <w:pStyle w:val="Compact"/>
        <w:numPr>
          <w:ilvl w:val="0"/>
          <w:numId w:val="1008"/>
        </w:numPr>
      </w:pPr>
      <w:r>
        <w:rPr>
          <w:b/>
          <w:bCs/>
        </w:rPr>
        <w:t xml:space="preserve">Smoke:</w:t>
      </w:r>
      <w:r>
        <w:t xml:space="preserve"> </w:t>
      </w:r>
      <w:r>
        <w:t xml:space="preserve">BE-01 (</w:t>
      </w:r>
      <w:r>
        <w:rPr>
          <w:rStyle w:val="VerbatimChar"/>
        </w:rPr>
        <w:t xml:space="preserve">/health</w:t>
      </w:r>
      <w:r>
        <w:t xml:space="preserve">); every page in the sidebar renders for its permitted role without a server error.</w:t>
      </w:r>
    </w:p>
    <w:bookmarkEnd w:id="60"/>
    <w:bookmarkStart w:id="61" w:name="t14"/>
    <w:p>
      <w:pPr>
        <w:pStyle w:val="Heading2"/>
      </w:pPr>
      <w:r>
        <w:t xml:space="preserve">14</w:t>
      </w:r>
      <w:r>
        <w:t xml:space="preserve"> </w:t>
      </w:r>
      <w:r>
        <w:t xml:space="preserve">Traceability matrix (FR -&gt; TSR -&gt; TC)</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val="on"/>
        </w:trPr>
        <w:tc>
          <w:tcPr/>
          <w:p>
            <w:pPr>
              <w:pStyle w:val="Compact"/>
            </w:pPr>
            <w:r>
              <w:t xml:space="preserve">FR</w:t>
            </w:r>
          </w:p>
        </w:tc>
        <w:tc>
          <w:tcPr/>
          <w:p>
            <w:pPr>
              <w:pStyle w:val="Compact"/>
            </w:pPr>
            <w:r>
              <w:t xml:space="preserve">Module</w:t>
            </w:r>
          </w:p>
        </w:tc>
        <w:tc>
          <w:tcPr/>
          <w:p>
            <w:pPr>
              <w:pStyle w:val="Compact"/>
            </w:pPr>
            <w:r>
              <w:t xml:space="preserve">Test requirement(s)</w:t>
            </w:r>
          </w:p>
        </w:tc>
        <w:tc>
          <w:tcPr/>
          <w:p>
            <w:pPr>
              <w:pStyle w:val="Compact"/>
            </w:pPr>
            <w:r>
              <w:t xml:space="preserve">Test case(s)</w:t>
            </w:r>
          </w:p>
        </w:tc>
        <w:tc>
          <w:tcPr/>
          <w:p>
            <w:pPr>
              <w:pStyle w:val="Compact"/>
            </w:pPr>
            <w:r>
              <w:t xml:space="preserve">Non-functional</w:t>
            </w:r>
          </w:p>
        </w:tc>
      </w:tr>
      <w:tr>
        <w:trPr>
          <w:cantSplit/>
        </w:trPr>
        <w:tc>
          <w:tcPr/>
          <w:p>
            <w:pPr>
              <w:pStyle w:val="Compact"/>
            </w:pPr>
            <w:r>
              <w:t xml:space="preserve">FR-001</w:t>
            </w:r>
          </w:p>
        </w:tc>
        <w:tc>
          <w:tcPr/>
          <w:p>
            <w:pPr>
              <w:pStyle w:val="Compact"/>
            </w:pPr>
            <w:r>
              <w:t xml:space="preserve">MOD-001</w:t>
            </w:r>
          </w:p>
        </w:tc>
        <w:tc>
          <w:tcPr/>
          <w:p>
            <w:pPr>
              <w:pStyle w:val="Compact"/>
            </w:pPr>
            <w:r>
              <w:t xml:space="preserve">TSR-001, TSR-002</w:t>
            </w:r>
          </w:p>
        </w:tc>
        <w:tc>
          <w:tcPr/>
          <w:p>
            <w:pPr>
              <w:pStyle w:val="Compact"/>
            </w:pPr>
            <w:r>
              <w:t xml:space="preserve">TC-001, TC-002</w:t>
            </w:r>
          </w:p>
        </w:tc>
        <w:tc>
          <w:tcPr/>
          <w:p>
            <w:pPr>
              <w:pStyle w:val="Compact"/>
            </w:pPr>
            <w:r>
              <w:t xml:space="preserve">SEC-08, NFT-COMP-01</w:t>
            </w:r>
          </w:p>
        </w:tc>
      </w:tr>
      <w:tr>
        <w:trPr>
          <w:cantSplit/>
        </w:trPr>
        <w:tc>
          <w:tcPr/>
          <w:p>
            <w:pPr>
              <w:pStyle w:val="Compact"/>
            </w:pPr>
            <w:r>
              <w:t xml:space="preserve">FR-002</w:t>
            </w:r>
          </w:p>
        </w:tc>
        <w:tc>
          <w:tcPr/>
          <w:p>
            <w:pPr>
              <w:pStyle w:val="Compact"/>
            </w:pPr>
            <w:r>
              <w:t xml:space="preserve">MOD-001</w:t>
            </w:r>
          </w:p>
        </w:tc>
        <w:tc>
          <w:tcPr/>
          <w:p>
            <w:pPr>
              <w:pStyle w:val="Compact"/>
            </w:pPr>
            <w:r>
              <w:t xml:space="preserve">TSR-003</w:t>
            </w:r>
          </w:p>
        </w:tc>
        <w:tc>
          <w:tcPr/>
          <w:p>
            <w:pPr>
              <w:pStyle w:val="Compact"/>
            </w:pPr>
            <w:r>
              <w:t xml:space="preserve">TC-005</w:t>
            </w:r>
          </w:p>
        </w:tc>
        <w:tc>
          <w:tcPr/>
          <w:p>
            <w:pPr>
              <w:pStyle w:val="Compact"/>
            </w:pPr>
            <w:r>
              <w:t xml:space="preserve">SEC-04, SEC-05, SEC-10</w:t>
            </w:r>
          </w:p>
        </w:tc>
      </w:tr>
      <w:tr>
        <w:trPr>
          <w:cantSplit/>
        </w:trPr>
        <w:tc>
          <w:tcPr/>
          <w:p>
            <w:pPr>
              <w:pStyle w:val="Compact"/>
            </w:pPr>
            <w:r>
              <w:t xml:space="preserve">FR-003</w:t>
            </w:r>
          </w:p>
        </w:tc>
        <w:tc>
          <w:tcPr/>
          <w:p>
            <w:pPr>
              <w:pStyle w:val="Compact"/>
            </w:pPr>
            <w:r>
              <w:t xml:space="preserve">MOD-001</w:t>
            </w:r>
          </w:p>
        </w:tc>
        <w:tc>
          <w:tcPr/>
          <w:p>
            <w:pPr>
              <w:pStyle w:val="Compact"/>
            </w:pPr>
            <w:r>
              <w:t xml:space="preserve">TSR-004, TSR-056</w:t>
            </w:r>
          </w:p>
        </w:tc>
        <w:tc>
          <w:tcPr/>
          <w:p>
            <w:pPr>
              <w:pStyle w:val="Compact"/>
            </w:pPr>
            <w:r>
              <w:t xml:space="preserve">TC-004, 11.1</w:t>
            </w:r>
          </w:p>
        </w:tc>
        <w:tc>
          <w:tcPr/>
          <w:p>
            <w:pPr>
              <w:pStyle w:val="Compact"/>
            </w:pPr>
            <w:r>
              <w:t xml:space="preserve">SEC-10</w:t>
            </w:r>
          </w:p>
        </w:tc>
      </w:tr>
      <w:tr>
        <w:trPr>
          <w:cantSplit/>
        </w:trPr>
        <w:tc>
          <w:tcPr/>
          <w:p>
            <w:pPr>
              <w:pStyle w:val="Compact"/>
            </w:pPr>
            <w:r>
              <w:t xml:space="preserve">FR-004</w:t>
            </w:r>
          </w:p>
        </w:tc>
        <w:tc>
          <w:tcPr/>
          <w:p>
            <w:pPr>
              <w:pStyle w:val="Compact"/>
            </w:pPr>
            <w:r>
              <w:t xml:space="preserve">MOD-001</w:t>
            </w:r>
          </w:p>
        </w:tc>
        <w:tc>
          <w:tcPr/>
          <w:p>
            <w:pPr>
              <w:pStyle w:val="Compact"/>
            </w:pPr>
            <w:r>
              <w:t xml:space="preserve">TSR-005</w:t>
            </w:r>
          </w:p>
        </w:tc>
        <w:tc>
          <w:tcPr/>
          <w:p>
            <w:pPr>
              <w:pStyle w:val="Compact"/>
            </w:pPr>
            <w:r>
              <w:t xml:space="preserve">TC-004a</w:t>
            </w:r>
          </w:p>
        </w:tc>
        <w:tc>
          <w:tcPr/>
          <w:p>
            <w:pPr>
              <w:pStyle w:val="Compact"/>
            </w:pPr>
            <w:r>
              <w:t xml:space="preserve">SEC-04</w:t>
            </w:r>
          </w:p>
        </w:tc>
      </w:tr>
      <w:tr>
        <w:trPr>
          <w:cantSplit/>
        </w:trPr>
        <w:tc>
          <w:tcPr/>
          <w:p>
            <w:pPr>
              <w:pStyle w:val="Compact"/>
            </w:pPr>
            <w:r>
              <w:t xml:space="preserve">FR-005</w:t>
            </w:r>
          </w:p>
        </w:tc>
        <w:tc>
          <w:tcPr/>
          <w:p>
            <w:pPr>
              <w:pStyle w:val="Compact"/>
            </w:pPr>
            <w:r>
              <w:t xml:space="preserve">MOD-001</w:t>
            </w:r>
          </w:p>
        </w:tc>
        <w:tc>
          <w:tcPr/>
          <w:p>
            <w:pPr>
              <w:pStyle w:val="Compact"/>
            </w:pPr>
            <w:r>
              <w:t xml:space="preserve">TSR-006</w:t>
            </w:r>
          </w:p>
        </w:tc>
        <w:tc>
          <w:tcPr/>
          <w:p>
            <w:pPr>
              <w:pStyle w:val="Compact"/>
            </w:pPr>
            <w:r>
              <w:t xml:space="preserve">TC-003</w:t>
            </w:r>
          </w:p>
        </w:tc>
        <w:tc>
          <w:tcPr/>
          <w:p>
            <w:pPr>
              <w:pStyle w:val="Compact"/>
            </w:pPr>
            <w:r>
              <w:t xml:space="preserve">-</w:t>
            </w:r>
          </w:p>
        </w:tc>
      </w:tr>
      <w:tr>
        <w:trPr>
          <w:cantSplit/>
        </w:trPr>
        <w:tc>
          <w:tcPr/>
          <w:p>
            <w:pPr>
              <w:pStyle w:val="Compact"/>
            </w:pPr>
            <w:r>
              <w:t xml:space="preserve">FR-006</w:t>
            </w:r>
          </w:p>
        </w:tc>
        <w:tc>
          <w:tcPr/>
          <w:p>
            <w:pPr>
              <w:pStyle w:val="Compact"/>
            </w:pPr>
            <w:r>
              <w:t xml:space="preserve">MOD-001</w:t>
            </w:r>
          </w:p>
        </w:tc>
        <w:tc>
          <w:tcPr/>
          <w:p>
            <w:pPr>
              <w:pStyle w:val="Compact"/>
            </w:pPr>
            <w:r>
              <w:t xml:space="preserve">TSR-007</w:t>
            </w:r>
          </w:p>
        </w:tc>
        <w:tc>
          <w:tcPr/>
          <w:p>
            <w:pPr>
              <w:pStyle w:val="Compact"/>
            </w:pPr>
            <w:r>
              <w:t xml:space="preserve">catalogue section 10</w:t>
            </w:r>
          </w:p>
        </w:tc>
        <w:tc>
          <w:tcPr/>
          <w:p>
            <w:pPr>
              <w:pStyle w:val="Compact"/>
            </w:pPr>
            <w:r>
              <w:t xml:space="preserve">-</w:t>
            </w:r>
          </w:p>
        </w:tc>
      </w:tr>
      <w:tr>
        <w:trPr>
          <w:cantSplit/>
        </w:trPr>
        <w:tc>
          <w:tcPr/>
          <w:p>
            <w:pPr>
              <w:pStyle w:val="Compact"/>
            </w:pPr>
            <w:r>
              <w:t xml:space="preserve">FR-007</w:t>
            </w:r>
          </w:p>
        </w:tc>
        <w:tc>
          <w:tcPr/>
          <w:p>
            <w:pPr>
              <w:pStyle w:val="Compact"/>
            </w:pPr>
            <w:r>
              <w:t xml:space="preserve">MOD-001</w:t>
            </w:r>
          </w:p>
        </w:tc>
        <w:tc>
          <w:tcPr/>
          <w:p>
            <w:pPr>
              <w:pStyle w:val="Compact"/>
            </w:pPr>
            <w:r>
              <w:t xml:space="preserve">TSR-007</w:t>
            </w:r>
          </w:p>
        </w:tc>
        <w:tc>
          <w:tcPr/>
          <w:p>
            <w:pPr>
              <w:pStyle w:val="Compact"/>
            </w:pPr>
            <w:r>
              <w:t xml:space="preserve">catalogue section 10</w:t>
            </w:r>
          </w:p>
        </w:tc>
        <w:tc>
          <w:tcPr/>
          <w:p>
            <w:pPr>
              <w:pStyle w:val="Compact"/>
            </w:pPr>
            <w:r>
              <w:t xml:space="preserve">SEC-02</w:t>
            </w:r>
          </w:p>
        </w:tc>
      </w:tr>
      <w:tr>
        <w:trPr>
          <w:cantSplit/>
        </w:trPr>
        <w:tc>
          <w:tcPr/>
          <w:p>
            <w:pPr>
              <w:pStyle w:val="Compact"/>
            </w:pPr>
            <w:r>
              <w:t xml:space="preserve">FR-008</w:t>
            </w:r>
          </w:p>
        </w:tc>
        <w:tc>
          <w:tcPr/>
          <w:p>
            <w:pPr>
              <w:pStyle w:val="Compact"/>
            </w:pPr>
            <w:r>
              <w:t xml:space="preserve">MOD-002</w:t>
            </w:r>
          </w:p>
        </w:tc>
        <w:tc>
          <w:tcPr/>
          <w:p>
            <w:pPr>
              <w:pStyle w:val="Compact"/>
            </w:pPr>
            <w:r>
              <w:t xml:space="preserve">TSR-008</w:t>
            </w:r>
          </w:p>
        </w:tc>
        <w:tc>
          <w:tcPr/>
          <w:p>
            <w:pPr>
              <w:pStyle w:val="Compact"/>
            </w:pPr>
            <w:r>
              <w:t xml:space="preserve">TC-011, TC-010</w:t>
            </w:r>
          </w:p>
        </w:tc>
        <w:tc>
          <w:tcPr/>
          <w:p>
            <w:pPr>
              <w:pStyle w:val="Compact"/>
            </w:pPr>
            <w:r>
              <w:t xml:space="preserve">-</w:t>
            </w:r>
          </w:p>
        </w:tc>
      </w:tr>
      <w:tr>
        <w:trPr>
          <w:cantSplit/>
        </w:trPr>
        <w:tc>
          <w:tcPr/>
          <w:p>
            <w:pPr>
              <w:pStyle w:val="Compact"/>
            </w:pPr>
            <w:r>
              <w:t xml:space="preserve">FR-009</w:t>
            </w:r>
          </w:p>
        </w:tc>
        <w:tc>
          <w:tcPr/>
          <w:p>
            <w:pPr>
              <w:pStyle w:val="Compact"/>
            </w:pPr>
            <w:r>
              <w:t xml:space="preserve">MOD-002</w:t>
            </w:r>
          </w:p>
        </w:tc>
        <w:tc>
          <w:tcPr/>
          <w:p>
            <w:pPr>
              <w:pStyle w:val="Compact"/>
            </w:pPr>
            <w:r>
              <w:t xml:space="preserve">TSR-008</w:t>
            </w:r>
          </w:p>
        </w:tc>
        <w:tc>
          <w:tcPr/>
          <w:p>
            <w:pPr>
              <w:pStyle w:val="Compact"/>
            </w:pPr>
            <w:r>
              <w:t xml:space="preserve">TC-010, catalogue</w:t>
            </w:r>
          </w:p>
        </w:tc>
        <w:tc>
          <w:tcPr/>
          <w:p>
            <w:pPr>
              <w:pStyle w:val="Compact"/>
            </w:pPr>
            <w:r>
              <w:t xml:space="preserve">SEC-10</w:t>
            </w:r>
          </w:p>
        </w:tc>
      </w:tr>
      <w:tr>
        <w:trPr>
          <w:cantSplit/>
        </w:trPr>
        <w:tc>
          <w:tcPr/>
          <w:p>
            <w:pPr>
              <w:pStyle w:val="Compact"/>
            </w:pPr>
            <w:r>
              <w:t xml:space="preserve">FR-010</w:t>
            </w:r>
          </w:p>
        </w:tc>
        <w:tc>
          <w:tcPr/>
          <w:p>
            <w:pPr>
              <w:pStyle w:val="Compact"/>
            </w:pPr>
            <w:r>
              <w:t xml:space="preserve">MOD-002</w:t>
            </w:r>
          </w:p>
        </w:tc>
        <w:tc>
          <w:tcPr/>
          <w:p>
            <w:pPr>
              <w:pStyle w:val="Compact"/>
            </w:pPr>
            <w:r>
              <w:t xml:space="preserve">TSR-008</w:t>
            </w:r>
          </w:p>
        </w:tc>
        <w:tc>
          <w:tcPr/>
          <w:p>
            <w:pPr>
              <w:pStyle w:val="Compact"/>
            </w:pPr>
            <w:r>
              <w:t xml:space="preserve">TC-010, catalogue</w:t>
            </w:r>
          </w:p>
        </w:tc>
        <w:tc>
          <w:tcPr/>
          <w:p>
            <w:pPr>
              <w:pStyle w:val="Compact"/>
            </w:pPr>
            <w:r>
              <w:t xml:space="preserve">-</w:t>
            </w:r>
          </w:p>
        </w:tc>
      </w:tr>
      <w:tr>
        <w:trPr>
          <w:cantSplit/>
        </w:trPr>
        <w:tc>
          <w:tcPr/>
          <w:p>
            <w:pPr>
              <w:pStyle w:val="Compact"/>
            </w:pPr>
            <w:r>
              <w:t xml:space="preserve">FR-011</w:t>
            </w:r>
          </w:p>
        </w:tc>
        <w:tc>
          <w:tcPr/>
          <w:p>
            <w:pPr>
              <w:pStyle w:val="Compact"/>
            </w:pPr>
            <w:r>
              <w:t xml:space="preserve">MOD-002</w:t>
            </w:r>
          </w:p>
        </w:tc>
        <w:tc>
          <w:tcPr/>
          <w:p>
            <w:pPr>
              <w:pStyle w:val="Compact"/>
            </w:pPr>
            <w:r>
              <w:t xml:space="preserve">TSR-008, TSR-009</w:t>
            </w:r>
          </w:p>
        </w:tc>
        <w:tc>
          <w:tcPr/>
          <w:p>
            <w:pPr>
              <w:pStyle w:val="Compact"/>
            </w:pPr>
            <w:r>
              <w:t xml:space="preserve">TC-010, catalogue</w:t>
            </w:r>
          </w:p>
        </w:tc>
        <w:tc>
          <w:tcPr/>
          <w:p>
            <w:pPr>
              <w:pStyle w:val="Compact"/>
            </w:pPr>
            <w:r>
              <w:t xml:space="preserve">KI-09</w:t>
            </w:r>
          </w:p>
        </w:tc>
      </w:tr>
      <w:tr>
        <w:trPr>
          <w:cantSplit/>
        </w:trPr>
        <w:tc>
          <w:tcPr/>
          <w:p>
            <w:pPr>
              <w:pStyle w:val="Compact"/>
            </w:pPr>
            <w:r>
              <w:t xml:space="preserve">FR-012</w:t>
            </w:r>
          </w:p>
        </w:tc>
        <w:tc>
          <w:tcPr/>
          <w:p>
            <w:pPr>
              <w:pStyle w:val="Compact"/>
            </w:pPr>
            <w:r>
              <w:t xml:space="preserve">MOD-002</w:t>
            </w:r>
          </w:p>
        </w:tc>
        <w:tc>
          <w:tcPr/>
          <w:p>
            <w:pPr>
              <w:pStyle w:val="Compact"/>
            </w:pPr>
            <w:r>
              <w:t xml:space="preserve">TSR-008</w:t>
            </w:r>
          </w:p>
        </w:tc>
        <w:tc>
          <w:tcPr/>
          <w:p>
            <w:pPr>
              <w:pStyle w:val="Compact"/>
            </w:pPr>
            <w:r>
              <w:t xml:space="preserve">TC-010, catalogue</w:t>
            </w:r>
          </w:p>
        </w:tc>
        <w:tc>
          <w:tcPr/>
          <w:p>
            <w:pPr>
              <w:pStyle w:val="Compact"/>
            </w:pPr>
            <w:r>
              <w:t xml:space="preserve">-</w:t>
            </w:r>
          </w:p>
        </w:tc>
      </w:tr>
      <w:tr>
        <w:trPr>
          <w:cantSplit/>
        </w:trPr>
        <w:tc>
          <w:tcPr/>
          <w:p>
            <w:pPr>
              <w:pStyle w:val="Compact"/>
            </w:pPr>
            <w:r>
              <w:t xml:space="preserve">FR-013</w:t>
            </w:r>
          </w:p>
        </w:tc>
        <w:tc>
          <w:tcPr/>
          <w:p>
            <w:pPr>
              <w:pStyle w:val="Compact"/>
            </w:pPr>
            <w:r>
              <w:t xml:space="preserve">MOD-002</w:t>
            </w:r>
          </w:p>
        </w:tc>
        <w:tc>
          <w:tcPr/>
          <w:p>
            <w:pPr>
              <w:pStyle w:val="Compact"/>
            </w:pPr>
            <w:r>
              <w:t xml:space="preserve">TSR-008</w:t>
            </w:r>
          </w:p>
        </w:tc>
        <w:tc>
          <w:tcPr/>
          <w:p>
            <w:pPr>
              <w:pStyle w:val="Compact"/>
            </w:pPr>
            <w:r>
              <w:t xml:space="preserve">catalogue, 11.1</w:t>
            </w:r>
          </w:p>
        </w:tc>
        <w:tc>
          <w:tcPr/>
          <w:p>
            <w:pPr>
              <w:pStyle w:val="Compact"/>
            </w:pPr>
            <w:r>
              <w:t xml:space="preserve">SEC-01</w:t>
            </w:r>
          </w:p>
        </w:tc>
      </w:tr>
      <w:tr>
        <w:trPr>
          <w:cantSplit/>
        </w:trPr>
        <w:tc>
          <w:tcPr/>
          <w:p>
            <w:pPr>
              <w:pStyle w:val="Compact"/>
            </w:pPr>
            <w:r>
              <w:t xml:space="preserve">FR-014</w:t>
            </w:r>
          </w:p>
        </w:tc>
        <w:tc>
          <w:tcPr/>
          <w:p>
            <w:pPr>
              <w:pStyle w:val="Compact"/>
            </w:pPr>
            <w:r>
              <w:t xml:space="preserve">MOD-003</w:t>
            </w:r>
          </w:p>
        </w:tc>
        <w:tc>
          <w:tcPr/>
          <w:p>
            <w:pPr>
              <w:pStyle w:val="Compact"/>
            </w:pPr>
            <w:r>
              <w:t xml:space="preserve">TSR-010</w:t>
            </w:r>
          </w:p>
        </w:tc>
        <w:tc>
          <w:tcPr/>
          <w:p>
            <w:pPr>
              <w:pStyle w:val="Compact"/>
            </w:pPr>
            <w:r>
              <w:t xml:space="preserve">catalogue, TSR-058</w:t>
            </w:r>
          </w:p>
        </w:tc>
        <w:tc>
          <w:tcPr/>
          <w:p>
            <w:pPr>
              <w:pStyle w:val="Compact"/>
            </w:pPr>
            <w:r>
              <w:t xml:space="preserve">-</w:t>
            </w:r>
          </w:p>
        </w:tc>
      </w:tr>
      <w:tr>
        <w:trPr>
          <w:cantSplit/>
        </w:trPr>
        <w:tc>
          <w:tcPr/>
          <w:p>
            <w:pPr>
              <w:pStyle w:val="Compact"/>
            </w:pPr>
            <w:r>
              <w:t xml:space="preserve">FR-015</w:t>
            </w:r>
          </w:p>
        </w:tc>
        <w:tc>
          <w:tcPr/>
          <w:p>
            <w:pPr>
              <w:pStyle w:val="Compact"/>
            </w:pPr>
            <w:r>
              <w:t xml:space="preserve">MOD-003</w:t>
            </w:r>
          </w:p>
        </w:tc>
        <w:tc>
          <w:tcPr/>
          <w:p>
            <w:pPr>
              <w:pStyle w:val="Compact"/>
            </w:pPr>
            <w:r>
              <w:t xml:space="preserve">TSR-010</w:t>
            </w:r>
          </w:p>
        </w:tc>
        <w:tc>
          <w:tcPr/>
          <w:p>
            <w:pPr>
              <w:pStyle w:val="Compact"/>
            </w:pPr>
            <w:r>
              <w:t xml:space="preserve">catalogue</w:t>
            </w:r>
          </w:p>
        </w:tc>
        <w:tc>
          <w:tcPr/>
          <w:p>
            <w:pPr>
              <w:pStyle w:val="Compact"/>
            </w:pPr>
            <w:r>
              <w:t xml:space="preserve">-</w:t>
            </w:r>
          </w:p>
        </w:tc>
      </w:tr>
      <w:tr>
        <w:trPr>
          <w:cantSplit/>
        </w:trPr>
        <w:tc>
          <w:tcPr/>
          <w:p>
            <w:pPr>
              <w:pStyle w:val="Compact"/>
            </w:pPr>
            <w:r>
              <w:t xml:space="preserve">FR-016</w:t>
            </w:r>
          </w:p>
        </w:tc>
        <w:tc>
          <w:tcPr/>
          <w:p>
            <w:pPr>
              <w:pStyle w:val="Compact"/>
            </w:pPr>
            <w:r>
              <w:t xml:space="preserve">MOD-003</w:t>
            </w:r>
          </w:p>
        </w:tc>
        <w:tc>
          <w:tcPr/>
          <w:p>
            <w:pPr>
              <w:pStyle w:val="Compact"/>
            </w:pPr>
            <w:r>
              <w:t xml:space="preserve">TSR-011</w:t>
            </w:r>
          </w:p>
        </w:tc>
        <w:tc>
          <w:tcPr/>
          <w:p>
            <w:pPr>
              <w:pStyle w:val="Compact"/>
            </w:pPr>
            <w:r>
              <w:t xml:space="preserve">TC-016</w:t>
            </w:r>
          </w:p>
        </w:tc>
        <w:tc>
          <w:tcPr/>
          <w:p>
            <w:pPr>
              <w:pStyle w:val="Compact"/>
            </w:pPr>
            <w:r>
              <w:t xml:space="preserve">-</w:t>
            </w:r>
          </w:p>
        </w:tc>
      </w:tr>
      <w:tr>
        <w:trPr>
          <w:cantSplit/>
        </w:trPr>
        <w:tc>
          <w:tcPr/>
          <w:p>
            <w:pPr>
              <w:pStyle w:val="Compact"/>
            </w:pPr>
            <w:r>
              <w:t xml:space="preserve">FR-017</w:t>
            </w:r>
          </w:p>
        </w:tc>
        <w:tc>
          <w:tcPr/>
          <w:p>
            <w:pPr>
              <w:pStyle w:val="Compact"/>
            </w:pPr>
            <w:r>
              <w:t xml:space="preserve">MOD-003</w:t>
            </w:r>
          </w:p>
        </w:tc>
        <w:tc>
          <w:tcPr/>
          <w:p>
            <w:pPr>
              <w:pStyle w:val="Compact"/>
            </w:pPr>
            <w:r>
              <w:t xml:space="preserve">TSR-012</w:t>
            </w:r>
          </w:p>
        </w:tc>
        <w:tc>
          <w:tcPr/>
          <w:p>
            <w:pPr>
              <w:pStyle w:val="Compact"/>
            </w:pPr>
            <w:r>
              <w:t xml:space="preserve">TC-065, catalogue</w:t>
            </w:r>
          </w:p>
        </w:tc>
        <w:tc>
          <w:tcPr/>
          <w:p>
            <w:pPr>
              <w:pStyle w:val="Compact"/>
            </w:pPr>
            <w:r>
              <w:t xml:space="preserve">SEC-03</w:t>
            </w:r>
          </w:p>
        </w:tc>
      </w:tr>
      <w:tr>
        <w:trPr>
          <w:cantSplit/>
        </w:trPr>
        <w:tc>
          <w:tcPr/>
          <w:p>
            <w:pPr>
              <w:pStyle w:val="Compact"/>
            </w:pPr>
            <w:r>
              <w:t xml:space="preserve">FR-018</w:t>
            </w:r>
          </w:p>
        </w:tc>
        <w:tc>
          <w:tcPr/>
          <w:p>
            <w:pPr>
              <w:pStyle w:val="Compact"/>
            </w:pPr>
            <w:r>
              <w:t xml:space="preserve">MOD-004</w:t>
            </w:r>
          </w:p>
        </w:tc>
        <w:tc>
          <w:tcPr/>
          <w:p>
            <w:pPr>
              <w:pStyle w:val="Compact"/>
            </w:pPr>
            <w:r>
              <w:t xml:space="preserve">TSR-013</w:t>
            </w:r>
          </w:p>
        </w:tc>
        <w:tc>
          <w:tcPr/>
          <w:p>
            <w:pPr>
              <w:pStyle w:val="Compact"/>
            </w:pPr>
            <w:r>
              <w:t xml:space="preserve">catalogue</w:t>
            </w:r>
          </w:p>
        </w:tc>
        <w:tc>
          <w:tcPr/>
          <w:p>
            <w:pPr>
              <w:pStyle w:val="Compact"/>
            </w:pPr>
            <w:r>
              <w:t xml:space="preserve">-</w:t>
            </w:r>
          </w:p>
        </w:tc>
      </w:tr>
      <w:tr>
        <w:trPr>
          <w:cantSplit/>
        </w:trPr>
        <w:tc>
          <w:tcPr/>
          <w:p>
            <w:pPr>
              <w:pStyle w:val="Compact"/>
            </w:pPr>
            <w:r>
              <w:t xml:space="preserve">FR-019</w:t>
            </w:r>
          </w:p>
        </w:tc>
        <w:tc>
          <w:tcPr/>
          <w:p>
            <w:pPr>
              <w:pStyle w:val="Compact"/>
            </w:pPr>
            <w:r>
              <w:t xml:space="preserve">MOD-004</w:t>
            </w:r>
          </w:p>
        </w:tc>
        <w:tc>
          <w:tcPr/>
          <w:p>
            <w:pPr>
              <w:pStyle w:val="Compact"/>
            </w:pPr>
            <w:r>
              <w:t xml:space="preserve">TSR-013</w:t>
            </w:r>
          </w:p>
        </w:tc>
        <w:tc>
          <w:tcPr/>
          <w:p>
            <w:pPr>
              <w:pStyle w:val="Compact"/>
            </w:pPr>
            <w:r>
              <w:t xml:space="preserve">catalogue</w:t>
            </w:r>
          </w:p>
        </w:tc>
        <w:tc>
          <w:tcPr/>
          <w:p>
            <w:pPr>
              <w:pStyle w:val="Compact"/>
            </w:pPr>
            <w:r>
              <w:t xml:space="preserve">-</w:t>
            </w:r>
          </w:p>
        </w:tc>
      </w:tr>
      <w:tr>
        <w:trPr>
          <w:cantSplit/>
        </w:trPr>
        <w:tc>
          <w:tcPr/>
          <w:p>
            <w:pPr>
              <w:pStyle w:val="Compact"/>
            </w:pPr>
            <w:r>
              <w:t xml:space="preserve">FR-020</w:t>
            </w:r>
          </w:p>
        </w:tc>
        <w:tc>
          <w:tcPr/>
          <w:p>
            <w:pPr>
              <w:pStyle w:val="Compact"/>
            </w:pPr>
            <w:r>
              <w:t xml:space="preserve">MOD-004</w:t>
            </w:r>
          </w:p>
        </w:tc>
        <w:tc>
          <w:tcPr/>
          <w:p>
            <w:pPr>
              <w:pStyle w:val="Compact"/>
            </w:pPr>
            <w:r>
              <w:t xml:space="preserve">TSR-013</w:t>
            </w:r>
          </w:p>
        </w:tc>
        <w:tc>
          <w:tcPr/>
          <w:p>
            <w:pPr>
              <w:pStyle w:val="Compact"/>
            </w:pPr>
            <w:r>
              <w:t xml:space="preserve">catalogue</w:t>
            </w:r>
          </w:p>
        </w:tc>
        <w:tc>
          <w:tcPr/>
          <w:p>
            <w:pPr>
              <w:pStyle w:val="Compact"/>
            </w:pPr>
            <w:r>
              <w:t xml:space="preserve">SEC-01</w:t>
            </w:r>
          </w:p>
        </w:tc>
      </w:tr>
      <w:tr>
        <w:trPr>
          <w:cantSplit/>
        </w:trPr>
        <w:tc>
          <w:tcPr/>
          <w:p>
            <w:pPr>
              <w:pStyle w:val="Compact"/>
            </w:pPr>
            <w:r>
              <w:t xml:space="preserve">FR-021</w:t>
            </w:r>
          </w:p>
        </w:tc>
        <w:tc>
          <w:tcPr/>
          <w:p>
            <w:pPr>
              <w:pStyle w:val="Compact"/>
            </w:pPr>
            <w:r>
              <w:t xml:space="preserve">MOD-004</w:t>
            </w:r>
          </w:p>
        </w:tc>
        <w:tc>
          <w:tcPr/>
          <w:p>
            <w:pPr>
              <w:pStyle w:val="Compact"/>
            </w:pPr>
            <w:r>
              <w:t xml:space="preserve">TSR-014</w:t>
            </w:r>
          </w:p>
        </w:tc>
        <w:tc>
          <w:tcPr/>
          <w:p>
            <w:pPr>
              <w:pStyle w:val="Compact"/>
            </w:pPr>
            <w:r>
              <w:t xml:space="preserve">TC-030</w:t>
            </w:r>
          </w:p>
        </w:tc>
        <w:tc>
          <w:tcPr/>
          <w:p>
            <w:pPr>
              <w:pStyle w:val="Compact"/>
            </w:pPr>
            <w:r>
              <w:t xml:space="preserve">-</w:t>
            </w:r>
          </w:p>
        </w:tc>
      </w:tr>
      <w:tr>
        <w:trPr>
          <w:cantSplit/>
        </w:trPr>
        <w:tc>
          <w:tcPr/>
          <w:p>
            <w:pPr>
              <w:pStyle w:val="Compact"/>
            </w:pPr>
            <w:r>
              <w:t xml:space="preserve">FR-022</w:t>
            </w:r>
          </w:p>
        </w:tc>
        <w:tc>
          <w:tcPr/>
          <w:p>
            <w:pPr>
              <w:pStyle w:val="Compact"/>
            </w:pPr>
            <w:r>
              <w:t xml:space="preserve">MOD-005</w:t>
            </w:r>
          </w:p>
        </w:tc>
        <w:tc>
          <w:tcPr/>
          <w:p>
            <w:pPr>
              <w:pStyle w:val="Compact"/>
            </w:pPr>
            <w:r>
              <w:t xml:space="preserve">TSR-015</w:t>
            </w:r>
          </w:p>
        </w:tc>
        <w:tc>
          <w:tcPr/>
          <w:p>
            <w:pPr>
              <w:pStyle w:val="Compact"/>
            </w:pPr>
            <w:r>
              <w:t xml:space="preserve">TC-022, TSR-058</w:t>
            </w:r>
          </w:p>
        </w:tc>
        <w:tc>
          <w:tcPr/>
          <w:p>
            <w:pPr>
              <w:pStyle w:val="Compact"/>
            </w:pPr>
            <w:r>
              <w:t xml:space="preserve">NFT-DATA-01</w:t>
            </w:r>
          </w:p>
        </w:tc>
      </w:tr>
      <w:tr>
        <w:trPr>
          <w:cantSplit/>
        </w:trPr>
        <w:tc>
          <w:tcPr/>
          <w:p>
            <w:pPr>
              <w:pStyle w:val="Compact"/>
            </w:pPr>
            <w:r>
              <w:t xml:space="preserve">FR-023</w:t>
            </w:r>
          </w:p>
        </w:tc>
        <w:tc>
          <w:tcPr/>
          <w:p>
            <w:pPr>
              <w:pStyle w:val="Compact"/>
            </w:pPr>
            <w:r>
              <w:t xml:space="preserve">MOD-005</w:t>
            </w:r>
          </w:p>
        </w:tc>
        <w:tc>
          <w:tcPr/>
          <w:p>
            <w:pPr>
              <w:pStyle w:val="Compact"/>
            </w:pPr>
            <w:r>
              <w:t xml:space="preserve">TSR-016</w:t>
            </w:r>
          </w:p>
        </w:tc>
        <w:tc>
          <w:tcPr/>
          <w:p>
            <w:pPr>
              <w:pStyle w:val="Compact"/>
            </w:pPr>
            <w:r>
              <w:t xml:space="preserve">TC-022, catalogue</w:t>
            </w:r>
          </w:p>
        </w:tc>
        <w:tc>
          <w:tcPr/>
          <w:p>
            <w:pPr>
              <w:pStyle w:val="Compact"/>
            </w:pPr>
            <w:r>
              <w:t xml:space="preserve">SEC-02</w:t>
            </w:r>
          </w:p>
        </w:tc>
      </w:tr>
      <w:tr>
        <w:trPr>
          <w:cantSplit/>
        </w:trPr>
        <w:tc>
          <w:tcPr/>
          <w:p>
            <w:pPr>
              <w:pStyle w:val="Compact"/>
            </w:pPr>
            <w:r>
              <w:t xml:space="preserve">FR-024</w:t>
            </w:r>
          </w:p>
        </w:tc>
        <w:tc>
          <w:tcPr/>
          <w:p>
            <w:pPr>
              <w:pStyle w:val="Compact"/>
            </w:pPr>
            <w:r>
              <w:t xml:space="preserve">MOD-005</w:t>
            </w:r>
          </w:p>
        </w:tc>
        <w:tc>
          <w:tcPr/>
          <w:p>
            <w:pPr>
              <w:pStyle w:val="Compact"/>
            </w:pPr>
            <w:r>
              <w:t xml:space="preserve">TSR-017</w:t>
            </w:r>
          </w:p>
        </w:tc>
        <w:tc>
          <w:tcPr/>
          <w:p>
            <w:pPr>
              <w:pStyle w:val="Compact"/>
            </w:pPr>
            <w:r>
              <w:t xml:space="preserve">TC-024</w:t>
            </w:r>
          </w:p>
        </w:tc>
        <w:tc>
          <w:tcPr/>
          <w:p>
            <w:pPr>
              <w:pStyle w:val="Compact"/>
            </w:pPr>
            <w:r>
              <w:t xml:space="preserve">KI-01, SEC-09</w:t>
            </w:r>
          </w:p>
        </w:tc>
      </w:tr>
      <w:tr>
        <w:trPr>
          <w:cantSplit/>
        </w:trPr>
        <w:tc>
          <w:tcPr/>
          <w:p>
            <w:pPr>
              <w:pStyle w:val="Compact"/>
            </w:pPr>
            <w:r>
              <w:t xml:space="preserve">FR-025</w:t>
            </w:r>
          </w:p>
        </w:tc>
        <w:tc>
          <w:tcPr/>
          <w:p>
            <w:pPr>
              <w:pStyle w:val="Compact"/>
            </w:pPr>
            <w:r>
              <w:t xml:space="preserve">MOD-005</w:t>
            </w:r>
          </w:p>
        </w:tc>
        <w:tc>
          <w:tcPr/>
          <w:p>
            <w:pPr>
              <w:pStyle w:val="Compact"/>
            </w:pPr>
            <w:r>
              <w:t xml:space="preserve">TSR-018</w:t>
            </w:r>
          </w:p>
        </w:tc>
        <w:tc>
          <w:tcPr/>
          <w:p>
            <w:pPr>
              <w:pStyle w:val="Compact"/>
            </w:pPr>
            <w:r>
              <w:t xml:space="preserve">TC-025</w:t>
            </w:r>
          </w:p>
        </w:tc>
        <w:tc>
          <w:tcPr/>
          <w:p>
            <w:pPr>
              <w:pStyle w:val="Compact"/>
            </w:pPr>
            <w:r>
              <w:t xml:space="preserve">-</w:t>
            </w:r>
          </w:p>
        </w:tc>
      </w:tr>
      <w:tr>
        <w:trPr>
          <w:cantSplit/>
        </w:trPr>
        <w:tc>
          <w:tcPr/>
          <w:p>
            <w:pPr>
              <w:pStyle w:val="Compact"/>
            </w:pPr>
            <w:r>
              <w:t xml:space="preserve">FR-026</w:t>
            </w:r>
          </w:p>
        </w:tc>
        <w:tc>
          <w:tcPr/>
          <w:p>
            <w:pPr>
              <w:pStyle w:val="Compact"/>
            </w:pPr>
            <w:r>
              <w:t xml:space="preserve">MOD-005/015</w:t>
            </w:r>
          </w:p>
        </w:tc>
        <w:tc>
          <w:tcPr/>
          <w:p>
            <w:pPr>
              <w:pStyle w:val="Compact"/>
            </w:pPr>
            <w:r>
              <w:t xml:space="preserve">TSR-022</w:t>
            </w:r>
          </w:p>
        </w:tc>
        <w:tc>
          <w:tcPr/>
          <w:p>
            <w:pPr>
              <w:pStyle w:val="Compact"/>
            </w:pPr>
            <w:r>
              <w:t xml:space="preserve">TC-062</w:t>
            </w:r>
          </w:p>
        </w:tc>
        <w:tc>
          <w:tcPr/>
          <w:p>
            <w:pPr>
              <w:pStyle w:val="Compact"/>
            </w:pPr>
            <w:r>
              <w:t xml:space="preserve">SEC-02</w:t>
            </w:r>
          </w:p>
        </w:tc>
      </w:tr>
      <w:tr>
        <w:trPr>
          <w:cantSplit/>
        </w:trPr>
        <w:tc>
          <w:tcPr/>
          <w:p>
            <w:pPr>
              <w:pStyle w:val="Compact"/>
            </w:pPr>
            <w:r>
              <w:t xml:space="preserve">FR-027</w:t>
            </w:r>
          </w:p>
        </w:tc>
        <w:tc>
          <w:tcPr/>
          <w:p>
            <w:pPr>
              <w:pStyle w:val="Compact"/>
            </w:pPr>
            <w:r>
              <w:t xml:space="preserve">MOD-005</w:t>
            </w:r>
          </w:p>
        </w:tc>
        <w:tc>
          <w:tcPr/>
          <w:p>
            <w:pPr>
              <w:pStyle w:val="Compact"/>
            </w:pPr>
            <w:r>
              <w:t xml:space="preserve">TSR-019, TSR-057</w:t>
            </w:r>
          </w:p>
        </w:tc>
        <w:tc>
          <w:tcPr/>
          <w:p>
            <w:pPr>
              <w:pStyle w:val="Compact"/>
            </w:pPr>
            <w:r>
              <w:t xml:space="preserve">TC-065, catalogue</w:t>
            </w:r>
          </w:p>
        </w:tc>
        <w:tc>
          <w:tcPr/>
          <w:p>
            <w:pPr>
              <w:pStyle w:val="Compact"/>
            </w:pPr>
            <w:r>
              <w:t xml:space="preserve">SEC-01, SEC-03, NFT-PERF-02</w:t>
            </w:r>
          </w:p>
        </w:tc>
      </w:tr>
      <w:tr>
        <w:trPr>
          <w:cantSplit/>
        </w:trPr>
        <w:tc>
          <w:tcPr/>
          <w:p>
            <w:pPr>
              <w:pStyle w:val="Compact"/>
            </w:pPr>
            <w:r>
              <w:t xml:space="preserve">FR-028</w:t>
            </w:r>
          </w:p>
        </w:tc>
        <w:tc>
          <w:tcPr/>
          <w:p>
            <w:pPr>
              <w:pStyle w:val="Compact"/>
            </w:pPr>
            <w:r>
              <w:t xml:space="preserve">MOD-005</w:t>
            </w:r>
          </w:p>
        </w:tc>
        <w:tc>
          <w:tcPr/>
          <w:p>
            <w:pPr>
              <w:pStyle w:val="Compact"/>
            </w:pPr>
            <w:r>
              <w:t xml:space="preserve">TSR-020</w:t>
            </w:r>
          </w:p>
        </w:tc>
        <w:tc>
          <w:tcPr/>
          <w:p>
            <w:pPr>
              <w:pStyle w:val="Compact"/>
            </w:pPr>
            <w:r>
              <w:t xml:space="preserve">TC-046, catalogue</w:t>
            </w:r>
          </w:p>
        </w:tc>
        <w:tc>
          <w:tcPr/>
          <w:p>
            <w:pPr>
              <w:pStyle w:val="Compact"/>
            </w:pPr>
            <w:r>
              <w:t xml:space="preserve">-</w:t>
            </w:r>
          </w:p>
        </w:tc>
      </w:tr>
      <w:tr>
        <w:trPr>
          <w:cantSplit/>
        </w:trPr>
        <w:tc>
          <w:tcPr/>
          <w:p>
            <w:pPr>
              <w:pStyle w:val="Compact"/>
            </w:pPr>
            <w:r>
              <w:t xml:space="preserve">FR-029</w:t>
            </w:r>
          </w:p>
        </w:tc>
        <w:tc>
          <w:tcPr/>
          <w:p>
            <w:pPr>
              <w:pStyle w:val="Compact"/>
            </w:pPr>
            <w:r>
              <w:t xml:space="preserve">MOD-005</w:t>
            </w:r>
          </w:p>
        </w:tc>
        <w:tc>
          <w:tcPr/>
          <w:p>
            <w:pPr>
              <w:pStyle w:val="Compact"/>
            </w:pPr>
            <w:r>
              <w:t xml:space="preserve">TSR-021</w:t>
            </w:r>
          </w:p>
        </w:tc>
        <w:tc>
          <w:tcPr/>
          <w:p>
            <w:pPr>
              <w:pStyle w:val="Compact"/>
            </w:pPr>
            <w:r>
              <w:t xml:space="preserve">catalogue</w:t>
            </w:r>
          </w:p>
        </w:tc>
        <w:tc>
          <w:tcPr/>
          <w:p>
            <w:pPr>
              <w:pStyle w:val="Compact"/>
            </w:pPr>
            <w:r>
              <w:t xml:space="preserve">-</w:t>
            </w:r>
          </w:p>
        </w:tc>
      </w:tr>
      <w:tr>
        <w:trPr>
          <w:cantSplit/>
        </w:trPr>
        <w:tc>
          <w:tcPr/>
          <w:p>
            <w:pPr>
              <w:pStyle w:val="Compact"/>
            </w:pPr>
            <w:r>
              <w:t xml:space="preserve">FR-030</w:t>
            </w:r>
          </w:p>
        </w:tc>
        <w:tc>
          <w:tcPr/>
          <w:p>
            <w:pPr>
              <w:pStyle w:val="Compact"/>
            </w:pPr>
            <w:r>
              <w:t xml:space="preserve">MOD-006</w:t>
            </w:r>
          </w:p>
        </w:tc>
        <w:tc>
          <w:tcPr/>
          <w:p>
            <w:pPr>
              <w:pStyle w:val="Compact"/>
            </w:pPr>
            <w:r>
              <w:t xml:space="preserve">TSR-023</w:t>
            </w:r>
          </w:p>
        </w:tc>
        <w:tc>
          <w:tcPr/>
          <w:p>
            <w:pPr>
              <w:pStyle w:val="Compact"/>
            </w:pPr>
            <w:r>
              <w:t xml:space="preserve">TC-030</w:t>
            </w:r>
          </w:p>
        </w:tc>
        <w:tc>
          <w:tcPr/>
          <w:p>
            <w:pPr>
              <w:pStyle w:val="Compact"/>
            </w:pPr>
            <w:r>
              <w:t xml:space="preserve">SEC-02</w:t>
            </w:r>
          </w:p>
        </w:tc>
      </w:tr>
      <w:tr>
        <w:trPr>
          <w:cantSplit/>
        </w:trPr>
        <w:tc>
          <w:tcPr/>
          <w:p>
            <w:pPr>
              <w:pStyle w:val="Compact"/>
            </w:pPr>
            <w:r>
              <w:t xml:space="preserve">FR-031</w:t>
            </w:r>
          </w:p>
        </w:tc>
        <w:tc>
          <w:tcPr/>
          <w:p>
            <w:pPr>
              <w:pStyle w:val="Compact"/>
            </w:pPr>
            <w:r>
              <w:t xml:space="preserve">MOD-006</w:t>
            </w:r>
          </w:p>
        </w:tc>
        <w:tc>
          <w:tcPr/>
          <w:p>
            <w:pPr>
              <w:pStyle w:val="Compact"/>
            </w:pPr>
            <w:r>
              <w:t xml:space="preserve">TSR-024</w:t>
            </w:r>
          </w:p>
        </w:tc>
        <w:tc>
          <w:tcPr/>
          <w:p>
            <w:pPr>
              <w:pStyle w:val="Compact"/>
            </w:pPr>
            <w:r>
              <w:t xml:space="preserve">catalogue</w:t>
            </w:r>
          </w:p>
        </w:tc>
        <w:tc>
          <w:tcPr/>
          <w:p>
            <w:pPr>
              <w:pStyle w:val="Compact"/>
            </w:pPr>
            <w:r>
              <w:t xml:space="preserve">-</w:t>
            </w:r>
          </w:p>
        </w:tc>
      </w:tr>
      <w:tr>
        <w:trPr>
          <w:cantSplit/>
        </w:trPr>
        <w:tc>
          <w:tcPr/>
          <w:p>
            <w:pPr>
              <w:pStyle w:val="Compact"/>
            </w:pPr>
            <w:r>
              <w:t xml:space="preserve">FR-032</w:t>
            </w:r>
          </w:p>
        </w:tc>
        <w:tc>
          <w:tcPr/>
          <w:p>
            <w:pPr>
              <w:pStyle w:val="Compact"/>
            </w:pPr>
            <w:r>
              <w:t xml:space="preserve">MOD-006</w:t>
            </w:r>
          </w:p>
        </w:tc>
        <w:tc>
          <w:tcPr/>
          <w:p>
            <w:pPr>
              <w:pStyle w:val="Compact"/>
            </w:pPr>
            <w:r>
              <w:t xml:space="preserve">TSR-024</w:t>
            </w:r>
          </w:p>
        </w:tc>
        <w:tc>
          <w:tcPr/>
          <w:p>
            <w:pPr>
              <w:pStyle w:val="Compact"/>
            </w:pPr>
            <w:r>
              <w:t xml:space="preserve">catalogue</w:t>
            </w:r>
          </w:p>
        </w:tc>
        <w:tc>
          <w:tcPr/>
          <w:p>
            <w:pPr>
              <w:pStyle w:val="Compact"/>
            </w:pPr>
            <w:r>
              <w:t xml:space="preserve">-</w:t>
            </w:r>
          </w:p>
        </w:tc>
      </w:tr>
      <w:tr>
        <w:trPr>
          <w:cantSplit/>
        </w:trPr>
        <w:tc>
          <w:tcPr/>
          <w:p>
            <w:pPr>
              <w:pStyle w:val="Compact"/>
            </w:pPr>
            <w:r>
              <w:t xml:space="preserve">FR-033</w:t>
            </w:r>
          </w:p>
        </w:tc>
        <w:tc>
          <w:tcPr/>
          <w:p>
            <w:pPr>
              <w:pStyle w:val="Compact"/>
            </w:pPr>
            <w:r>
              <w:t xml:space="preserve">MOD-006</w:t>
            </w:r>
          </w:p>
        </w:tc>
        <w:tc>
          <w:tcPr/>
          <w:p>
            <w:pPr>
              <w:pStyle w:val="Compact"/>
            </w:pPr>
            <w:r>
              <w:t xml:space="preserve">TSR-025, TSR-057</w:t>
            </w:r>
          </w:p>
        </w:tc>
        <w:tc>
          <w:tcPr/>
          <w:p>
            <w:pPr>
              <w:pStyle w:val="Compact"/>
            </w:pPr>
            <w:r>
              <w:t xml:space="preserve">TC-065, catalogue</w:t>
            </w:r>
          </w:p>
        </w:tc>
        <w:tc>
          <w:tcPr/>
          <w:p>
            <w:pPr>
              <w:pStyle w:val="Compact"/>
            </w:pPr>
            <w:r>
              <w:t xml:space="preserve">SEC-01, SEC-03</w:t>
            </w:r>
          </w:p>
        </w:tc>
      </w:tr>
      <w:tr>
        <w:trPr>
          <w:cantSplit/>
        </w:trPr>
        <w:tc>
          <w:tcPr/>
          <w:p>
            <w:pPr>
              <w:pStyle w:val="Compact"/>
            </w:pPr>
            <w:r>
              <w:t xml:space="preserve">FR-034</w:t>
            </w:r>
          </w:p>
        </w:tc>
        <w:tc>
          <w:tcPr/>
          <w:p>
            <w:pPr>
              <w:pStyle w:val="Compact"/>
            </w:pPr>
            <w:r>
              <w:t xml:space="preserve">MOD-007</w:t>
            </w:r>
          </w:p>
        </w:tc>
        <w:tc>
          <w:tcPr/>
          <w:p>
            <w:pPr>
              <w:pStyle w:val="Compact"/>
            </w:pPr>
            <w:r>
              <w:t xml:space="preserve">TSR-026, TSR-027, TSR-028, TSR-029</w:t>
            </w:r>
          </w:p>
        </w:tc>
        <w:tc>
          <w:tcPr/>
          <w:p>
            <w:pPr>
              <w:pStyle w:val="Compact"/>
            </w:pPr>
            <w:r>
              <w:t xml:space="preserve">TC-034, TC-035, TC-036, TC-037</w:t>
            </w:r>
          </w:p>
        </w:tc>
        <w:tc>
          <w:tcPr/>
          <w:p>
            <w:pPr>
              <w:pStyle w:val="Compact"/>
            </w:pPr>
            <w:r>
              <w:t xml:space="preserve">SEC-06, SEC-07</w:t>
            </w:r>
          </w:p>
        </w:tc>
      </w:tr>
      <w:tr>
        <w:trPr>
          <w:cantSplit/>
        </w:trPr>
        <w:tc>
          <w:tcPr/>
          <w:p>
            <w:pPr>
              <w:pStyle w:val="Compact"/>
            </w:pPr>
            <w:r>
              <w:t xml:space="preserve">FR-035</w:t>
            </w:r>
          </w:p>
        </w:tc>
        <w:tc>
          <w:tcPr/>
          <w:p>
            <w:pPr>
              <w:pStyle w:val="Compact"/>
            </w:pPr>
            <w:r>
              <w:t xml:space="preserve">MOD-007</w:t>
            </w:r>
          </w:p>
        </w:tc>
        <w:tc>
          <w:tcPr/>
          <w:p>
            <w:pPr>
              <w:pStyle w:val="Compact"/>
            </w:pPr>
            <w:r>
              <w:t xml:space="preserve">TSR-031</w:t>
            </w:r>
          </w:p>
        </w:tc>
        <w:tc>
          <w:tcPr/>
          <w:p>
            <w:pPr>
              <w:pStyle w:val="Compact"/>
            </w:pPr>
            <w:r>
              <w:t xml:space="preserve">TC-040</w:t>
            </w:r>
          </w:p>
        </w:tc>
        <w:tc>
          <w:tcPr/>
          <w:p>
            <w:pPr>
              <w:pStyle w:val="Compact"/>
            </w:pPr>
            <w:r>
              <w:t xml:space="preserve">-</w:t>
            </w:r>
          </w:p>
        </w:tc>
      </w:tr>
      <w:tr>
        <w:trPr>
          <w:cantSplit/>
        </w:trPr>
        <w:tc>
          <w:tcPr/>
          <w:p>
            <w:pPr>
              <w:pStyle w:val="Compact"/>
            </w:pPr>
            <w:r>
              <w:t xml:space="preserve">FR-036</w:t>
            </w:r>
          </w:p>
        </w:tc>
        <w:tc>
          <w:tcPr/>
          <w:p>
            <w:pPr>
              <w:pStyle w:val="Compact"/>
            </w:pPr>
            <w:r>
              <w:t xml:space="preserve">MOD-007</w:t>
            </w:r>
          </w:p>
        </w:tc>
        <w:tc>
          <w:tcPr/>
          <w:p>
            <w:pPr>
              <w:pStyle w:val="Compact"/>
            </w:pPr>
            <w:r>
              <w:t xml:space="preserve">TSR-032</w:t>
            </w:r>
          </w:p>
        </w:tc>
        <w:tc>
          <w:tcPr/>
          <w:p>
            <w:pPr>
              <w:pStyle w:val="Compact"/>
            </w:pPr>
            <w:r>
              <w:t xml:space="preserve">TC-041</w:t>
            </w:r>
          </w:p>
        </w:tc>
        <w:tc>
          <w:tcPr/>
          <w:p>
            <w:pPr>
              <w:pStyle w:val="Compact"/>
            </w:pPr>
            <w:r>
              <w:t xml:space="preserve">-</w:t>
            </w:r>
          </w:p>
        </w:tc>
      </w:tr>
      <w:tr>
        <w:trPr>
          <w:cantSplit/>
        </w:trPr>
        <w:tc>
          <w:tcPr/>
          <w:p>
            <w:pPr>
              <w:pStyle w:val="Compact"/>
            </w:pPr>
            <w:r>
              <w:t xml:space="preserve">FR-037</w:t>
            </w:r>
          </w:p>
        </w:tc>
        <w:tc>
          <w:tcPr/>
          <w:p>
            <w:pPr>
              <w:pStyle w:val="Compact"/>
            </w:pPr>
            <w:r>
              <w:t xml:space="preserve">MOD-007</w:t>
            </w:r>
          </w:p>
        </w:tc>
        <w:tc>
          <w:tcPr/>
          <w:p>
            <w:pPr>
              <w:pStyle w:val="Compact"/>
            </w:pPr>
            <w:r>
              <w:t xml:space="preserve">TSR-033</w:t>
            </w:r>
          </w:p>
        </w:tc>
        <w:tc>
          <w:tcPr/>
          <w:p>
            <w:pPr>
              <w:pStyle w:val="Compact"/>
            </w:pPr>
            <w:r>
              <w:t xml:space="preserve">catalogue, 11.1</w:t>
            </w:r>
          </w:p>
        </w:tc>
        <w:tc>
          <w:tcPr/>
          <w:p>
            <w:pPr>
              <w:pStyle w:val="Compact"/>
            </w:pPr>
            <w:r>
              <w:t xml:space="preserve">-</w:t>
            </w:r>
          </w:p>
        </w:tc>
      </w:tr>
      <w:tr>
        <w:trPr>
          <w:cantSplit/>
        </w:trPr>
        <w:tc>
          <w:tcPr/>
          <w:p>
            <w:pPr>
              <w:pStyle w:val="Compact"/>
            </w:pPr>
            <w:r>
              <w:t xml:space="preserve">FR-038</w:t>
            </w:r>
          </w:p>
        </w:tc>
        <w:tc>
          <w:tcPr/>
          <w:p>
            <w:pPr>
              <w:pStyle w:val="Compact"/>
            </w:pPr>
            <w:r>
              <w:t xml:space="preserve">MOD-007</w:t>
            </w:r>
          </w:p>
        </w:tc>
        <w:tc>
          <w:tcPr/>
          <w:p>
            <w:pPr>
              <w:pStyle w:val="Compact"/>
            </w:pPr>
            <w:r>
              <w:t xml:space="preserve">TSR-033</w:t>
            </w:r>
          </w:p>
        </w:tc>
        <w:tc>
          <w:tcPr/>
          <w:p>
            <w:pPr>
              <w:pStyle w:val="Compact"/>
            </w:pPr>
            <w:r>
              <w:t xml:space="preserve">catalogue</w:t>
            </w:r>
          </w:p>
        </w:tc>
        <w:tc>
          <w:tcPr/>
          <w:p>
            <w:pPr>
              <w:pStyle w:val="Compact"/>
            </w:pPr>
            <w:r>
              <w:t xml:space="preserve">-</w:t>
            </w:r>
          </w:p>
        </w:tc>
      </w:tr>
      <w:tr>
        <w:trPr>
          <w:cantSplit/>
        </w:trPr>
        <w:tc>
          <w:tcPr/>
          <w:p>
            <w:pPr>
              <w:pStyle w:val="Compact"/>
            </w:pPr>
            <w:r>
              <w:t xml:space="preserve">FR-039</w:t>
            </w:r>
          </w:p>
        </w:tc>
        <w:tc>
          <w:tcPr/>
          <w:p>
            <w:pPr>
              <w:pStyle w:val="Compact"/>
            </w:pPr>
            <w:r>
              <w:t xml:space="preserve">MOD-008</w:t>
            </w:r>
          </w:p>
        </w:tc>
        <w:tc>
          <w:tcPr/>
          <w:p>
            <w:pPr>
              <w:pStyle w:val="Compact"/>
            </w:pPr>
            <w:r>
              <w:t xml:space="preserve">TSR-034, TSR-035, TSR-058</w:t>
            </w:r>
          </w:p>
        </w:tc>
        <w:tc>
          <w:tcPr/>
          <w:p>
            <w:pPr>
              <w:pStyle w:val="Compact"/>
            </w:pPr>
            <w:r>
              <w:t xml:space="preserve">TC-042, TC-043</w:t>
            </w:r>
          </w:p>
        </w:tc>
        <w:tc>
          <w:tcPr/>
          <w:p>
            <w:pPr>
              <w:pStyle w:val="Compact"/>
            </w:pPr>
            <w:r>
              <w:t xml:space="preserve">-</w:t>
            </w:r>
          </w:p>
        </w:tc>
      </w:tr>
      <w:tr>
        <w:trPr>
          <w:cantSplit/>
        </w:trPr>
        <w:tc>
          <w:tcPr/>
          <w:p>
            <w:pPr>
              <w:pStyle w:val="Compact"/>
            </w:pPr>
            <w:r>
              <w:t xml:space="preserve">FR-040</w:t>
            </w:r>
          </w:p>
        </w:tc>
        <w:tc>
          <w:tcPr/>
          <w:p>
            <w:pPr>
              <w:pStyle w:val="Compact"/>
            </w:pPr>
            <w:r>
              <w:t xml:space="preserve">MOD-008/013</w:t>
            </w:r>
          </w:p>
        </w:tc>
        <w:tc>
          <w:tcPr/>
          <w:p>
            <w:pPr>
              <w:pStyle w:val="Compact"/>
            </w:pPr>
            <w:r>
              <w:t xml:space="preserve">TSR-036</w:t>
            </w:r>
          </w:p>
        </w:tc>
        <w:tc>
          <w:tcPr/>
          <w:p>
            <w:pPr>
              <w:pStyle w:val="Compact"/>
            </w:pPr>
            <w:r>
              <w:t xml:space="preserve">TC-055</w:t>
            </w:r>
          </w:p>
        </w:tc>
        <w:tc>
          <w:tcPr/>
          <w:p>
            <w:pPr>
              <w:pStyle w:val="Compact"/>
            </w:pPr>
            <w:r>
              <w:t xml:space="preserve">-</w:t>
            </w:r>
          </w:p>
        </w:tc>
      </w:tr>
      <w:tr>
        <w:trPr>
          <w:cantSplit/>
        </w:trPr>
        <w:tc>
          <w:tcPr/>
          <w:p>
            <w:pPr>
              <w:pStyle w:val="Compact"/>
            </w:pPr>
            <w:r>
              <w:t xml:space="preserve">FR-041</w:t>
            </w:r>
          </w:p>
        </w:tc>
        <w:tc>
          <w:tcPr/>
          <w:p>
            <w:pPr>
              <w:pStyle w:val="Compact"/>
            </w:pPr>
            <w:r>
              <w:t xml:space="preserve">MOD-008/005</w:t>
            </w:r>
          </w:p>
        </w:tc>
        <w:tc>
          <w:tcPr/>
          <w:p>
            <w:pPr>
              <w:pStyle w:val="Compact"/>
            </w:pPr>
            <w:r>
              <w:t xml:space="preserve">TSR-037</w:t>
            </w:r>
          </w:p>
        </w:tc>
        <w:tc>
          <w:tcPr/>
          <w:p>
            <w:pPr>
              <w:pStyle w:val="Compact"/>
            </w:pPr>
            <w:r>
              <w:t xml:space="preserve">TC-043, catalogue</w:t>
            </w:r>
          </w:p>
        </w:tc>
        <w:tc>
          <w:tcPr/>
          <w:p>
            <w:pPr>
              <w:pStyle w:val="Compact"/>
            </w:pPr>
            <w:r>
              <w:t xml:space="preserve">-</w:t>
            </w:r>
          </w:p>
        </w:tc>
      </w:tr>
      <w:tr>
        <w:trPr>
          <w:cantSplit/>
        </w:trPr>
        <w:tc>
          <w:tcPr/>
          <w:p>
            <w:pPr>
              <w:pStyle w:val="Compact"/>
            </w:pPr>
            <w:r>
              <w:t xml:space="preserve">FR-042</w:t>
            </w:r>
          </w:p>
        </w:tc>
        <w:tc>
          <w:tcPr/>
          <w:p>
            <w:pPr>
              <w:pStyle w:val="Compact"/>
            </w:pPr>
            <w:r>
              <w:t xml:space="preserve">MOD-009</w:t>
            </w:r>
          </w:p>
        </w:tc>
        <w:tc>
          <w:tcPr/>
          <w:p>
            <w:pPr>
              <w:pStyle w:val="Compact"/>
            </w:pPr>
            <w:r>
              <w:t xml:space="preserve">TSR-038, TSR-059</w:t>
            </w:r>
          </w:p>
        </w:tc>
        <w:tc>
          <w:tcPr/>
          <w:p>
            <w:pPr>
              <w:pStyle w:val="Compact"/>
            </w:pPr>
            <w:r>
              <w:t xml:space="preserve">TC-046</w:t>
            </w:r>
          </w:p>
        </w:tc>
        <w:tc>
          <w:tcPr/>
          <w:p>
            <w:pPr>
              <w:pStyle w:val="Compact"/>
            </w:pPr>
            <w:r>
              <w:t xml:space="preserve">SEC-06, SEC-07</w:t>
            </w:r>
          </w:p>
        </w:tc>
      </w:tr>
      <w:tr>
        <w:trPr>
          <w:cantSplit/>
        </w:trPr>
        <w:tc>
          <w:tcPr/>
          <w:p>
            <w:pPr>
              <w:pStyle w:val="Compact"/>
            </w:pPr>
            <w:r>
              <w:t xml:space="preserve">FR-043</w:t>
            </w:r>
          </w:p>
        </w:tc>
        <w:tc>
          <w:tcPr/>
          <w:p>
            <w:pPr>
              <w:pStyle w:val="Compact"/>
            </w:pPr>
            <w:r>
              <w:t xml:space="preserve">MOD-009</w:t>
            </w:r>
          </w:p>
        </w:tc>
        <w:tc>
          <w:tcPr/>
          <w:p>
            <w:pPr>
              <w:pStyle w:val="Compact"/>
            </w:pPr>
            <w:r>
              <w:t xml:space="preserve">TSR-039</w:t>
            </w:r>
          </w:p>
        </w:tc>
        <w:tc>
          <w:tcPr/>
          <w:p>
            <w:pPr>
              <w:pStyle w:val="Compact"/>
            </w:pPr>
            <w:r>
              <w:t xml:space="preserve">TC-046</w:t>
            </w:r>
          </w:p>
        </w:tc>
        <w:tc>
          <w:tcPr/>
          <w:p>
            <w:pPr>
              <w:pStyle w:val="Compact"/>
            </w:pPr>
            <w:r>
              <w:t xml:space="preserve">-</w:t>
            </w:r>
          </w:p>
        </w:tc>
      </w:tr>
      <w:tr>
        <w:trPr>
          <w:cantSplit/>
        </w:trPr>
        <w:tc>
          <w:tcPr/>
          <w:p>
            <w:pPr>
              <w:pStyle w:val="Compact"/>
            </w:pPr>
            <w:r>
              <w:t xml:space="preserve">FR-044</w:t>
            </w:r>
          </w:p>
        </w:tc>
        <w:tc>
          <w:tcPr/>
          <w:p>
            <w:pPr>
              <w:pStyle w:val="Compact"/>
            </w:pPr>
            <w:r>
              <w:t xml:space="preserve">MOD-010</w:t>
            </w:r>
          </w:p>
        </w:tc>
        <w:tc>
          <w:tcPr/>
          <w:p>
            <w:pPr>
              <w:pStyle w:val="Compact"/>
            </w:pPr>
            <w:r>
              <w:t xml:space="preserve">TSR-040</w:t>
            </w:r>
          </w:p>
        </w:tc>
        <w:tc>
          <w:tcPr/>
          <w:p>
            <w:pPr>
              <w:pStyle w:val="Compact"/>
            </w:pPr>
            <w:r>
              <w:t xml:space="preserve">TC-048</w:t>
            </w:r>
          </w:p>
        </w:tc>
        <w:tc>
          <w:tcPr/>
          <w:p>
            <w:pPr>
              <w:pStyle w:val="Compact"/>
            </w:pPr>
            <w:r>
              <w:t xml:space="preserve">-</w:t>
            </w:r>
          </w:p>
        </w:tc>
      </w:tr>
      <w:tr>
        <w:trPr>
          <w:cantSplit/>
        </w:trPr>
        <w:tc>
          <w:tcPr/>
          <w:p>
            <w:pPr>
              <w:pStyle w:val="Compact"/>
            </w:pPr>
            <w:r>
              <w:t xml:space="preserve">FR-045</w:t>
            </w:r>
          </w:p>
        </w:tc>
        <w:tc>
          <w:tcPr/>
          <w:p>
            <w:pPr>
              <w:pStyle w:val="Compact"/>
            </w:pPr>
            <w:r>
              <w:t xml:space="preserve">MOD-010</w:t>
            </w:r>
          </w:p>
        </w:tc>
        <w:tc>
          <w:tcPr/>
          <w:p>
            <w:pPr>
              <w:pStyle w:val="Compact"/>
            </w:pPr>
            <w:r>
              <w:t xml:space="preserve">TSR-040, TSR-041</w:t>
            </w:r>
          </w:p>
        </w:tc>
        <w:tc>
          <w:tcPr/>
          <w:p>
            <w:pPr>
              <w:pStyle w:val="Compact"/>
            </w:pPr>
            <w:r>
              <w:t xml:space="preserve">TC-048</w:t>
            </w:r>
          </w:p>
        </w:tc>
        <w:tc>
          <w:tcPr/>
          <w:p>
            <w:pPr>
              <w:pStyle w:val="Compact"/>
            </w:pPr>
            <w:r>
              <w:t xml:space="preserve">-</w:t>
            </w:r>
          </w:p>
        </w:tc>
      </w:tr>
      <w:tr>
        <w:trPr>
          <w:cantSplit/>
        </w:trPr>
        <w:tc>
          <w:tcPr/>
          <w:p>
            <w:pPr>
              <w:pStyle w:val="Compact"/>
            </w:pPr>
            <w:r>
              <w:t xml:space="preserve">FR-046</w:t>
            </w:r>
          </w:p>
        </w:tc>
        <w:tc>
          <w:tcPr/>
          <w:p>
            <w:pPr>
              <w:pStyle w:val="Compact"/>
            </w:pPr>
            <w:r>
              <w:t xml:space="preserve">MOD-011</w:t>
            </w:r>
          </w:p>
        </w:tc>
        <w:tc>
          <w:tcPr/>
          <w:p>
            <w:pPr>
              <w:pStyle w:val="Compact"/>
            </w:pPr>
            <w:r>
              <w:t xml:space="preserve">TSR-042</w:t>
            </w:r>
          </w:p>
        </w:tc>
        <w:tc>
          <w:tcPr/>
          <w:p>
            <w:pPr>
              <w:pStyle w:val="Compact"/>
            </w:pPr>
            <w:r>
              <w:t xml:space="preserve">TC-050</w:t>
            </w:r>
          </w:p>
        </w:tc>
        <w:tc>
          <w:tcPr/>
          <w:p>
            <w:pPr>
              <w:pStyle w:val="Compact"/>
            </w:pPr>
            <w:r>
              <w:t xml:space="preserve">SEC-06</w:t>
            </w:r>
          </w:p>
        </w:tc>
      </w:tr>
      <w:tr>
        <w:trPr>
          <w:cantSplit/>
        </w:trPr>
        <w:tc>
          <w:tcPr/>
          <w:p>
            <w:pPr>
              <w:pStyle w:val="Compact"/>
            </w:pPr>
            <w:r>
              <w:t xml:space="preserve">FR-047</w:t>
            </w:r>
          </w:p>
        </w:tc>
        <w:tc>
          <w:tcPr/>
          <w:p>
            <w:pPr>
              <w:pStyle w:val="Compact"/>
            </w:pPr>
            <w:r>
              <w:t xml:space="preserve">MOD-011</w:t>
            </w:r>
          </w:p>
        </w:tc>
        <w:tc>
          <w:tcPr/>
          <w:p>
            <w:pPr>
              <w:pStyle w:val="Compact"/>
            </w:pPr>
            <w:r>
              <w:t xml:space="preserve">TSR-043</w:t>
            </w:r>
          </w:p>
        </w:tc>
        <w:tc>
          <w:tcPr/>
          <w:p>
            <w:pPr>
              <w:pStyle w:val="Compact"/>
            </w:pPr>
            <w:r>
              <w:t xml:space="preserve">TC-050</w:t>
            </w:r>
          </w:p>
        </w:tc>
        <w:tc>
          <w:tcPr/>
          <w:p>
            <w:pPr>
              <w:pStyle w:val="Compact"/>
            </w:pPr>
            <w:r>
              <w:t xml:space="preserve">-</w:t>
            </w:r>
          </w:p>
        </w:tc>
      </w:tr>
      <w:tr>
        <w:trPr>
          <w:cantSplit/>
        </w:trPr>
        <w:tc>
          <w:tcPr/>
          <w:p>
            <w:pPr>
              <w:pStyle w:val="Compact"/>
            </w:pPr>
            <w:r>
              <w:t xml:space="preserve">FR-048</w:t>
            </w:r>
          </w:p>
        </w:tc>
        <w:tc>
          <w:tcPr/>
          <w:p>
            <w:pPr>
              <w:pStyle w:val="Compact"/>
            </w:pPr>
            <w:r>
              <w:t xml:space="preserve">MOD-012</w:t>
            </w:r>
          </w:p>
        </w:tc>
        <w:tc>
          <w:tcPr/>
          <w:p>
            <w:pPr>
              <w:pStyle w:val="Compact"/>
            </w:pPr>
            <w:r>
              <w:t xml:space="preserve">TSR-044</w:t>
            </w:r>
          </w:p>
        </w:tc>
        <w:tc>
          <w:tcPr/>
          <w:p>
            <w:pPr>
              <w:pStyle w:val="Compact"/>
            </w:pPr>
            <w:r>
              <w:t xml:space="preserve">TC-052</w:t>
            </w:r>
          </w:p>
        </w:tc>
        <w:tc>
          <w:tcPr/>
          <w:p>
            <w:pPr>
              <w:pStyle w:val="Compact"/>
            </w:pPr>
            <w:r>
              <w:t xml:space="preserve">-</w:t>
            </w:r>
          </w:p>
        </w:tc>
      </w:tr>
      <w:tr>
        <w:trPr>
          <w:cantSplit/>
        </w:trPr>
        <w:tc>
          <w:tcPr/>
          <w:p>
            <w:pPr>
              <w:pStyle w:val="Compact"/>
            </w:pPr>
            <w:r>
              <w:t xml:space="preserve">FR-049</w:t>
            </w:r>
          </w:p>
        </w:tc>
        <w:tc>
          <w:tcPr/>
          <w:p>
            <w:pPr>
              <w:pStyle w:val="Compact"/>
            </w:pPr>
            <w:r>
              <w:t xml:space="preserve">MOD-013</w:t>
            </w:r>
          </w:p>
        </w:tc>
        <w:tc>
          <w:tcPr/>
          <w:p>
            <w:pPr>
              <w:pStyle w:val="Compact"/>
            </w:pPr>
            <w:r>
              <w:t xml:space="preserve">TSR-045</w:t>
            </w:r>
          </w:p>
        </w:tc>
        <w:tc>
          <w:tcPr/>
          <w:p>
            <w:pPr>
              <w:pStyle w:val="Compact"/>
            </w:pPr>
            <w:r>
              <w:t xml:space="preserve">catalogue, 11.1</w:t>
            </w:r>
          </w:p>
        </w:tc>
        <w:tc>
          <w:tcPr/>
          <w:p>
            <w:pPr>
              <w:pStyle w:val="Compact"/>
            </w:pPr>
            <w:r>
              <w:t xml:space="preserve">-</w:t>
            </w:r>
          </w:p>
        </w:tc>
      </w:tr>
      <w:tr>
        <w:trPr>
          <w:cantSplit/>
        </w:trPr>
        <w:tc>
          <w:tcPr/>
          <w:p>
            <w:pPr>
              <w:pStyle w:val="Compact"/>
            </w:pPr>
            <w:r>
              <w:t xml:space="preserve">FR-050</w:t>
            </w:r>
          </w:p>
        </w:tc>
        <w:tc>
          <w:tcPr/>
          <w:p>
            <w:pPr>
              <w:pStyle w:val="Compact"/>
            </w:pPr>
            <w:r>
              <w:t xml:space="preserve">MOD-013</w:t>
            </w:r>
          </w:p>
        </w:tc>
        <w:tc>
          <w:tcPr/>
          <w:p>
            <w:pPr>
              <w:pStyle w:val="Compact"/>
            </w:pPr>
            <w:r>
              <w:t xml:space="preserve">TSR-046</w:t>
            </w:r>
          </w:p>
        </w:tc>
        <w:tc>
          <w:tcPr/>
          <w:p>
            <w:pPr>
              <w:pStyle w:val="Compact"/>
            </w:pPr>
            <w:r>
              <w:t xml:space="preserve">TC-058</w:t>
            </w:r>
          </w:p>
        </w:tc>
        <w:tc>
          <w:tcPr/>
          <w:p>
            <w:pPr>
              <w:pStyle w:val="Compact"/>
            </w:pPr>
            <w:r>
              <w:t xml:space="preserve">NFT-PERF-02, NFT-PRINT-01</w:t>
            </w:r>
          </w:p>
        </w:tc>
      </w:tr>
      <w:tr>
        <w:trPr>
          <w:cantSplit/>
        </w:trPr>
        <w:tc>
          <w:tcPr/>
          <w:p>
            <w:pPr>
              <w:pStyle w:val="Compact"/>
            </w:pPr>
            <w:r>
              <w:t xml:space="preserve">FR-051</w:t>
            </w:r>
          </w:p>
        </w:tc>
        <w:tc>
          <w:tcPr/>
          <w:p>
            <w:pPr>
              <w:pStyle w:val="Compact"/>
            </w:pPr>
            <w:r>
              <w:t xml:space="preserve">MOD-014</w:t>
            </w:r>
          </w:p>
        </w:tc>
        <w:tc>
          <w:tcPr/>
          <w:p>
            <w:pPr>
              <w:pStyle w:val="Compact"/>
            </w:pPr>
            <w:r>
              <w:t xml:space="preserve">TSR-047</w:t>
            </w:r>
          </w:p>
        </w:tc>
        <w:tc>
          <w:tcPr/>
          <w:p>
            <w:pPr>
              <w:pStyle w:val="Compact"/>
            </w:pPr>
            <w:r>
              <w:t xml:space="preserve">catalogue (page); API blocked</w:t>
            </w:r>
          </w:p>
        </w:tc>
        <w:tc>
          <w:tcPr/>
          <w:p>
            <w:pPr>
              <w:pStyle w:val="Compact"/>
            </w:pPr>
            <w:r>
              <w:t xml:space="preserve">KI-04</w:t>
            </w:r>
          </w:p>
        </w:tc>
      </w:tr>
      <w:tr>
        <w:trPr>
          <w:cantSplit/>
        </w:trPr>
        <w:tc>
          <w:tcPr/>
          <w:p>
            <w:pPr>
              <w:pStyle w:val="Compact"/>
            </w:pPr>
            <w:r>
              <w:t xml:space="preserve">FR-052</w:t>
            </w:r>
          </w:p>
        </w:tc>
        <w:tc>
          <w:tcPr/>
          <w:p>
            <w:pPr>
              <w:pStyle w:val="Compact"/>
            </w:pPr>
            <w:r>
              <w:t xml:space="preserve">MOD-015</w:t>
            </w:r>
          </w:p>
        </w:tc>
        <w:tc>
          <w:tcPr/>
          <w:p>
            <w:pPr>
              <w:pStyle w:val="Compact"/>
            </w:pPr>
            <w:r>
              <w:t xml:space="preserve">TSR-048</w:t>
            </w:r>
          </w:p>
        </w:tc>
        <w:tc>
          <w:tcPr/>
          <w:p>
            <w:pPr>
              <w:pStyle w:val="Compact"/>
            </w:pPr>
            <w:r>
              <w:t xml:space="preserve">TC-060</w:t>
            </w:r>
          </w:p>
        </w:tc>
        <w:tc>
          <w:tcPr/>
          <w:p>
            <w:pPr>
              <w:pStyle w:val="Compact"/>
            </w:pPr>
            <w:r>
              <w:t xml:space="preserve">SEC-03</w:t>
            </w:r>
          </w:p>
        </w:tc>
      </w:tr>
      <w:tr>
        <w:trPr>
          <w:cantSplit/>
        </w:trPr>
        <w:tc>
          <w:tcPr/>
          <w:p>
            <w:pPr>
              <w:pStyle w:val="Compact"/>
            </w:pPr>
            <w:r>
              <w:t xml:space="preserve">FR-053</w:t>
            </w:r>
          </w:p>
        </w:tc>
        <w:tc>
          <w:tcPr/>
          <w:p>
            <w:pPr>
              <w:pStyle w:val="Compact"/>
            </w:pPr>
            <w:r>
              <w:t xml:space="preserve">MOD-015</w:t>
            </w:r>
          </w:p>
        </w:tc>
        <w:tc>
          <w:tcPr/>
          <w:p>
            <w:pPr>
              <w:pStyle w:val="Compact"/>
            </w:pPr>
            <w:r>
              <w:t xml:space="preserve">TSR-049</w:t>
            </w:r>
          </w:p>
        </w:tc>
        <w:tc>
          <w:tcPr/>
          <w:p>
            <w:pPr>
              <w:pStyle w:val="Compact"/>
            </w:pPr>
            <w:r>
              <w:t xml:space="preserve">catalogue</w:t>
            </w:r>
          </w:p>
        </w:tc>
        <w:tc>
          <w:tcPr/>
          <w:p>
            <w:pPr>
              <w:pStyle w:val="Compact"/>
            </w:pPr>
            <w:r>
              <w:t xml:space="preserve">NFT-PRINT-01</w:t>
            </w:r>
          </w:p>
        </w:tc>
      </w:tr>
      <w:tr>
        <w:trPr>
          <w:cantSplit/>
        </w:trPr>
        <w:tc>
          <w:tcPr/>
          <w:p>
            <w:pPr>
              <w:pStyle w:val="Compact"/>
            </w:pPr>
            <w:r>
              <w:t xml:space="preserve">FR-054</w:t>
            </w:r>
          </w:p>
        </w:tc>
        <w:tc>
          <w:tcPr/>
          <w:p>
            <w:pPr>
              <w:pStyle w:val="Compact"/>
            </w:pPr>
            <w:r>
              <w:t xml:space="preserve">MOD-015</w:t>
            </w:r>
          </w:p>
        </w:tc>
        <w:tc>
          <w:tcPr/>
          <w:p>
            <w:pPr>
              <w:pStyle w:val="Compact"/>
            </w:pPr>
            <w:r>
              <w:t xml:space="preserve">TSR-050</w:t>
            </w:r>
          </w:p>
        </w:tc>
        <w:tc>
          <w:tcPr/>
          <w:p>
            <w:pPr>
              <w:pStyle w:val="Compact"/>
            </w:pPr>
            <w:r>
              <w:t xml:space="preserve">catalogue (requests type only)</w:t>
            </w:r>
          </w:p>
        </w:tc>
        <w:tc>
          <w:tcPr/>
          <w:p>
            <w:pPr>
              <w:pStyle w:val="Compact"/>
            </w:pPr>
            <w:r>
              <w:t xml:space="preserve">KI-05</w:t>
            </w:r>
          </w:p>
        </w:tc>
      </w:tr>
      <w:tr>
        <w:trPr>
          <w:cantSplit/>
        </w:trPr>
        <w:tc>
          <w:tcPr/>
          <w:p>
            <w:pPr>
              <w:pStyle w:val="Compact"/>
            </w:pPr>
            <w:r>
              <w:t xml:space="preserve">FR-055</w:t>
            </w:r>
          </w:p>
        </w:tc>
        <w:tc>
          <w:tcPr/>
          <w:p>
            <w:pPr>
              <w:pStyle w:val="Compact"/>
            </w:pPr>
            <w:r>
              <w:t xml:space="preserve">MOD-016</w:t>
            </w:r>
          </w:p>
        </w:tc>
        <w:tc>
          <w:tcPr/>
          <w:p>
            <w:pPr>
              <w:pStyle w:val="Compact"/>
            </w:pPr>
            <w:r>
              <w:t xml:space="preserve">TSR-051</w:t>
            </w:r>
          </w:p>
        </w:tc>
        <w:tc>
          <w:tcPr/>
          <w:p>
            <w:pPr>
              <w:pStyle w:val="Compact"/>
            </w:pPr>
            <w:r>
              <w:t xml:space="preserve">TC-043, TC-052</w:t>
            </w:r>
          </w:p>
        </w:tc>
        <w:tc>
          <w:tcPr/>
          <w:p>
            <w:pPr>
              <w:pStyle w:val="Compact"/>
            </w:pPr>
            <w:r>
              <w:t xml:space="preserve">-</w:t>
            </w:r>
          </w:p>
        </w:tc>
      </w:tr>
      <w:tr>
        <w:trPr>
          <w:cantSplit/>
        </w:trPr>
        <w:tc>
          <w:tcPr/>
          <w:p>
            <w:pPr>
              <w:pStyle w:val="Compact"/>
            </w:pPr>
            <w:r>
              <w:t xml:space="preserve">FR-056</w:t>
            </w:r>
          </w:p>
        </w:tc>
        <w:tc>
          <w:tcPr/>
          <w:p>
            <w:pPr>
              <w:pStyle w:val="Compact"/>
            </w:pPr>
            <w:r>
              <w:t xml:space="preserve">MOD-017</w:t>
            </w:r>
          </w:p>
        </w:tc>
        <w:tc>
          <w:tcPr/>
          <w:p>
            <w:pPr>
              <w:pStyle w:val="Compact"/>
            </w:pPr>
            <w:r>
              <w:t xml:space="preserve">TSR-052</w:t>
            </w:r>
          </w:p>
        </w:tc>
        <w:tc>
          <w:tcPr/>
          <w:p>
            <w:pPr>
              <w:pStyle w:val="Compact"/>
            </w:pPr>
            <w:r>
              <w:t xml:space="preserve">catalogue per role</w:t>
            </w:r>
          </w:p>
        </w:tc>
        <w:tc>
          <w:tcPr/>
          <w:p>
            <w:pPr>
              <w:pStyle w:val="Compact"/>
            </w:pPr>
            <w:r>
              <w:t xml:space="preserve">NFT-PERF-01</w:t>
            </w:r>
          </w:p>
        </w:tc>
      </w:tr>
      <w:tr>
        <w:trPr>
          <w:cantSplit/>
        </w:trPr>
        <w:tc>
          <w:tcPr/>
          <w:p>
            <w:pPr>
              <w:pStyle w:val="Compact"/>
            </w:pPr>
            <w:r>
              <w:t xml:space="preserve">FR-057</w:t>
            </w:r>
          </w:p>
        </w:tc>
        <w:tc>
          <w:tcPr/>
          <w:p>
            <w:pPr>
              <w:pStyle w:val="Compact"/>
            </w:pPr>
            <w:r>
              <w:t xml:space="preserve">MOD-018</w:t>
            </w:r>
          </w:p>
        </w:tc>
        <w:tc>
          <w:tcPr/>
          <w:p>
            <w:pPr>
              <w:pStyle w:val="Compact"/>
            </w:pPr>
            <w:r>
              <w:t xml:space="preserve">TSR-029</w:t>
            </w:r>
          </w:p>
        </w:tc>
        <w:tc>
          <w:tcPr/>
          <w:p>
            <w:pPr>
              <w:pStyle w:val="Compact"/>
            </w:pPr>
            <w:r>
              <w:t xml:space="preserve">TC-037</w:t>
            </w:r>
          </w:p>
        </w:tc>
        <w:tc>
          <w:tcPr/>
          <w:p>
            <w:pPr>
              <w:pStyle w:val="Compact"/>
            </w:pPr>
            <w:r>
              <w:t xml:space="preserve">-</w:t>
            </w:r>
          </w:p>
        </w:tc>
      </w:tr>
      <w:tr>
        <w:trPr>
          <w:cantSplit/>
        </w:trPr>
        <w:tc>
          <w:tcPr/>
          <w:p>
            <w:pPr>
              <w:pStyle w:val="Compact"/>
            </w:pPr>
            <w:r>
              <w:t xml:space="preserve">FR-058</w:t>
            </w:r>
          </w:p>
        </w:tc>
        <w:tc>
          <w:tcPr/>
          <w:p>
            <w:pPr>
              <w:pStyle w:val="Compact"/>
            </w:pPr>
            <w:r>
              <w:t xml:space="preserve">MOD-018</w:t>
            </w:r>
          </w:p>
        </w:tc>
        <w:tc>
          <w:tcPr/>
          <w:p>
            <w:pPr>
              <w:pStyle w:val="Compact"/>
            </w:pPr>
            <w:r>
              <w:t xml:space="preserve">TSR-028, TSR-059</w:t>
            </w:r>
          </w:p>
        </w:tc>
        <w:tc>
          <w:tcPr/>
          <w:p>
            <w:pPr>
              <w:pStyle w:val="Compact"/>
            </w:pPr>
            <w:r>
              <w:t xml:space="preserve">TC-036</w:t>
            </w:r>
          </w:p>
        </w:tc>
        <w:tc>
          <w:tcPr/>
          <w:p>
            <w:pPr>
              <w:pStyle w:val="Compact"/>
            </w:pPr>
            <w:r>
              <w:t xml:space="preserve">SEC-06, SEC-07</w:t>
            </w:r>
          </w:p>
        </w:tc>
      </w:tr>
      <w:tr>
        <w:trPr>
          <w:cantSplit/>
        </w:trPr>
        <w:tc>
          <w:tcPr/>
          <w:p>
            <w:pPr>
              <w:pStyle w:val="Compact"/>
            </w:pPr>
            <w:r>
              <w:t xml:space="preserve">FR-059</w:t>
            </w:r>
          </w:p>
        </w:tc>
        <w:tc>
          <w:tcPr/>
          <w:p>
            <w:pPr>
              <w:pStyle w:val="Compact"/>
            </w:pPr>
            <w:r>
              <w:t xml:space="preserve">MOD-018</w:t>
            </w:r>
          </w:p>
        </w:tc>
        <w:tc>
          <w:tcPr/>
          <w:p>
            <w:pPr>
              <w:pStyle w:val="Compact"/>
            </w:pPr>
            <w:r>
              <w:t xml:space="preserve">TSR-030, TSR-059</w:t>
            </w:r>
          </w:p>
        </w:tc>
        <w:tc>
          <w:tcPr/>
          <w:p>
            <w:pPr>
              <w:pStyle w:val="Compact"/>
            </w:pPr>
            <w:r>
              <w:t xml:space="preserve">catalogue</w:t>
            </w:r>
          </w:p>
        </w:tc>
        <w:tc>
          <w:tcPr/>
          <w:p>
            <w:pPr>
              <w:pStyle w:val="Compact"/>
            </w:pPr>
            <w:r>
              <w:t xml:space="preserve">SEC-06, SEC-07</w:t>
            </w:r>
          </w:p>
        </w:tc>
      </w:tr>
      <w:tr>
        <w:trPr>
          <w:cantSplit/>
        </w:trPr>
        <w:tc>
          <w:tcPr/>
          <w:p>
            <w:pPr>
              <w:pStyle w:val="Compact"/>
            </w:pPr>
            <w:r>
              <w:t xml:space="preserve">FR-060</w:t>
            </w:r>
          </w:p>
        </w:tc>
        <w:tc>
          <w:tcPr/>
          <w:p>
            <w:pPr>
              <w:pStyle w:val="Compact"/>
            </w:pPr>
            <w:r>
              <w:t xml:space="preserve">MOD-019</w:t>
            </w:r>
          </w:p>
        </w:tc>
        <w:tc>
          <w:tcPr/>
          <w:p>
            <w:pPr>
              <w:pStyle w:val="Compact"/>
            </w:pPr>
            <w:r>
              <w:t xml:space="preserve">TSR-053</w:t>
            </w:r>
          </w:p>
        </w:tc>
        <w:tc>
          <w:tcPr/>
          <w:p>
            <w:pPr>
              <w:pStyle w:val="Compact"/>
            </w:pPr>
            <w:r>
              <w:t xml:space="preserve">catalogue</w:t>
            </w:r>
          </w:p>
        </w:tc>
        <w:tc>
          <w:tcPr/>
          <w:p>
            <w:pPr>
              <w:pStyle w:val="Compact"/>
            </w:pPr>
            <w:r>
              <w:t xml:space="preserve">-</w:t>
            </w:r>
          </w:p>
        </w:tc>
      </w:tr>
      <w:tr>
        <w:trPr>
          <w:cantSplit/>
        </w:trPr>
        <w:tc>
          <w:tcPr/>
          <w:p>
            <w:pPr>
              <w:pStyle w:val="Compact"/>
            </w:pPr>
            <w:r>
              <w:t xml:space="preserve">FR-061</w:t>
            </w:r>
          </w:p>
        </w:tc>
        <w:tc>
          <w:tcPr/>
          <w:p>
            <w:pPr>
              <w:pStyle w:val="Compact"/>
            </w:pPr>
            <w:r>
              <w:t xml:space="preserve">MOD-020</w:t>
            </w:r>
          </w:p>
        </w:tc>
        <w:tc>
          <w:tcPr/>
          <w:p>
            <w:pPr>
              <w:pStyle w:val="Compact"/>
            </w:pPr>
            <w:r>
              <w:t xml:space="preserve">TSR-054</w:t>
            </w:r>
          </w:p>
        </w:tc>
        <w:tc>
          <w:tcPr/>
          <w:p>
            <w:pPr>
              <w:pStyle w:val="Compact"/>
            </w:pPr>
            <w:r>
              <w:t xml:space="preserve">catalogue</w:t>
            </w:r>
          </w:p>
        </w:tc>
        <w:tc>
          <w:tcPr/>
          <w:p>
            <w:pPr>
              <w:pStyle w:val="Compact"/>
            </w:pPr>
            <w:r>
              <w:t xml:space="preserve">KI-06</w:t>
            </w:r>
          </w:p>
        </w:tc>
      </w:tr>
      <w:tr>
        <w:trPr>
          <w:cantSplit/>
        </w:trPr>
        <w:tc>
          <w:tcPr/>
          <w:p>
            <w:pPr>
              <w:pStyle w:val="Compact"/>
            </w:pPr>
            <w:r>
              <w:t xml:space="preserve">FR-062</w:t>
            </w:r>
          </w:p>
        </w:tc>
        <w:tc>
          <w:tcPr/>
          <w:p>
            <w:pPr>
              <w:pStyle w:val="Compact"/>
            </w:pPr>
            <w:r>
              <w:t xml:space="preserve">MOD-021</w:t>
            </w:r>
          </w:p>
        </w:tc>
        <w:tc>
          <w:tcPr/>
          <w:p>
            <w:pPr>
              <w:pStyle w:val="Compact"/>
            </w:pPr>
            <w:r>
              <w:t xml:space="preserve">TSR-055</w:t>
            </w:r>
          </w:p>
        </w:tc>
        <w:tc>
          <w:tcPr/>
          <w:p>
            <w:pPr>
              <w:pStyle w:val="Compact"/>
            </w:pPr>
            <w:r>
              <w:t xml:space="preserve">catalogue</w:t>
            </w:r>
          </w:p>
        </w:tc>
        <w:tc>
          <w:tcPr/>
          <w:p>
            <w:pPr>
              <w:pStyle w:val="Compact"/>
            </w:pPr>
            <w:r>
              <w:t xml:space="preserve">KI-02, KI-07</w:t>
            </w:r>
          </w:p>
        </w:tc>
      </w:tr>
    </w:tbl>
    <w:bookmarkEnd w:id="61"/>
    <w:bookmarkStart w:id="62" w:name="t15"/>
    <w:p>
      <w:pPr>
        <w:pStyle w:val="Heading2"/>
      </w:pPr>
      <w:r>
        <w:t xml:space="preserve">15</w:t>
      </w:r>
      <w:r>
        <w:t xml:space="preserve"> </w:t>
      </w:r>
      <w:r>
        <w:t xml:space="preserve">Tooling recommendations</w:t>
      </w:r>
    </w:p>
    <w:p>
      <w:pPr>
        <w:pStyle w:val="FirstParagraph"/>
      </w:pPr>
      <w:r>
        <w:t xml:space="preserve">Grounded in the delivered stack (Next.js 16, React 19, TypeScript, MySQL via</w:t>
      </w:r>
      <w:r>
        <w:t xml:space="preserve"> </w:t>
      </w:r>
      <w:r>
        <w:rPr>
          <w:rStyle w:val="VerbatimChar"/>
        </w:rPr>
        <w:t xml:space="preserve">mysql2</w:t>
      </w:r>
      <w:r>
        <w:t xml:space="preserve">). Nothing here is currently in the repository; this is the recommended setup for the exit criteria.</w:t>
      </w:r>
    </w:p>
    <w:tbl>
      <w:tblPr>
        <w:tblStyle w:val="Table"/>
        <w:tblW w:type="auto" w:w="0"/>
        <w:tblLook w:firstRow="1" w:lastRow="0" w:firstColumn="0" w:lastColumn="0" w:noHBand="0" w:noVBand="0" w:val="0020"/>
      </w:tblPr>
      <w:tblGrid>
        <w:gridCol w:w="2640"/>
        <w:gridCol w:w="2640"/>
        <w:gridCol w:w="2640"/>
      </w:tblGrid>
      <w:tr>
        <w:trPr>
          <w:cantSplit/>
          <w:tblHeader w:val="on"/>
        </w:trPr>
        <w:tc>
          <w:tcPr/>
          <w:p>
            <w:pPr>
              <w:pStyle w:val="Compact"/>
            </w:pPr>
            <w:r>
              <w:t xml:space="preserve">Need</w:t>
            </w:r>
          </w:p>
        </w:tc>
        <w:tc>
          <w:tcPr/>
          <w:p>
            <w:pPr>
              <w:pStyle w:val="Compact"/>
            </w:pPr>
            <w:r>
              <w:t xml:space="preserve">Recommendation</w:t>
            </w:r>
          </w:p>
        </w:tc>
        <w:tc>
          <w:tcPr/>
          <w:p>
            <w:pPr>
              <w:pStyle w:val="Compact"/>
            </w:pPr>
            <w:r>
              <w:t xml:space="preserve">Why it fits</w:t>
            </w:r>
          </w:p>
        </w:tc>
      </w:tr>
      <w:tr>
        <w:trPr>
          <w:cantSplit/>
        </w:trPr>
        <w:tc>
          <w:tcPr/>
          <w:p>
            <w:pPr>
              <w:pStyle w:val="Compact"/>
            </w:pPr>
            <w:r>
              <w:t xml:space="preserve">Unit + data-layer test runner</w:t>
            </w:r>
          </w:p>
        </w:tc>
        <w:tc>
          <w:tcPr/>
          <w:p>
            <w:pPr>
              <w:pStyle w:val="Compact"/>
            </w:pPr>
            <w:r>
              <w:t xml:space="preserve">Vitest (or Jest)</w:t>
            </w:r>
          </w:p>
        </w:tc>
        <w:tc>
          <w:tcPr/>
          <w:p>
            <w:pPr>
              <w:pStyle w:val="Compact"/>
            </w:pPr>
            <w:r>
              <w:t xml:space="preserve">Native TS / ESM; fast; works with the</w:t>
            </w:r>
            <w:r>
              <w:t xml:space="preserve"> </w:t>
            </w:r>
            <w:r>
              <w:rPr>
                <w:rStyle w:val="VerbatimChar"/>
              </w:rPr>
              <w:t xml:space="preserve">@/*</w:t>
            </w:r>
            <w:r>
              <w:t xml:space="preserve"> </w:t>
            </w:r>
            <w:r>
              <w:t xml:space="preserve">path alias; can import</w:t>
            </w:r>
            <w:r>
              <w:t xml:space="preserve"> </w:t>
            </w:r>
            <w:r>
              <w:rPr>
                <w:rStyle w:val="VerbatimChar"/>
              </w:rPr>
              <w:t xml:space="preserve">lib/utils.ts</w:t>
            </w:r>
            <w:r>
              <w:t xml:space="preserve">,</w:t>
            </w:r>
            <w:r>
              <w:t xml:space="preserve"> </w:t>
            </w:r>
            <w:r>
              <w:rPr>
                <w:rStyle w:val="VerbatimChar"/>
              </w:rPr>
              <w:t xml:space="preserve">lib/types.ts</w:t>
            </w:r>
            <w:r>
              <w:t xml:space="preserve"> </w:t>
            </w:r>
            <w:r>
              <w:t xml:space="preserve">and the action modules directly.</w:t>
            </w:r>
          </w:p>
        </w:tc>
      </w:tr>
      <w:tr>
        <w:trPr>
          <w:cantSplit/>
        </w:trPr>
        <w:tc>
          <w:tcPr/>
          <w:p>
            <w:pPr>
              <w:pStyle w:val="Compact"/>
            </w:pPr>
            <w:r>
              <w:t xml:space="preserve">Disposable database</w:t>
            </w:r>
          </w:p>
        </w:tc>
        <w:tc>
          <w:tcPr/>
          <w:p>
            <w:pPr>
              <w:pStyle w:val="Compact"/>
            </w:pPr>
            <w:r>
              <w:t xml:space="preserve">MySQL 8 in Docker Compose for CI; a dedicated local schema for developers. A</w:t>
            </w:r>
            <w:r>
              <w:t xml:space="preserve"> </w:t>
            </w:r>
            <w:r>
              <w:rPr>
                <w:rStyle w:val="VerbatimChar"/>
              </w:rPr>
              <w:t xml:space="preserve">test:db:reset</w:t>
            </w:r>
            <w:r>
              <w:t xml:space="preserve"> </w:t>
            </w:r>
            <w:r>
              <w:t xml:space="preserve">script applies</w:t>
            </w:r>
            <w:r>
              <w:t xml:space="preserve"> </w:t>
            </w:r>
            <w:r>
              <w:rPr>
                <w:rStyle w:val="VerbatimChar"/>
              </w:rPr>
              <w:t xml:space="preserve">schema.sql</w:t>
            </w:r>
            <w:r>
              <w:t xml:space="preserve"> </w:t>
            </w:r>
            <w:r>
              <w:t xml:space="preserve">and truncates.</w:t>
            </w:r>
          </w:p>
        </w:tc>
        <w:tc>
          <w:tcPr/>
          <w:p>
            <w:pPr>
              <w:pStyle w:val="Compact"/>
            </w:pPr>
            <w:r>
              <w:t xml:space="preserve">The app has no ORM and no migration tool; the schema file is the single source, so tests must run against real MySQL, not a mock.</w:t>
            </w:r>
          </w:p>
        </w:tc>
      </w:tr>
      <w:tr>
        <w:trPr>
          <w:cantSplit/>
        </w:trPr>
        <w:tc>
          <w:tcPr/>
          <w:p>
            <w:pPr>
              <w:pStyle w:val="Compact"/>
            </w:pPr>
            <w:r>
              <w:t xml:space="preserve">Deterministic time</w:t>
            </w:r>
          </w:p>
        </w:tc>
        <w:tc>
          <w:tcPr/>
          <w:p>
            <w:pPr>
              <w:pStyle w:val="Compact"/>
            </w:pPr>
            <w:r>
              <w:t xml:space="preserve">A thin</w:t>
            </w:r>
            <w:r>
              <w:t xml:space="preserve"> </w:t>
            </w:r>
            <w:r>
              <w:rPr>
                <w:rStyle w:val="VerbatimChar"/>
              </w:rPr>
              <w:t xml:space="preserve">now()</w:t>
            </w:r>
            <w:r>
              <w:t xml:space="preserve"> </w:t>
            </w:r>
            <w:r>
              <w:t xml:space="preserve">wrapper injected in the action modules, or</w:t>
            </w:r>
            <w:r>
              <w:t xml:space="preserve"> </w:t>
            </w:r>
            <w:r>
              <w:rPr>
                <w:rStyle w:val="VerbatimChar"/>
              </w:rPr>
              <w:t xml:space="preserve">@sinonjs/fake-timers</w:t>
            </w:r>
            <w:r>
              <w:t xml:space="preserve"> </w:t>
            </w:r>
            <w:r>
              <w:t xml:space="preserve">in unit tests; a fixed</w:t>
            </w:r>
            <w:r>
              <w:t xml:space="preserve"> </w:t>
            </w:r>
            <w:r>
              <w:rPr>
                <w:rStyle w:val="VerbatimChar"/>
              </w:rPr>
              <w:t xml:space="preserve">TZ</w:t>
            </w:r>
            <w:r>
              <w:t xml:space="preserve"> </w:t>
            </w:r>
            <w:r>
              <w:t xml:space="preserve">and system date in the CI container.</w:t>
            </w:r>
          </w:p>
        </w:tc>
        <w:tc>
          <w:tcPr/>
          <w:p>
            <w:pPr>
              <w:pStyle w:val="Compact"/>
            </w:pPr>
            <w:r>
              <w:t xml:space="preserve">Generated IDs and EOL arithmetic depend on the current year / date.</w:t>
            </w:r>
          </w:p>
        </w:tc>
      </w:tr>
      <w:tr>
        <w:trPr>
          <w:cantSplit/>
        </w:trPr>
        <w:tc>
          <w:tcPr/>
          <w:p>
            <w:pPr>
              <w:pStyle w:val="Compact"/>
            </w:pPr>
            <w:r>
              <w:t xml:space="preserve">API / contract + E2E</w:t>
            </w:r>
          </w:p>
        </w:tc>
        <w:tc>
          <w:tcPr/>
          <w:p>
            <w:pPr>
              <w:pStyle w:val="Compact"/>
            </w:pPr>
            <w:r>
              <w:t xml:space="preserve">Playwright (test +</w:t>
            </w:r>
            <w:r>
              <w:t xml:space="preserve"> </w:t>
            </w:r>
            <w:r>
              <w:rPr>
                <w:rStyle w:val="VerbatimChar"/>
              </w:rPr>
              <w:t xml:space="preserve">request</w:t>
            </w:r>
            <w:r>
              <w:t xml:space="preserve"> </w:t>
            </w:r>
            <w:r>
              <w:t xml:space="preserve">context)</w:t>
            </w:r>
          </w:p>
        </w:tc>
        <w:tc>
          <w:tcPr/>
          <w:p>
            <w:pPr>
              <w:pStyle w:val="Compact"/>
            </w:pPr>
            <w:r>
              <w:t xml:space="preserve">One tool for browser E2E and raw HTTP; manages browsers for the compatibility matrix; good tracing for failures; can drive Server Actions through the UI and hit Route Handlers directly.</w:t>
            </w:r>
          </w:p>
        </w:tc>
      </w:tr>
      <w:tr>
        <w:trPr>
          <w:cantSplit/>
        </w:trPr>
        <w:tc>
          <w:tcPr/>
          <w:p>
            <w:pPr>
              <w:pStyle w:val="Compact"/>
            </w:pPr>
            <w:r>
              <w:t xml:space="preserve">Accessibility</w:t>
            </w:r>
          </w:p>
        </w:tc>
        <w:tc>
          <w:tcPr/>
          <w:p>
            <w:pPr>
              <w:pStyle w:val="Compact"/>
            </w:pPr>
            <w:r>
              <w:rPr>
                <w:rStyle w:val="VerbatimChar"/>
              </w:rPr>
              <w:t xml:space="preserve">@axe-core/playwright</w:t>
            </w:r>
            <w:r>
              <w:t xml:space="preserve">; Lighthouse in CI for the key pages.</w:t>
            </w:r>
          </w:p>
        </w:tc>
        <w:tc>
          <w:tcPr/>
          <w:p>
            <w:pPr>
              <w:pStyle w:val="Compact"/>
            </w:pPr>
            <w:r>
              <w:t xml:space="preserve">Automatable within the existing E2E run.</w:t>
            </w:r>
          </w:p>
        </w:tc>
      </w:tr>
      <w:tr>
        <w:trPr>
          <w:cantSplit/>
        </w:trPr>
        <w:tc>
          <w:tcPr/>
          <w:p>
            <w:pPr>
              <w:pStyle w:val="Compact"/>
            </w:pPr>
            <w:r>
              <w:t xml:space="preserve">Security scanning</w:t>
            </w:r>
          </w:p>
        </w:tc>
        <w:tc>
          <w:tcPr/>
          <w:p>
            <w:pPr>
              <w:pStyle w:val="Compact"/>
            </w:pPr>
            <w:r>
              <w:rPr>
                <w:rStyle w:val="VerbatimChar"/>
              </w:rPr>
              <w:t xml:space="preserve">npm audit</w:t>
            </w:r>
            <w:r>
              <w:t xml:space="preserve"> </w:t>
            </w:r>
            <w:r>
              <w:t xml:space="preserve">(both workspaces) in CI; optional OWASP ZAP baseline scan against a disposable instance.</w:t>
            </w:r>
          </w:p>
        </w:tc>
        <w:tc>
          <w:tcPr/>
          <w:p>
            <w:pPr>
              <w:pStyle w:val="Compact"/>
            </w:pPr>
            <w:r>
              <w:t xml:space="preserve">Cheap, no code change; ZAP covers headers / common issues for section 12 / section 11.</w:t>
            </w:r>
          </w:p>
        </w:tc>
      </w:tr>
      <w:tr>
        <w:trPr>
          <w:cantSplit/>
        </w:trPr>
        <w:tc>
          <w:tcPr/>
          <w:p>
            <w:pPr>
              <w:pStyle w:val="Compact"/>
            </w:pPr>
            <w:r>
              <w:t xml:space="preserve">Coverage</w:t>
            </w:r>
          </w:p>
        </w:tc>
        <w:tc>
          <w:tcPr/>
          <w:p>
            <w:pPr>
              <w:pStyle w:val="Compact"/>
            </w:pPr>
            <w:r>
              <w:rPr>
                <w:rStyle w:val="VerbatimChar"/>
              </w:rPr>
              <w:t xml:space="preserve">c8</w:t>
            </w:r>
            <w:r>
              <w:t xml:space="preserve"> </w:t>
            </w:r>
            <w:r>
              <w:t xml:space="preserve">/ Vitest coverage for unit + data-layer; track line and branch coverage of</w:t>
            </w:r>
            <w:r>
              <w:t xml:space="preserve"> </w:t>
            </w:r>
            <w:r>
              <w:rPr>
                <w:rStyle w:val="VerbatimChar"/>
              </w:rPr>
              <w:t xml:space="preserve">app/actions/*</w:t>
            </w:r>
            <w:r>
              <w:t xml:space="preserve"> </w:t>
            </w:r>
            <w:r>
              <w:t xml:space="preserve">and</w:t>
            </w:r>
            <w:r>
              <w:t xml:space="preserve"> </w:t>
            </w:r>
            <w:r>
              <w:rPr>
                <w:rStyle w:val="VerbatimChar"/>
              </w:rPr>
              <w:t xml:space="preserve">lib/*</w:t>
            </w:r>
            <w:r>
              <w:t xml:space="preserve">.</w:t>
            </w:r>
          </w:p>
        </w:tc>
        <w:tc>
          <w:tcPr/>
          <w:p>
            <w:pPr>
              <w:pStyle w:val="Compact"/>
            </w:pPr>
            <w:r>
              <w:t xml:space="preserve">The business rules live in the action files; branch coverage there is the meaningful metric.</w:t>
            </w:r>
          </w:p>
        </w:tc>
      </w:tr>
      <w:tr>
        <w:trPr>
          <w:cantSplit/>
        </w:trPr>
        <w:tc>
          <w:tcPr/>
          <w:p>
            <w:pPr>
              <w:pStyle w:val="Compact"/>
            </w:pPr>
            <w:r>
              <w:t xml:space="preserve">Fixtures / factories</w:t>
            </w:r>
          </w:p>
        </w:tc>
        <w:tc>
          <w:tcPr/>
          <w:p>
            <w:pPr>
              <w:pStyle w:val="Compact"/>
            </w:pPr>
            <w:r>
              <w:t xml:space="preserve">Small typed factory helpers that insert via the data layer (users, departments, assets by status, requests at each workflow step).</w:t>
            </w:r>
          </w:p>
        </w:tc>
        <w:tc>
          <w:tcPr/>
          <w:p>
            <w:pPr>
              <w:pStyle w:val="Compact"/>
            </w:pPr>
            <w:r>
              <w:t xml:space="preserve">Keeps test data schema-consistent (section 5) and readable.</w:t>
            </w:r>
          </w:p>
        </w:tc>
      </w:tr>
      <w:tr>
        <w:trPr>
          <w:cantSplit/>
        </w:trPr>
        <w:tc>
          <w:tcPr/>
          <w:p>
            <w:pPr>
              <w:pStyle w:val="Compact"/>
            </w:pPr>
            <w:r>
              <w:t xml:space="preserve">CI</w:t>
            </w:r>
          </w:p>
        </w:tc>
        <w:tc>
          <w:tcPr/>
          <w:p>
            <w:pPr>
              <w:pStyle w:val="Compact"/>
            </w:pPr>
            <w:r>
              <w:t xml:space="preserve">A pipeline (platform</w:t>
            </w:r>
            <w:r>
              <w:t xml:space="preserve"> </w:t>
            </w:r>
            <w:r>
              <w:t xml:space="preserve">TBC</w:t>
            </w:r>
            <w:r>
              <w:t xml:space="preserve">) that: installs, lints, type-checks, runs unit + data-layer + API, spins the app + DB and runs the</w:t>
            </w:r>
            <w:r>
              <w:t xml:space="preserve"> </w:t>
            </w:r>
            <w:r>
              <w:rPr>
                <w:rStyle w:val="VerbatimChar"/>
              </w:rPr>
              <w:t xml:space="preserve">@regression</w:t>
            </w:r>
            <w:r>
              <w:t xml:space="preserve"> </w:t>
            </w:r>
            <w:r>
              <w:t xml:space="preserve">E2E set, publishes the report and coverage, and blocks merge on failure.</w:t>
            </w:r>
          </w:p>
        </w:tc>
        <w:tc>
          <w:tcPr/>
          <w:p>
            <w:pPr>
              <w:pStyle w:val="Compact"/>
            </w:pPr>
            <w:r>
              <w:t xml:space="preserve">There is currently no CI; the regression suite (section 13) is only useful if it is enforced.</w:t>
            </w:r>
          </w:p>
        </w:tc>
      </w:tr>
    </w:tbl>
    <w:bookmarkEnd w:id="62"/>
    <w:bookmarkStart w:id="66" w:name="t16"/>
    <w:p>
      <w:pPr>
        <w:pStyle w:val="Heading2"/>
      </w:pPr>
      <w:r>
        <w:t xml:space="preserve">16</w:t>
      </w:r>
      <w:r>
        <w:t xml:space="preserve"> </w:t>
      </w:r>
      <w:r>
        <w:t xml:space="preserve">Metrics, reporting and defect management</w:t>
      </w:r>
    </w:p>
    <w:bookmarkStart w:id="63" w:name="metrics-to-track"/>
    <w:p>
      <w:pPr>
        <w:pStyle w:val="Heading4"/>
      </w:pPr>
      <w:r>
        <w:t xml:space="preserve">Metrics to track</w:t>
      </w:r>
    </w:p>
    <w:p>
      <w:pPr>
        <w:pStyle w:val="Compact"/>
        <w:numPr>
          <w:ilvl w:val="0"/>
          <w:numId w:val="1009"/>
        </w:numPr>
      </w:pPr>
      <w:r>
        <w:t xml:space="preserve">FR coverage: % of FR-001..FR-062 with an executed case and a recorded pass / fail (target 100%).</w:t>
      </w:r>
    </w:p>
    <w:p>
      <w:pPr>
        <w:pStyle w:val="Compact"/>
        <w:numPr>
          <w:ilvl w:val="0"/>
          <w:numId w:val="1009"/>
        </w:numPr>
      </w:pPr>
      <w:r>
        <w:t xml:space="preserve">Test-case pass rate by priority (P1 must be 100%).</w:t>
      </w:r>
    </w:p>
    <w:p>
      <w:pPr>
        <w:pStyle w:val="Compact"/>
        <w:numPr>
          <w:ilvl w:val="0"/>
          <w:numId w:val="1009"/>
        </w:numPr>
      </w:pPr>
      <w:r>
        <w:t xml:space="preserve">Automation coverage: % of catalogue cases automated vs manual.</w:t>
      </w:r>
    </w:p>
    <w:p>
      <w:pPr>
        <w:pStyle w:val="Compact"/>
        <w:numPr>
          <w:ilvl w:val="0"/>
          <w:numId w:val="1009"/>
        </w:numPr>
      </w:pPr>
      <w:r>
        <w:t xml:space="preserve">Branch coverage of</w:t>
      </w:r>
      <w:r>
        <w:t xml:space="preserve"> </w:t>
      </w:r>
      <w:r>
        <w:rPr>
          <w:rStyle w:val="VerbatimChar"/>
        </w:rPr>
        <w:t xml:space="preserve">app/actions/*</w:t>
      </w:r>
      <w:r>
        <w:t xml:space="preserve"> </w:t>
      </w:r>
      <w:r>
        <w:t xml:space="preserve">and</w:t>
      </w:r>
      <w:r>
        <w:t xml:space="preserve"> </w:t>
      </w:r>
      <w:r>
        <w:rPr>
          <w:rStyle w:val="VerbatimChar"/>
        </w:rPr>
        <w:t xml:space="preserve">lib/*</w:t>
      </w:r>
      <w:r>
        <w:t xml:space="preserve">.</w:t>
      </w:r>
    </w:p>
    <w:p>
      <w:pPr>
        <w:pStyle w:val="Compact"/>
        <w:numPr>
          <w:ilvl w:val="0"/>
          <w:numId w:val="1009"/>
        </w:numPr>
      </w:pPr>
      <w:r>
        <w:t xml:space="preserve">Open defects by severity and age; defect density per module.</w:t>
      </w:r>
    </w:p>
    <w:p>
      <w:pPr>
        <w:pStyle w:val="Compact"/>
        <w:numPr>
          <w:ilvl w:val="0"/>
          <w:numId w:val="1009"/>
        </w:numPr>
      </w:pPr>
      <w:r>
        <w:t xml:space="preserve">Regression-suite duration and flake rate.</w:t>
      </w:r>
    </w:p>
    <w:p>
      <w:pPr>
        <w:pStyle w:val="Compact"/>
        <w:numPr>
          <w:ilvl w:val="0"/>
          <w:numId w:val="1009"/>
        </w:numPr>
      </w:pPr>
      <w:r>
        <w:t xml:space="preserve">Known-issue burn-down (section 18).</w:t>
      </w:r>
    </w:p>
    <w:bookmarkEnd w:id="63"/>
    <w:bookmarkStart w:id="64" w:name="reporting"/>
    <w:p>
      <w:pPr>
        <w:pStyle w:val="Heading4"/>
      </w:pPr>
      <w:r>
        <w:t xml:space="preserve">Reporting</w:t>
      </w:r>
    </w:p>
    <w:p>
      <w:pPr>
        <w:pStyle w:val="FirstParagraph"/>
      </w:pPr>
      <w:r>
        <w:t xml:space="preserve">A test summary report per cycle: scope covered, cases executed / passed / failed / blocked, FR coverage, open defects with severity, deviations from this plan, and an exit-criteria checklist with a go / no-go recommendation. CI publishes the machine report (JUnit / HTML) and coverage on every run.</w:t>
      </w:r>
    </w:p>
    <w:bookmarkEnd w:id="64"/>
    <w:bookmarkStart w:id="65" w:name="defect-management"/>
    <w:p>
      <w:pPr>
        <w:pStyle w:val="Heading4"/>
      </w:pPr>
      <w:r>
        <w:t xml:space="preserve">Defect management</w:t>
      </w:r>
    </w:p>
    <w:tbl>
      <w:tblPr>
        <w:tblStyle w:val="Table"/>
        <w:tblW w:type="auto" w:w="0"/>
        <w:tblLook w:firstRow="1" w:lastRow="0" w:firstColumn="0" w:lastColumn="0" w:noHBand="0" w:noVBand="0" w:val="0020"/>
      </w:tblPr>
      <w:tblGrid>
        <w:gridCol w:w="2640"/>
        <w:gridCol w:w="2640"/>
        <w:gridCol w:w="2640"/>
      </w:tblGrid>
      <w:tr>
        <w:trPr>
          <w:cantSplit/>
          <w:tblHeader w:val="on"/>
        </w:trPr>
        <w:tc>
          <w:tcPr/>
          <w:p>
            <w:pPr>
              <w:pStyle w:val="Compact"/>
            </w:pPr>
            <w:r>
              <w:t xml:space="preserve">Severity</w:t>
            </w:r>
          </w:p>
        </w:tc>
        <w:tc>
          <w:tcPr/>
          <w:p>
            <w:pPr>
              <w:pStyle w:val="Compact"/>
            </w:pPr>
            <w:r>
              <w:t xml:space="preserve">Definition</w:t>
            </w:r>
          </w:p>
        </w:tc>
        <w:tc>
          <w:tcPr/>
          <w:p>
            <w:pPr>
              <w:pStyle w:val="Compact"/>
            </w:pPr>
            <w:r>
              <w:t xml:space="preserve">Example from this system</w:t>
            </w:r>
          </w:p>
        </w:tc>
      </w:tr>
      <w:tr>
        <w:trPr>
          <w:cantSplit/>
        </w:trPr>
        <w:tc>
          <w:tcPr/>
          <w:p>
            <w:pPr>
              <w:pStyle w:val="Compact"/>
            </w:pPr>
            <w:r>
              <w:t xml:space="preserve">S1 Critical</w:t>
            </w:r>
          </w:p>
        </w:tc>
        <w:tc>
          <w:tcPr/>
          <w:p>
            <w:pPr>
              <w:pStyle w:val="Compact"/>
            </w:pPr>
            <w:r>
              <w:t xml:space="preserve">A workflow cannot complete, data is corrupted, or a security boundary is crossed.</w:t>
            </w:r>
          </w:p>
        </w:tc>
        <w:tc>
          <w:tcPr/>
          <w:p>
            <w:pPr>
              <w:pStyle w:val="Compact"/>
            </w:pPr>
            <w:r>
              <w:t xml:space="preserve">Issuance leaves request / asset / history inconsistent; a Department User can act on an approval step; a forged-role token is honoured with no re-login safeguard.</w:t>
            </w:r>
          </w:p>
        </w:tc>
      </w:tr>
      <w:tr>
        <w:trPr>
          <w:cantSplit/>
        </w:trPr>
        <w:tc>
          <w:tcPr/>
          <w:p>
            <w:pPr>
              <w:pStyle w:val="Compact"/>
            </w:pPr>
            <w:r>
              <w:t xml:space="preserve">S2 Major</w:t>
            </w:r>
          </w:p>
        </w:tc>
        <w:tc>
          <w:tcPr/>
          <w:p>
            <w:pPr>
              <w:pStyle w:val="Compact"/>
            </w:pPr>
            <w:r>
              <w:t xml:space="preserve">A requirement is not met but a workaround exists.</w:t>
            </w:r>
          </w:p>
        </w:tc>
        <w:tc>
          <w:tcPr/>
          <w:p>
            <w:pPr>
              <w:pStyle w:val="Compact"/>
            </w:pPr>
            <w:r>
              <w:rPr>
                <w:rStyle w:val="VerbatimChar"/>
              </w:rPr>
              <w:t xml:space="preserve">PATCH /api/assets/[id]</w:t>
            </w:r>
            <w:r>
              <w:t xml:space="preserve"> </w:t>
            </w:r>
            <w:r>
              <w:t xml:space="preserve">accepts a non-IM caller (KI-01);</w:t>
            </w:r>
            <w:r>
              <w:t xml:space="preserve"> </w:t>
            </w:r>
            <w:r>
              <w:rPr>
                <w:rStyle w:val="VerbatimChar"/>
              </w:rPr>
              <w:t xml:space="preserve">/api/reports</w:t>
            </w:r>
            <w:r>
              <w:t xml:space="preserve"> </w:t>
            </w:r>
            <w:r>
              <w:t xml:space="preserve">types error (KI-05).</w:t>
            </w:r>
          </w:p>
        </w:tc>
      </w:tr>
      <w:tr>
        <w:trPr>
          <w:cantSplit/>
        </w:trPr>
        <w:tc>
          <w:tcPr/>
          <w:p>
            <w:pPr>
              <w:pStyle w:val="Compact"/>
            </w:pPr>
            <w:r>
              <w:t xml:space="preserve">S3 Minor</w:t>
            </w:r>
          </w:p>
        </w:tc>
        <w:tc>
          <w:tcPr/>
          <w:p>
            <w:pPr>
              <w:pStyle w:val="Compact"/>
            </w:pPr>
            <w:r>
              <w:t xml:space="preserve">Incorrect behaviour with low impact.</w:t>
            </w:r>
          </w:p>
        </w:tc>
        <w:tc>
          <w:tcPr/>
          <w:p>
            <w:pPr>
              <w:pStyle w:val="Compact"/>
            </w:pPr>
            <w:r>
              <w:t xml:space="preserve">The</w:t>
            </w:r>
            <w:r>
              <w:t xml:space="preserve"> </w:t>
            </w:r>
            <w:r>
              <w:rPr>
                <w:rStyle w:val="VerbatimChar"/>
              </w:rPr>
              <w:t xml:space="preserve">In Repair</w:t>
            </w:r>
            <w:r>
              <w:t xml:space="preserve"> </w:t>
            </w:r>
            <w:r>
              <w:t xml:space="preserve">status value written by</w:t>
            </w:r>
            <w:r>
              <w:t xml:space="preserve"> </w:t>
            </w:r>
            <w:r>
              <w:rPr>
                <w:rStyle w:val="VerbatimChar"/>
              </w:rPr>
              <w:t xml:space="preserve">logMaintenance</w:t>
            </w:r>
            <w:r>
              <w:t xml:space="preserve"> </w:t>
            </w:r>
            <w:r>
              <w:t xml:space="preserve">(KI-07); inconsistent SIO / JIO wording.</w:t>
            </w:r>
          </w:p>
        </w:tc>
      </w:tr>
      <w:tr>
        <w:trPr>
          <w:cantSplit/>
        </w:trPr>
        <w:tc>
          <w:tcPr/>
          <w:p>
            <w:pPr>
              <w:pStyle w:val="Compact"/>
            </w:pPr>
            <w:r>
              <w:t xml:space="preserve">S4 Cosmetic</w:t>
            </w:r>
          </w:p>
        </w:tc>
        <w:tc>
          <w:tcPr/>
          <w:p>
            <w:pPr>
              <w:pStyle w:val="Compact"/>
            </w:pPr>
            <w:r>
              <w:t xml:space="preserve">Display / wording only.</w:t>
            </w:r>
          </w:p>
        </w:tc>
        <w:tc>
          <w:tcPr/>
          <w:p>
            <w:pPr>
              <w:pStyle w:val="Compact"/>
            </w:pPr>
            <w:r>
              <w:t xml:space="preserve">Print layout spacing; label casing.</w:t>
            </w:r>
          </w:p>
        </w:tc>
      </w:tr>
    </w:tbl>
    <w:p>
      <w:pPr>
        <w:pStyle w:val="BodyText"/>
      </w:pPr>
      <w:r>
        <w:t xml:space="preserve">Every defect links to the FR / TSR / TC that found it. A fix is not closed until its regression test passes in CI.</w:t>
      </w:r>
    </w:p>
    <w:bookmarkEnd w:id="65"/>
    <w:bookmarkEnd w:id="66"/>
    <w:bookmarkStart w:id="67" w:name="t17"/>
    <w:p>
      <w:pPr>
        <w:pStyle w:val="Heading2"/>
      </w:pPr>
      <w:r>
        <w:t xml:space="preserve">17</w:t>
      </w:r>
      <w:r>
        <w:t xml:space="preserve"> </w:t>
      </w:r>
      <w:r>
        <w:t xml:space="preserve">Risks and assumptions</w:t>
      </w:r>
    </w:p>
    <w:tbl>
      <w:tblPr>
        <w:tblStyle w:val="Table"/>
        <w:tblW w:type="auto" w:w="0"/>
        <w:tblLook w:firstRow="1" w:lastRow="0" w:firstColumn="0" w:lastColumn="0" w:noHBand="0" w:noVBand="0" w:val="0020"/>
      </w:tblPr>
      <w:tblGrid>
        <w:gridCol w:w="1980"/>
        <w:gridCol w:w="1980"/>
        <w:gridCol w:w="1980"/>
        <w:gridCol w:w="1980"/>
      </w:tblGrid>
      <w:tr>
        <w:trPr>
          <w:cantSplit/>
          <w:tblHeader w:val="on"/>
        </w:trPr>
        <w:tc>
          <w:tcPr/>
          <w:p>
            <w:pPr>
              <w:pStyle w:val="Compact"/>
            </w:pPr>
            <w:r>
              <w:t xml:space="preserve">ID</w:t>
            </w:r>
          </w:p>
        </w:tc>
        <w:tc>
          <w:tcPr/>
          <w:p>
            <w:pPr>
              <w:pStyle w:val="Compact"/>
            </w:pPr>
            <w:r>
              <w:t xml:space="preserve">Risk / assumption</w:t>
            </w:r>
          </w:p>
        </w:tc>
        <w:tc>
          <w:tcPr/>
          <w:p>
            <w:pPr>
              <w:pStyle w:val="Compact"/>
            </w:pPr>
            <w:r>
              <w:t xml:space="preserve">Impact</w:t>
            </w:r>
          </w:p>
        </w:tc>
        <w:tc>
          <w:tcPr/>
          <w:p>
            <w:pPr>
              <w:pStyle w:val="Compact"/>
            </w:pPr>
            <w:r>
              <w:t xml:space="preserve">Mitigation</w:t>
            </w:r>
          </w:p>
        </w:tc>
      </w:tr>
      <w:tr>
        <w:trPr>
          <w:cantSplit/>
        </w:trPr>
        <w:tc>
          <w:tcPr/>
          <w:p>
            <w:pPr>
              <w:pStyle w:val="Compact"/>
            </w:pPr>
            <w:r>
              <w:t xml:space="preserve">RISK-01</w:t>
            </w:r>
          </w:p>
        </w:tc>
        <w:tc>
          <w:tcPr/>
          <w:p>
            <w:pPr>
              <w:pStyle w:val="Compact"/>
            </w:pPr>
            <w:r>
              <w:t xml:space="preserve">No expected / concurrent user numbers, response-time targets or retention periods are defined.</w:t>
            </w:r>
          </w:p>
        </w:tc>
        <w:tc>
          <w:tcPr/>
          <w:p>
            <w:pPr>
              <w:pStyle w:val="Compact"/>
            </w:pPr>
            <w:r>
              <w:t xml:space="preserve">Performance and load acceptance (NFT-LOAD-01) cannot be judged.</w:t>
            </w:r>
          </w:p>
        </w:tc>
        <w:tc>
          <w:tcPr/>
          <w:p>
            <w:pPr>
              <w:pStyle w:val="Compact"/>
            </w:pPr>
            <w:r>
              <w:t xml:space="preserve">Obtain figures from the operating body; treat NFT-PERF baselines as provisional until then.</w:t>
            </w:r>
          </w:p>
        </w:tc>
      </w:tr>
      <w:tr>
        <w:trPr>
          <w:cantSplit/>
        </w:trPr>
        <w:tc>
          <w:tcPr/>
          <w:p>
            <w:pPr>
              <w:pStyle w:val="Compact"/>
            </w:pPr>
            <w:r>
              <w:t xml:space="preserve">RISK-02</w:t>
            </w:r>
          </w:p>
        </w:tc>
        <w:tc>
          <w:tcPr/>
          <w:p>
            <w:pPr>
              <w:pStyle w:val="Compact"/>
            </w:pPr>
            <w:r>
              <w:t xml:space="preserve">Several code paths are non-functional against the real schema (</w:t>
            </w:r>
            <w:r>
              <w:rPr>
                <w:rStyle w:val="VerbatimChar"/>
              </w:rPr>
              <w:t xml:space="preserve">/api/inventory</w:t>
            </w:r>
            <w:r>
              <w:t xml:space="preserve">, four</w:t>
            </w:r>
            <w:r>
              <w:t xml:space="preserve"> </w:t>
            </w:r>
            <w:r>
              <w:rPr>
                <w:rStyle w:val="VerbatimChar"/>
              </w:rPr>
              <w:t xml:space="preserve">/api/reports</w:t>
            </w:r>
            <w:r>
              <w:t xml:space="preserve"> </w:t>
            </w:r>
            <w:r>
              <w:t xml:space="preserve">types).</w:t>
            </w:r>
          </w:p>
        </w:tc>
        <w:tc>
          <w:tcPr/>
          <w:p>
            <w:pPr>
              <w:pStyle w:val="Compact"/>
            </w:pPr>
            <w:r>
              <w:t xml:space="preserve">Those requirements cannot be fully tested.</w:t>
            </w:r>
          </w:p>
        </w:tc>
        <w:tc>
          <w:tcPr/>
          <w:p>
            <w:pPr>
              <w:pStyle w:val="Compact"/>
            </w:pPr>
            <w:r>
              <w:t xml:space="preserve">Fix the queries first (KI-04, KI-05) or formally descope FR-051's API and FR-054's four report types.</w:t>
            </w:r>
          </w:p>
        </w:tc>
      </w:tr>
      <w:tr>
        <w:trPr>
          <w:cantSplit/>
        </w:trPr>
        <w:tc>
          <w:tcPr/>
          <w:p>
            <w:pPr>
              <w:pStyle w:val="Compact"/>
            </w:pPr>
            <w:r>
              <w:t xml:space="preserve">RISK-03</w:t>
            </w:r>
          </w:p>
        </w:tc>
        <w:tc>
          <w:tcPr/>
          <w:p>
            <w:pPr>
              <w:pStyle w:val="Compact"/>
            </w:pPr>
            <w:r>
              <w:t xml:space="preserve">The frontend / backend split is planned but not built.</w:t>
            </w:r>
          </w:p>
        </w:tc>
        <w:tc>
          <w:tcPr/>
          <w:p>
            <w:pPr>
              <w:pStyle w:val="Compact"/>
            </w:pPr>
            <w:r>
              <w:t xml:space="preserve">Any test written against a future</w:t>
            </w:r>
            <w:r>
              <w:t xml:space="preserve"> </w:t>
            </w:r>
            <w:r>
              <w:rPr>
                <w:rStyle w:val="VerbatimChar"/>
              </w:rPr>
              <w:t xml:space="preserve">/backend-api/*</w:t>
            </w:r>
            <w:r>
              <w:t xml:space="preserve"> </w:t>
            </w:r>
            <w:r>
              <w:t xml:space="preserve">would be premature.</w:t>
            </w:r>
          </w:p>
        </w:tc>
        <w:tc>
          <w:tcPr/>
          <w:p>
            <w:pPr>
              <w:pStyle w:val="Compact"/>
            </w:pPr>
            <w:r>
              <w:t xml:space="preserve">Test only the current single-app behaviour; revisit when the split is decided.</w:t>
            </w:r>
          </w:p>
        </w:tc>
      </w:tr>
      <w:tr>
        <w:trPr>
          <w:cantSplit/>
        </w:trPr>
        <w:tc>
          <w:tcPr/>
          <w:p>
            <w:pPr>
              <w:pStyle w:val="Compact"/>
            </w:pPr>
            <w:r>
              <w:t xml:space="preserve">RISK-04</w:t>
            </w:r>
          </w:p>
        </w:tc>
        <w:tc>
          <w:tcPr/>
          <w:p>
            <w:pPr>
              <w:pStyle w:val="Compact"/>
            </w:pPr>
            <w:r>
              <w:t xml:space="preserve">Role is trusted from the JWT with no server-side session store; a role change requires re-login.</w:t>
            </w:r>
          </w:p>
        </w:tc>
        <w:tc>
          <w:tcPr/>
          <w:p>
            <w:pPr>
              <w:pStyle w:val="Compact"/>
            </w:pPr>
            <w:r>
              <w:t xml:space="preserve">A deactivated or downgraded user keeps their old role until the token expires, except on the two proxy-gated areas.</w:t>
            </w:r>
          </w:p>
        </w:tc>
        <w:tc>
          <w:tcPr/>
          <w:p>
            <w:pPr>
              <w:pStyle w:val="Compact"/>
            </w:pPr>
            <w:r>
              <w:t xml:space="preserve">Test and document the exposure (SEC-10); consider a short token lifetime or a server check as a product decision.</w:t>
            </w:r>
          </w:p>
        </w:tc>
      </w:tr>
      <w:tr>
        <w:trPr>
          <w:cantSplit/>
        </w:trPr>
        <w:tc>
          <w:tcPr/>
          <w:p>
            <w:pPr>
              <w:pStyle w:val="Compact"/>
            </w:pPr>
            <w:r>
              <w:t xml:space="preserve">RISK-05</w:t>
            </w:r>
          </w:p>
        </w:tc>
        <w:tc>
          <w:tcPr/>
          <w:p>
            <w:pPr>
              <w:pStyle w:val="Compact"/>
            </w:pPr>
            <w:r>
              <w:t xml:space="preserve">Tests must run against real MySQL; a mock would hide constraint and transaction behaviour that carries the business rules.</w:t>
            </w:r>
          </w:p>
        </w:tc>
        <w:tc>
          <w:tcPr/>
          <w:p>
            <w:pPr>
              <w:pStyle w:val="Compact"/>
            </w:pPr>
            <w:r>
              <w:t xml:space="preserve">Slower suite; needs CI database provisioning.</w:t>
            </w:r>
          </w:p>
        </w:tc>
        <w:tc>
          <w:tcPr/>
          <w:p>
            <w:pPr>
              <w:pStyle w:val="Compact"/>
            </w:pPr>
            <w:r>
              <w:t xml:space="preserve">Docker Compose MySQL in CI; truncate-between-tests; keep the unit layer mock-free and pure.</w:t>
            </w:r>
          </w:p>
        </w:tc>
      </w:tr>
      <w:tr>
        <w:trPr>
          <w:cantSplit/>
        </w:trPr>
        <w:tc>
          <w:tcPr/>
          <w:p>
            <w:pPr>
              <w:pStyle w:val="Compact"/>
            </w:pPr>
            <w:r>
              <w:t xml:space="preserve">RISK-06</w:t>
            </w:r>
          </w:p>
        </w:tc>
        <w:tc>
          <w:tcPr/>
          <w:p>
            <w:pPr>
              <w:pStyle w:val="Compact"/>
            </w:pPr>
            <w:r>
              <w:t xml:space="preserve">Some actions</w:t>
            </w:r>
            <w:r>
              <w:t xml:space="preserve"> </w:t>
            </w:r>
            <w:r>
              <w:rPr>
                <w:rStyle w:val="VerbatimChar"/>
              </w:rPr>
              <w:t xml:space="preserve">void</w:t>
            </w:r>
            <w:r>
              <w:t xml:space="preserve"> </w:t>
            </w:r>
            <w:r>
              <w:t xml:space="preserve">silently on an authorisation failure rather than returning an error.</w:t>
            </w:r>
          </w:p>
        </w:tc>
        <w:tc>
          <w:tcPr/>
          <w:p>
            <w:pPr>
              <w:pStyle w:val="Compact"/>
            </w:pPr>
            <w:r>
              <w:t xml:space="preserve">A negative test can pass for the wrong reason (nothing happened because of a bug, not the guard).</w:t>
            </w:r>
          </w:p>
        </w:tc>
        <w:tc>
          <w:tcPr/>
          <w:p>
            <w:pPr>
              <w:pStyle w:val="Compact"/>
            </w:pPr>
            <w:r>
              <w:t xml:space="preserve">Assert the absence of the side effect (no row change), not just the absence of an error.</w:t>
            </w:r>
          </w:p>
        </w:tc>
      </w:tr>
      <w:tr>
        <w:trPr>
          <w:cantSplit/>
        </w:trPr>
        <w:tc>
          <w:tcPr/>
          <w:p>
            <w:pPr>
              <w:pStyle w:val="Compact"/>
            </w:pPr>
            <w:r>
              <w:t xml:space="preserve">ASSUME-01</w:t>
            </w:r>
          </w:p>
        </w:tc>
        <w:tc>
          <w:tcPr/>
          <w:p>
            <w:pPr>
              <w:pStyle w:val="Compact"/>
            </w:pPr>
            <w:r>
              <w:t xml:space="preserve">The FSD and TSD are accepted as the behavioural baseline.</w:t>
            </w:r>
          </w:p>
        </w:tc>
        <w:tc>
          <w:tcPr/>
          <w:p>
            <w:pPr>
              <w:pStyle w:val="Compact"/>
            </w:pPr>
            <w:r>
              <w:t xml:space="preserve">Expected results here are derived from them.</w:t>
            </w:r>
          </w:p>
        </w:tc>
        <w:tc>
          <w:tcPr/>
          <w:p>
            <w:pPr>
              <w:pStyle w:val="Compact"/>
            </w:pPr>
            <w:r>
              <w:t xml:space="preserve">Re-baseline this document if the specs change.</w:t>
            </w:r>
          </w:p>
        </w:tc>
      </w:tr>
      <w:tr>
        <w:trPr>
          <w:cantSplit/>
        </w:trPr>
        <w:tc>
          <w:tcPr/>
          <w:p>
            <w:pPr>
              <w:pStyle w:val="Compact"/>
            </w:pPr>
            <w:r>
              <w:t xml:space="preserve">ASSUME-02</w:t>
            </w:r>
          </w:p>
        </w:tc>
        <w:tc>
          <w:tcPr/>
          <w:p>
            <w:pPr>
              <w:pStyle w:val="Compact"/>
            </w:pPr>
            <w:r>
              <w:t xml:space="preserve">A test environment with a disposable MySQL and a CI runner will be provided (ENV-01, ENV-09).</w:t>
            </w:r>
          </w:p>
        </w:tc>
        <w:tc>
          <w:tcPr/>
          <w:p>
            <w:pPr>
              <w:pStyle w:val="Compact"/>
            </w:pPr>
            <w:r>
              <w:t xml:space="preserve">Blocks automation.</w:t>
            </w:r>
          </w:p>
        </w:tc>
        <w:tc>
          <w:tcPr/>
          <w:p>
            <w:pPr>
              <w:pStyle w:val="Compact"/>
            </w:pPr>
            <w:r>
              <w:t xml:space="preserve">Confirm ownership and timeline early.</w:t>
            </w:r>
          </w:p>
        </w:tc>
      </w:tr>
    </w:tbl>
    <w:bookmarkEnd w:id="67"/>
    <w:bookmarkStart w:id="68" w:name="t18"/>
    <w:p>
      <w:pPr>
        <w:pStyle w:val="Heading2"/>
      </w:pPr>
      <w:r>
        <w:t xml:space="preserve">18</w:t>
      </w:r>
      <w:r>
        <w:t xml:space="preserve"> </w:t>
      </w:r>
      <w:r>
        <w:t xml:space="preserve">Known issues to verify (from static analysis)</w:t>
      </w:r>
    </w:p>
    <w:p>
      <w:pPr>
        <w:pStyle w:val="FirstParagraph"/>
      </w:pPr>
      <w:r>
        <w:t xml:space="preserve">Each was identified by reading the code. Testing must (1) reproduce it with a failing test, (2) confirm the fix, (3) keep the test in the regression suite as a lock. Until fixed, the paired test requirement is</w:t>
      </w:r>
      <w:r>
        <w:t xml:space="preserve"> </w:t>
      </w:r>
      <w:r>
        <w:t xml:space="preserve">Blocked</w:t>
      </w:r>
      <w:r>
        <w:t xml:space="preserve"> </w:t>
      </w:r>
      <w:r>
        <w:t xml:space="preserve">or</w:t>
      </w:r>
      <w:r>
        <w:t xml:space="preserve"> </w:t>
      </w:r>
      <w:r>
        <w:t xml:space="preserve">Testable with caveats</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val="on"/>
        </w:trPr>
        <w:tc>
          <w:tcPr/>
          <w:p>
            <w:pPr>
              <w:pStyle w:val="Compact"/>
            </w:pPr>
            <w:r>
              <w:t xml:space="preserve">ID</w:t>
            </w:r>
          </w:p>
        </w:tc>
        <w:tc>
          <w:tcPr/>
          <w:p>
            <w:pPr>
              <w:pStyle w:val="Compact"/>
            </w:pPr>
            <w:r>
              <w:t xml:space="preserve">Issue</w:t>
            </w:r>
          </w:p>
        </w:tc>
        <w:tc>
          <w:tcPr/>
          <w:p>
            <w:pPr>
              <w:pStyle w:val="Compact"/>
            </w:pPr>
            <w:r>
              <w:t xml:space="preserve">Where</w:t>
            </w:r>
          </w:p>
        </w:tc>
        <w:tc>
          <w:tcPr/>
          <w:p>
            <w:pPr>
              <w:pStyle w:val="Compact"/>
            </w:pPr>
            <w:r>
              <w:t xml:space="preserve">Expected test behaviour</w:t>
            </w:r>
          </w:p>
        </w:tc>
        <w:tc>
          <w:tcPr/>
          <w:p>
            <w:pPr>
              <w:pStyle w:val="Compact"/>
            </w:pPr>
            <w:r>
              <w:t xml:space="preserve">Traces</w:t>
            </w:r>
          </w:p>
        </w:tc>
      </w:tr>
      <w:tr>
        <w:trPr>
          <w:cantSplit/>
        </w:trPr>
        <w:tc>
          <w:tcPr/>
          <w:p>
            <w:pPr>
              <w:pStyle w:val="Compact"/>
            </w:pPr>
            <w:r>
              <w:t xml:space="preserve">KI-01</w:t>
            </w:r>
          </w:p>
        </w:tc>
        <w:tc>
          <w:tcPr/>
          <w:p>
            <w:pPr>
              <w:pStyle w:val="Compact"/>
            </w:pPr>
            <w:r>
              <w:rPr>
                <w:rStyle w:val="VerbatimChar"/>
              </w:rPr>
              <w:t xml:space="preserve">PATCH /api/assets/[id]</w:t>
            </w:r>
            <w:r>
              <w:t xml:space="preserve"> </w:t>
            </w:r>
            <w:r>
              <w:t xml:space="preserve">has no role check - any authenticated user (including a Department User) can change an asset's status, type or department via the API.</w:t>
            </w:r>
          </w:p>
        </w:tc>
        <w:tc>
          <w:tcPr/>
          <w:p>
            <w:pPr>
              <w:pStyle w:val="Compact"/>
            </w:pPr>
            <w:r>
              <w:rPr>
                <w:rStyle w:val="VerbatimChar"/>
              </w:rPr>
              <w:t xml:space="preserve">frontend/app/api/assets/[id]/route.ts</w:t>
            </w:r>
            <w:r>
              <w:t xml:space="preserve"> </w:t>
            </w:r>
            <w:r>
              <w:t xml:space="preserve">(PATCH)</w:t>
            </w:r>
          </w:p>
        </w:tc>
        <w:tc>
          <w:tcPr/>
          <w:p>
            <w:pPr>
              <w:pStyle w:val="Compact"/>
            </w:pPr>
            <w:r>
              <w:t xml:space="preserve">A Department User PATCH currently succeeds; the test asserts it should be 403 and therefore FAILS until a role check is added.</w:t>
            </w:r>
          </w:p>
        </w:tc>
        <w:tc>
          <w:tcPr/>
          <w:p>
            <w:pPr>
              <w:pStyle w:val="Compact"/>
            </w:pPr>
            <w:r>
              <w:t xml:space="preserve">FR-024, TSR-056, SEC-09, 11.1</w:t>
            </w:r>
          </w:p>
        </w:tc>
      </w:tr>
      <w:tr>
        <w:trPr>
          <w:cantSplit/>
        </w:trPr>
        <w:tc>
          <w:tcPr/>
          <w:p>
            <w:pPr>
              <w:pStyle w:val="Compact"/>
            </w:pPr>
            <w:r>
              <w:t xml:space="preserve">KI-02</w:t>
            </w:r>
          </w:p>
        </w:tc>
        <w:tc>
          <w:tcPr/>
          <w:p>
            <w:pPr>
              <w:pStyle w:val="Compact"/>
            </w:pPr>
            <w:r>
              <w:rPr>
                <w:rStyle w:val="VerbatimChar"/>
              </w:rPr>
              <w:t xml:space="preserve">logMaintenance</w:t>
            </w:r>
            <w:r>
              <w:t xml:space="preserve"> </w:t>
            </w:r>
            <w:r>
              <w:t xml:space="preserve">has no role check (unlike</w:t>
            </w:r>
            <w:r>
              <w:t xml:space="preserve"> </w:t>
            </w:r>
            <w:r>
              <w:rPr>
                <w:rStyle w:val="VerbatimChar"/>
              </w:rPr>
              <w:t xml:space="preserve">closeMaintenance</w:t>
            </w:r>
            <w:r>
              <w:t xml:space="preserve">).</w:t>
            </w:r>
          </w:p>
        </w:tc>
        <w:tc>
          <w:tcPr/>
          <w:p>
            <w:pPr>
              <w:pStyle w:val="Compact"/>
            </w:pPr>
            <w:r>
              <w:rPr>
                <w:rStyle w:val="VerbatimChar"/>
              </w:rPr>
              <w:t xml:space="preserve">frontend/app/actions/maintenance.ts</w:t>
            </w:r>
          </w:p>
        </w:tc>
        <w:tc>
          <w:tcPr/>
          <w:p>
            <w:pPr>
              <w:pStyle w:val="Compact"/>
            </w:pPr>
            <w:r>
              <w:t xml:space="preserve">Confirm any authenticated caller can log maintenance; decide intended callers; add a check; test then passes only for those.</w:t>
            </w:r>
          </w:p>
        </w:tc>
        <w:tc>
          <w:tcPr/>
          <w:p>
            <w:pPr>
              <w:pStyle w:val="Compact"/>
            </w:pPr>
            <w:r>
              <w:t xml:space="preserve">FR-062, TSR-055, 11.1</w:t>
            </w:r>
          </w:p>
        </w:tc>
      </w:tr>
      <w:tr>
        <w:trPr>
          <w:cantSplit/>
        </w:trPr>
        <w:tc>
          <w:tcPr/>
          <w:p>
            <w:pPr>
              <w:pStyle w:val="Compact"/>
            </w:pPr>
            <w:r>
              <w:t xml:space="preserve">KI-03</w:t>
            </w:r>
          </w:p>
        </w:tc>
        <w:tc>
          <w:tcPr/>
          <w:p>
            <w:pPr>
              <w:pStyle w:val="Compact"/>
            </w:pPr>
            <w:r>
              <w:rPr>
                <w:rStyle w:val="VerbatimChar"/>
              </w:rPr>
              <w:t xml:space="preserve">SESSION_SECRET</w:t>
            </w:r>
            <w:r>
              <w:t xml:space="preserve"> </w:t>
            </w:r>
            <w:r>
              <w:t xml:space="preserve">falls back to a hardcoded literal when unset - a token can be forged.</w:t>
            </w:r>
          </w:p>
        </w:tc>
        <w:tc>
          <w:tcPr/>
          <w:p>
            <w:pPr>
              <w:pStyle w:val="Compact"/>
            </w:pPr>
            <w:r>
              <w:rPr>
                <w:rStyle w:val="VerbatimChar"/>
              </w:rPr>
              <w:t xml:space="preserve">frontend/lib/session.ts</w:t>
            </w:r>
            <w:r>
              <w:t xml:space="preserve">,</w:t>
            </w:r>
            <w:r>
              <w:t xml:space="preserve"> </w:t>
            </w:r>
            <w:r>
              <w:rPr>
                <w:rStyle w:val="VerbatimChar"/>
              </w:rPr>
              <w:t xml:space="preserve">backend/src/lib/session.ts</w:t>
            </w:r>
          </w:p>
        </w:tc>
        <w:tc>
          <w:tcPr/>
          <w:p>
            <w:pPr>
              <w:pStyle w:val="Compact"/>
            </w:pPr>
            <w:r>
              <w:t xml:space="preserve">SEC-05: app boots with the variable unset and honours a token forged with the fallback; the test must FAIL once boot is made to require the variable.</w:t>
            </w:r>
          </w:p>
        </w:tc>
        <w:tc>
          <w:tcPr/>
          <w:p>
            <w:pPr>
              <w:pStyle w:val="Compact"/>
            </w:pPr>
            <w:r>
              <w:t xml:space="preserve">TR-012, SEC-05</w:t>
            </w:r>
          </w:p>
        </w:tc>
      </w:tr>
      <w:tr>
        <w:trPr>
          <w:cantSplit/>
        </w:trPr>
        <w:tc>
          <w:tcPr/>
          <w:p>
            <w:pPr>
              <w:pStyle w:val="Compact"/>
            </w:pPr>
            <w:r>
              <w:t xml:space="preserve">KI-04</w:t>
            </w:r>
          </w:p>
        </w:tc>
        <w:tc>
          <w:tcPr/>
          <w:p>
            <w:pPr>
              <w:pStyle w:val="Compact"/>
            </w:pPr>
            <w:r>
              <w:rPr>
                <w:rStyle w:val="VerbatimChar"/>
              </w:rPr>
              <w:t xml:space="preserve">GET /api/inventory</w:t>
            </w:r>
            <w:r>
              <w:t xml:space="preserve"> </w:t>
            </w:r>
            <w:r>
              <w:t xml:space="preserve">queries a non-existent</w:t>
            </w:r>
            <w:r>
              <w:t xml:space="preserve"> </w:t>
            </w:r>
            <w:r>
              <w:rPr>
                <w:rStyle w:val="VerbatimChar"/>
              </w:rPr>
              <w:t xml:space="preserve">assets.category</w:t>
            </w:r>
            <w:r>
              <w:t xml:space="preserve"> </w:t>
            </w:r>
            <w:r>
              <w:t xml:space="preserve">column - always errors.</w:t>
            </w:r>
          </w:p>
        </w:tc>
        <w:tc>
          <w:tcPr/>
          <w:p>
            <w:pPr>
              <w:pStyle w:val="Compact"/>
            </w:pPr>
            <w:r>
              <w:rPr>
                <w:rStyle w:val="VerbatimChar"/>
              </w:rPr>
              <w:t xml:space="preserve">frontend/app/api/inventory/route.ts</w:t>
            </w:r>
          </w:p>
        </w:tc>
        <w:tc>
          <w:tcPr/>
          <w:p>
            <w:pPr>
              <w:pStyle w:val="Compact"/>
            </w:pPr>
            <w:r>
              <w:t xml:space="preserve">Endpoint returns 500 now; after the query is fixed to</w:t>
            </w:r>
            <w:r>
              <w:t xml:space="preserve"> </w:t>
            </w:r>
            <w:r>
              <w:rPr>
                <w:rStyle w:val="VerbatimChar"/>
              </w:rPr>
              <w:t xml:space="preserve">asset_type</w:t>
            </w:r>
            <w:r>
              <w:t xml:space="preserve">, assert the documented cross-tab shape.</w:t>
            </w:r>
          </w:p>
        </w:tc>
        <w:tc>
          <w:tcPr/>
          <w:p>
            <w:pPr>
              <w:pStyle w:val="Compact"/>
            </w:pPr>
            <w:r>
              <w:t xml:space="preserve">FR-051, TSR-047</w:t>
            </w:r>
          </w:p>
        </w:tc>
      </w:tr>
      <w:tr>
        <w:trPr>
          <w:cantSplit/>
        </w:trPr>
        <w:tc>
          <w:tcPr/>
          <w:p>
            <w:pPr>
              <w:pStyle w:val="Compact"/>
            </w:pPr>
            <w:r>
              <w:t xml:space="preserve">KI-05</w:t>
            </w:r>
          </w:p>
        </w:tc>
        <w:tc>
          <w:tcPr/>
          <w:p>
            <w:pPr>
              <w:pStyle w:val="Compact"/>
            </w:pPr>
            <w:r>
              <w:rPr>
                <w:rStyle w:val="VerbatimChar"/>
              </w:rPr>
              <w:t xml:space="preserve">GET /api/reports</w:t>
            </w:r>
            <w:r>
              <w:t xml:space="preserve"> </w:t>
            </w:r>
            <w:r>
              <w:t xml:space="preserve">types</w:t>
            </w:r>
            <w:r>
              <w:t xml:space="preserve"> </w:t>
            </w:r>
            <w:r>
              <w:rPr>
                <w:rStyle w:val="VerbatimChar"/>
              </w:rPr>
              <w:t xml:space="preserve">utilization</w:t>
            </w:r>
            <w:r>
              <w:t xml:space="preserve">,</w:t>
            </w:r>
            <w:r>
              <w:t xml:space="preserve"> </w:t>
            </w:r>
            <w:r>
              <w:rPr>
                <w:rStyle w:val="VerbatimChar"/>
              </w:rPr>
              <w:t xml:space="preserve">department</w:t>
            </w:r>
            <w:r>
              <w:t xml:space="preserve">,</w:t>
            </w:r>
            <w:r>
              <w:t xml:space="preserve"> </w:t>
            </w:r>
            <w:r>
              <w:rPr>
                <w:rStyle w:val="VerbatimChar"/>
              </w:rPr>
              <w:t xml:space="preserve">external</w:t>
            </w:r>
            <w:r>
              <w:t xml:space="preserve">,</w:t>
            </w:r>
            <w:r>
              <w:t xml:space="preserve"> </w:t>
            </w:r>
            <w:r>
              <w:rPr>
                <w:rStyle w:val="VerbatimChar"/>
              </w:rPr>
              <w:t xml:space="preserve">maintenance</w:t>
            </w:r>
            <w:r>
              <w:t xml:space="preserve"> </w:t>
            </w:r>
            <w:r>
              <w:t xml:space="preserve">reference absent columns / the absent</w:t>
            </w:r>
            <w:r>
              <w:t xml:space="preserve"> </w:t>
            </w:r>
            <w:r>
              <w:rPr>
                <w:rStyle w:val="VerbatimChar"/>
              </w:rPr>
              <w:t xml:space="preserve">external_organizations</w:t>
            </w:r>
            <w:r>
              <w:t xml:space="preserve"> </w:t>
            </w:r>
            <w:r>
              <w:t xml:space="preserve">table - all error. Only</w:t>
            </w:r>
            <w:r>
              <w:t xml:space="preserve"> </w:t>
            </w:r>
            <w:r>
              <w:rPr>
                <w:rStyle w:val="VerbatimChar"/>
              </w:rPr>
              <w:t xml:space="preserve">requests</w:t>
            </w:r>
            <w:r>
              <w:t xml:space="preserve"> </w:t>
            </w:r>
            <w:r>
              <w:t xml:space="preserve">works.</w:t>
            </w:r>
          </w:p>
        </w:tc>
        <w:tc>
          <w:tcPr/>
          <w:p>
            <w:pPr>
              <w:pStyle w:val="Compact"/>
            </w:pPr>
            <w:r>
              <w:rPr>
                <w:rStyle w:val="VerbatimChar"/>
              </w:rPr>
              <w:t xml:space="preserve">frontend/app/api/reports/route.ts</w:t>
            </w:r>
          </w:p>
        </w:tc>
        <w:tc>
          <w:tcPr/>
          <w:p>
            <w:pPr>
              <w:pStyle w:val="Compact"/>
            </w:pPr>
            <w:r>
              <w:t xml:space="preserve">Only</w:t>
            </w:r>
            <w:r>
              <w:t xml:space="preserve"> </w:t>
            </w:r>
            <w:r>
              <w:rPr>
                <w:rStyle w:val="VerbatimChar"/>
              </w:rPr>
              <w:t xml:space="preserve">type=requests</w:t>
            </w:r>
            <w:r>
              <w:t xml:space="preserve"> </w:t>
            </w:r>
            <w:r>
              <w:t xml:space="preserve">testable now; the rest 500. After a schema-correct rewrite (or descope), assert each type's shape.</w:t>
            </w:r>
          </w:p>
        </w:tc>
        <w:tc>
          <w:tcPr/>
          <w:p>
            <w:pPr>
              <w:pStyle w:val="Compact"/>
            </w:pPr>
            <w:r>
              <w:t xml:space="preserve">FR-054, TSR-050</w:t>
            </w:r>
          </w:p>
        </w:tc>
      </w:tr>
      <w:tr>
        <w:trPr>
          <w:cantSplit/>
        </w:trPr>
        <w:tc>
          <w:tcPr/>
          <w:p>
            <w:pPr>
              <w:pStyle w:val="Compact"/>
            </w:pPr>
            <w:r>
              <w:t xml:space="preserve">KI-06</w:t>
            </w:r>
          </w:p>
        </w:tc>
        <w:tc>
          <w:tcPr/>
          <w:p>
            <w:pPr>
              <w:pStyle w:val="Compact"/>
            </w:pPr>
            <w:r>
              <w:t xml:space="preserve">MOD-020 (direct assignment) and MOD-021 (maintenance) are not linked in the navigation; the assignment form fetches a removed external-organisations feed; the assignment / maintenance list routes are "Coming Soon" stubs.</w:t>
            </w:r>
          </w:p>
        </w:tc>
        <w:tc>
          <w:tcPr/>
          <w:p>
            <w:pPr>
              <w:pStyle w:val="Compact"/>
            </w:pPr>
            <w:r>
              <w:rPr>
                <w:rStyle w:val="VerbatimChar"/>
              </w:rPr>
              <w:t xml:space="preserve">frontend/app/(dashboard)/assignments/**</w:t>
            </w:r>
            <w:r>
              <w:t xml:space="preserve">,</w:t>
            </w:r>
            <w:r>
              <w:t xml:space="preserve"> </w:t>
            </w:r>
            <w:r>
              <w:rPr>
                <w:rStyle w:val="VerbatimChar"/>
              </w:rPr>
              <w:t xml:space="preserve">maintenance/**</w:t>
            </w:r>
            <w:r>
              <w:t xml:space="preserve">,</w:t>
            </w:r>
            <w:r>
              <w:t xml:space="preserve"> </w:t>
            </w:r>
            <w:r>
              <w:rPr>
                <w:rStyle w:val="VerbatimChar"/>
              </w:rPr>
              <w:t xml:space="preserve">components/layout/Sidebar.tsx</w:t>
            </w:r>
          </w:p>
        </w:tc>
        <w:tc>
          <w:tcPr/>
          <w:p>
            <w:pPr>
              <w:pStyle w:val="Compact"/>
            </w:pPr>
            <w:r>
              <w:t xml:space="preserve">Reach the pages only by direct URL in tests; verify the underlying actions / APIs work; flag the dead external-orgs fetch. Product decision: finish and link, or remove.</w:t>
            </w:r>
          </w:p>
        </w:tc>
        <w:tc>
          <w:tcPr/>
          <w:p>
            <w:pPr>
              <w:pStyle w:val="Compact"/>
            </w:pPr>
            <w:r>
              <w:t xml:space="preserve">FR-061, FR-062</w:t>
            </w:r>
          </w:p>
        </w:tc>
      </w:tr>
      <w:tr>
        <w:trPr>
          <w:cantSplit/>
        </w:trPr>
        <w:tc>
          <w:tcPr/>
          <w:p>
            <w:pPr>
              <w:pStyle w:val="Compact"/>
            </w:pPr>
            <w:r>
              <w:t xml:space="preserve">KI-07</w:t>
            </w:r>
          </w:p>
        </w:tc>
        <w:tc>
          <w:tcPr/>
          <w:p>
            <w:pPr>
              <w:pStyle w:val="Compact"/>
            </w:pPr>
            <w:r>
              <w:rPr>
                <w:rStyle w:val="VerbatimChar"/>
              </w:rPr>
              <w:t xml:space="preserve">logMaintenance</w:t>
            </w:r>
            <w:r>
              <w:t xml:space="preserve"> </w:t>
            </w:r>
            <w:r>
              <w:t xml:space="preserve">writes the asset status</w:t>
            </w:r>
            <w:r>
              <w:t xml:space="preserve"> </w:t>
            </w:r>
            <w:r>
              <w:rPr>
                <w:rStyle w:val="VerbatimChar"/>
              </w:rPr>
              <w:t xml:space="preserve">In Repair</w:t>
            </w:r>
            <w:r>
              <w:t xml:space="preserve">, which is not one of the defined statuses (the workflow path uses</w:t>
            </w:r>
            <w:r>
              <w:t xml:space="preserve"> </w:t>
            </w:r>
            <w:r>
              <w:rPr>
                <w:rStyle w:val="VerbatimChar"/>
              </w:rPr>
              <w:t xml:space="preserve">Maintenance</w:t>
            </w:r>
            <w:r>
              <w:t xml:space="preserve">).</w:t>
            </w:r>
          </w:p>
        </w:tc>
        <w:tc>
          <w:tcPr/>
          <w:p>
            <w:pPr>
              <w:pStyle w:val="Compact"/>
            </w:pPr>
            <w:r>
              <w:rPr>
                <w:rStyle w:val="VerbatimChar"/>
              </w:rPr>
              <w:t xml:space="preserve">frontend/app/actions/maintenance.ts</w:t>
            </w:r>
          </w:p>
        </w:tc>
        <w:tc>
          <w:tcPr/>
          <w:p>
            <w:pPr>
              <w:pStyle w:val="Compact"/>
            </w:pPr>
            <w:r>
              <w:t xml:space="preserve">Assert the written value; confirm whether badges / filters handle it; align to</w:t>
            </w:r>
            <w:r>
              <w:t xml:space="preserve"> </w:t>
            </w:r>
            <w:r>
              <w:rPr>
                <w:rStyle w:val="VerbatimChar"/>
              </w:rPr>
              <w:t xml:space="preserve">Maintenance</w:t>
            </w:r>
            <w:r>
              <w:t xml:space="preserve">.</w:t>
            </w:r>
          </w:p>
        </w:tc>
        <w:tc>
          <w:tcPr/>
          <w:p>
            <w:pPr>
              <w:pStyle w:val="Compact"/>
            </w:pPr>
            <w:r>
              <w:t xml:space="preserve">FR-062, TSR-055</w:t>
            </w:r>
          </w:p>
        </w:tc>
      </w:tr>
      <w:tr>
        <w:trPr>
          <w:cantSplit/>
        </w:trPr>
        <w:tc>
          <w:tcPr/>
          <w:p>
            <w:pPr>
              <w:pStyle w:val="Compact"/>
            </w:pPr>
            <w:r>
              <w:t xml:space="preserve">KI-08</w:t>
            </w:r>
          </w:p>
        </w:tc>
        <w:tc>
          <w:tcPr/>
          <w:p>
            <w:pPr>
              <w:pStyle w:val="Compact"/>
            </w:pPr>
            <w:r>
              <w:t xml:space="preserve">No login rate limiting, throttling or lockout.</w:t>
            </w:r>
          </w:p>
        </w:tc>
        <w:tc>
          <w:tcPr/>
          <w:p>
            <w:pPr>
              <w:pStyle w:val="Compact"/>
            </w:pPr>
            <w:r>
              <w:rPr>
                <w:rStyle w:val="VerbatimChar"/>
              </w:rPr>
              <w:t xml:space="preserve">frontend/app/actions/public-auth.ts</w:t>
            </w:r>
            <w:r>
              <w:t xml:space="preserve">,</w:t>
            </w:r>
            <w:r>
              <w:t xml:space="preserve"> </w:t>
            </w:r>
            <w:r>
              <w:rPr>
                <w:rStyle w:val="VerbatimChar"/>
              </w:rPr>
              <w:t xml:space="preserve">app/api/auth/login/route.ts</w:t>
            </w:r>
          </w:p>
        </w:tc>
        <w:tc>
          <w:tcPr/>
          <w:p>
            <w:pPr>
              <w:pStyle w:val="Compact"/>
            </w:pPr>
            <w:r>
              <w:t xml:space="preserve">SEC-08 documents unlimited attempts now; re-run after a control is added and assert throttling.</w:t>
            </w:r>
          </w:p>
        </w:tc>
        <w:tc>
          <w:tcPr/>
          <w:p>
            <w:pPr>
              <w:pStyle w:val="Compact"/>
            </w:pPr>
            <w:r>
              <w:t xml:space="preserve">FR-001, TR-007</w:t>
            </w:r>
          </w:p>
        </w:tc>
      </w:tr>
      <w:tr>
        <w:trPr>
          <w:cantSplit/>
        </w:trPr>
        <w:tc>
          <w:tcPr/>
          <w:p>
            <w:pPr>
              <w:pStyle w:val="Compact"/>
            </w:pPr>
            <w:r>
              <w:t xml:space="preserve">KI-09</w:t>
            </w:r>
          </w:p>
        </w:tc>
        <w:tc>
          <w:tcPr/>
          <w:p>
            <w:pPr>
              <w:pStyle w:val="Compact"/>
            </w:pPr>
            <w:r>
              <w:t xml:space="preserve">Deleting a user still referenced by a foreign key (e.g.</w:t>
            </w:r>
            <w:r>
              <w:t xml:space="preserve"> </w:t>
            </w:r>
            <w:r>
              <w:rPr>
                <w:rStyle w:val="VerbatimChar"/>
              </w:rPr>
              <w:t xml:space="preserve">assets.created_by</w:t>
            </w:r>
            <w:r>
              <w:t xml:space="preserve">,</w:t>
            </w:r>
            <w:r>
              <w:t xml:space="preserve"> </w:t>
            </w:r>
            <w:r>
              <w:rPr>
                <w:rStyle w:val="VerbatimChar"/>
              </w:rPr>
              <w:t xml:space="preserve">approvals.reviewer_id</w:t>
            </w:r>
            <w:r>
              <w:t xml:space="preserve">) surfaces a raw database error; there is no reassignment or friendly message.</w:t>
            </w:r>
          </w:p>
        </w:tc>
        <w:tc>
          <w:tcPr/>
          <w:p>
            <w:pPr>
              <w:pStyle w:val="Compact"/>
            </w:pPr>
            <w:r>
              <w:rPr>
                <w:rStyle w:val="VerbatimChar"/>
              </w:rPr>
              <w:t xml:space="preserve">frontend/app/actions/users.ts::deleteUser</w:t>
            </w:r>
          </w:p>
        </w:tc>
        <w:tc>
          <w:tcPr/>
          <w:p>
            <w:pPr>
              <w:pStyle w:val="Compact"/>
            </w:pPr>
            <w:r>
              <w:t xml:space="preserve">Assert the current behaviour; decide whether to block with a message (as departments do) or reassign; test the chosen behaviour.</w:t>
            </w:r>
          </w:p>
        </w:tc>
        <w:tc>
          <w:tcPr/>
          <w:p>
            <w:pPr>
              <w:pStyle w:val="Compact"/>
            </w:pPr>
            <w:r>
              <w:t xml:space="preserve">FR-011, TSR-009</w:t>
            </w:r>
          </w:p>
        </w:tc>
      </w:tr>
      <w:tr>
        <w:trPr>
          <w:cantSplit/>
        </w:trPr>
        <w:tc>
          <w:tcPr/>
          <w:p>
            <w:pPr>
              <w:pStyle w:val="Compact"/>
            </w:pPr>
            <w:r>
              <w:t xml:space="preserve">KI-10</w:t>
            </w:r>
          </w:p>
        </w:tc>
        <w:tc>
          <w:tcPr/>
          <w:p>
            <w:pPr>
              <w:pStyle w:val="Compact"/>
            </w:pPr>
            <w:r>
              <w:t xml:space="preserve">Most</w:t>
            </w:r>
            <w:r>
              <w:t xml:space="preserve"> </w:t>
            </w:r>
            <w:r>
              <w:rPr>
                <w:rStyle w:val="VerbatimChar"/>
              </w:rPr>
              <w:t xml:space="preserve">GET /api/*</w:t>
            </w:r>
            <w:r>
              <w:t xml:space="preserve"> </w:t>
            </w:r>
            <w:r>
              <w:t xml:space="preserve">read endpoints (</w:t>
            </w:r>
            <w:r>
              <w:rPr>
                <w:rStyle w:val="VerbatimChar"/>
              </w:rPr>
              <w:t xml:space="preserve">/api/requests/[id]</w:t>
            </w:r>
            <w:r>
              <w:t xml:space="preserve">,</w:t>
            </w:r>
            <w:r>
              <w:t xml:space="preserve"> </w:t>
            </w:r>
            <w:r>
              <w:rPr>
                <w:rStyle w:val="VerbatimChar"/>
              </w:rPr>
              <w:t xml:space="preserve">/api/departments/[id]</w:t>
            </w:r>
            <w:r>
              <w:t xml:space="preserve">,</w:t>
            </w:r>
            <w:r>
              <w:t xml:space="preserve"> </w:t>
            </w:r>
            <w:r>
              <w:rPr>
                <w:rStyle w:val="VerbatimChar"/>
              </w:rPr>
              <w:t xml:space="preserve">/api/assets/[id]</w:t>
            </w:r>
            <w:r>
              <w:t xml:space="preserve">,</w:t>
            </w:r>
            <w:r>
              <w:t xml:space="preserve"> </w:t>
            </w:r>
            <w:r>
              <w:rPr>
                <w:rStyle w:val="VerbatimChar"/>
              </w:rPr>
              <w:t xml:space="preserve">/api/approvals/[id]</w:t>
            </w:r>
            <w:r>
              <w:t xml:space="preserve">) are not department-scoped - a Department User may be able to read another department's records by guessing an id, even though the list endpoints are scoped.</w:t>
            </w:r>
          </w:p>
        </w:tc>
        <w:tc>
          <w:tcPr/>
          <w:p>
            <w:pPr>
              <w:pStyle w:val="Compact"/>
            </w:pPr>
            <w:r>
              <w:rPr>
                <w:rStyle w:val="VerbatimChar"/>
              </w:rPr>
              <w:t xml:space="preserve">frontend/app/api/**/[id]/route.ts</w:t>
            </w:r>
          </w:p>
        </w:tc>
        <w:tc>
          <w:tcPr/>
          <w:p>
            <w:pPr>
              <w:pStyle w:val="Compact"/>
            </w:pPr>
            <w:r>
              <w:t xml:space="preserve">SEC-03 / TC-065: record which detail endpoints leak cross-department data; raise findings; add scoping where the product requires it.</w:t>
            </w:r>
          </w:p>
        </w:tc>
        <w:tc>
          <w:tcPr/>
          <w:p>
            <w:pPr>
              <w:pStyle w:val="Compact"/>
            </w:pPr>
            <w:r>
              <w:t xml:space="preserve">FR-017, FR-033, TSR-057</w:t>
            </w:r>
          </w:p>
        </w:tc>
      </w:tr>
      <w:tr>
        <w:trPr>
          <w:cantSplit/>
        </w:trPr>
        <w:tc>
          <w:tcPr/>
          <w:p>
            <w:pPr>
              <w:pStyle w:val="Compact"/>
            </w:pPr>
            <w:r>
              <w:t xml:space="preserve">KI-11</w:t>
            </w:r>
          </w:p>
        </w:tc>
        <w:tc>
          <w:tcPr/>
          <w:p>
            <w:pPr>
              <w:pStyle w:val="Compact"/>
            </w:pPr>
            <w:r>
              <w:t xml:space="preserve">No response security headers / CSP are set by the app.</w:t>
            </w:r>
          </w:p>
        </w:tc>
        <w:tc>
          <w:tcPr/>
          <w:p>
            <w:pPr>
              <w:pStyle w:val="Compact"/>
            </w:pPr>
            <w:r>
              <w:rPr>
                <w:rStyle w:val="VerbatimChar"/>
              </w:rPr>
              <w:t xml:space="preserve">frontend/next.config.ts</w:t>
            </w:r>
          </w:p>
        </w:tc>
        <w:tc>
          <w:tcPr/>
          <w:p>
            <w:pPr>
              <w:pStyle w:val="Compact"/>
            </w:pPr>
            <w:r>
              <w:t xml:space="preserve">SEC-12 records the absence; re-test after headers are added at the app or the reverse proxy.</w:t>
            </w:r>
          </w:p>
        </w:tc>
        <w:tc>
          <w:tcPr/>
          <w:p>
            <w:pPr>
              <w:pStyle w:val="Compact"/>
            </w:pPr>
            <w:r>
              <w:t xml:space="preserve">TSD 11.2</w:t>
            </w:r>
          </w:p>
        </w:tc>
      </w:tr>
      <w:tr>
        <w:trPr>
          <w:cantSplit/>
        </w:trPr>
        <w:tc>
          <w:tcPr/>
          <w:p>
            <w:pPr>
              <w:pStyle w:val="Compact"/>
            </w:pPr>
            <w:r>
              <w:t xml:space="preserve">KI-12</w:t>
            </w:r>
          </w:p>
        </w:tc>
        <w:tc>
          <w:tcPr/>
          <w:p>
            <w:pPr>
              <w:pStyle w:val="Compact"/>
            </w:pPr>
            <w:r>
              <w:t xml:space="preserve">SIO / JIO title wording differs between</w:t>
            </w:r>
            <w:r>
              <w:t xml:space="preserve"> </w:t>
            </w:r>
            <w:r>
              <w:rPr>
                <w:rStyle w:val="VerbatimChar"/>
              </w:rPr>
              <w:t xml:space="preserve">backend/seed.mjs</w:t>
            </w:r>
            <w:r>
              <w:t xml:space="preserve"> </w:t>
            </w:r>
            <w:r>
              <w:t xml:space="preserve">("Information Officer") and</w:t>
            </w:r>
            <w:r>
              <w:t xml:space="preserve"> </w:t>
            </w:r>
            <w:r>
              <w:rPr>
                <w:rStyle w:val="VerbatimChar"/>
              </w:rPr>
              <w:t xml:space="preserve">lib/types.ts</w:t>
            </w:r>
            <w:r>
              <w:t xml:space="preserve"> </w:t>
            </w:r>
            <w:r>
              <w:t xml:space="preserve">("Inspection Officer").</w:t>
            </w:r>
          </w:p>
        </w:tc>
        <w:tc>
          <w:tcPr/>
          <w:p>
            <w:pPr>
              <w:pStyle w:val="Compact"/>
            </w:pPr>
            <w:r>
              <w:t xml:space="preserve">those two files</w:t>
            </w:r>
          </w:p>
        </w:tc>
        <w:tc>
          <w:tcPr/>
          <w:p>
            <w:pPr>
              <w:pStyle w:val="Compact"/>
            </w:pPr>
            <w:r>
              <w:t xml:space="preserve">Not a functional bug; confirm the correct expansion with the business and align the strings, then assert the label in the UI (RoleBadge) and seed.</w:t>
            </w:r>
          </w:p>
        </w:tc>
        <w:tc>
          <w:tcPr/>
          <w:p>
            <w:pPr>
              <w:pStyle w:val="Compact"/>
            </w:pPr>
            <w:r>
              <w:t xml:space="preserve">-</w:t>
            </w:r>
          </w:p>
        </w:tc>
      </w:tr>
    </w:tbl>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IT-Asset Management System — Test Specification</dc:title>
  <dc:creator/>
  <cp:keywords/>
  <dcterms:created xsi:type="dcterms:W3CDTF">2026-08-26T13:44:11Z</dcterms:created>
  <dcterms:modified xsi:type="dcterms:W3CDTF">2026-08-26T13:44:11Z</dcterms:modified>
</cp:coreProperties>
</file>

<file path=docProps/custom.xml><?xml version="1.0" encoding="utf-8"?>
<Properties xmlns="http://schemas.openxmlformats.org/officeDocument/2006/custom-properties" xmlns:vt="http://schemas.openxmlformats.org/officeDocument/2006/docPropsVTypes"/>
</file>