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57B" w:rsidRPr="0017057B" w:rsidRDefault="0017057B" w:rsidP="0017057B">
      <w:pPr>
        <w:pStyle w:val="NormalWeb"/>
        <w:shd w:val="clear" w:color="auto" w:fill="FFFFFF"/>
        <w:spacing w:before="0" w:beforeAutospacing="0" w:after="88" w:afterAutospacing="0"/>
        <w:rPr>
          <w:color w:val="333333"/>
        </w:rPr>
      </w:pPr>
      <w:r w:rsidRPr="0017057B">
        <w:rPr>
          <w:rStyle w:val="Forte"/>
          <w:rFonts w:eastAsiaTheme="majorEastAsia"/>
          <w:b w:val="0"/>
          <w:color w:val="333333"/>
        </w:rPr>
        <w:t>Transmissão</w:t>
      </w:r>
    </w:p>
    <w:p w:rsidR="0017057B" w:rsidRDefault="0017057B" w:rsidP="0017057B">
      <w:pPr>
        <w:pStyle w:val="NormalWeb"/>
        <w:shd w:val="clear" w:color="auto" w:fill="FFFFFF"/>
        <w:spacing w:before="0" w:beforeAutospacing="0" w:after="88" w:afterAutospacing="0"/>
        <w:jc w:val="both"/>
        <w:rPr>
          <w:color w:val="333333"/>
        </w:rPr>
      </w:pPr>
      <w:r w:rsidRPr="0017057B">
        <w:rPr>
          <w:color w:val="333333"/>
        </w:rPr>
        <w:t>A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rStyle w:val="Forte"/>
          <w:rFonts w:eastAsiaTheme="majorEastAsia"/>
          <w:b w:val="0"/>
          <w:color w:val="333333"/>
        </w:rPr>
        <w:t>febre amarela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color w:val="333333"/>
        </w:rPr>
        <w:t>ocorre nas Américas do Sul e Central, além de em alguns países da África e é transmitida por mosquitos em áreas urbanas ou silvestres. Sua manifestação é idêntica em ambos os casos de transmissão, pois o vírus e a evolução clínica são os mesmos — a diferença está apenas nos transmissores. No ciclo silvestre, em áreas florestais, o vetor da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rStyle w:val="Forte"/>
          <w:rFonts w:eastAsiaTheme="majorEastAsia"/>
          <w:b w:val="0"/>
          <w:color w:val="333333"/>
        </w:rPr>
        <w:t>febre amarela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color w:val="333333"/>
        </w:rPr>
        <w:t>é principalmente o mosquito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rStyle w:val="nfase"/>
          <w:color w:val="333333"/>
        </w:rPr>
        <w:t>Haemagogus</w:t>
      </w:r>
      <w:r w:rsidRPr="0017057B">
        <w:rPr>
          <w:color w:val="333333"/>
        </w:rPr>
        <w:t>. Já no meio urbano, a transmissão se dá através do mosquito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rStyle w:val="nfase"/>
          <w:color w:val="333333"/>
        </w:rPr>
        <w:t>Aedes aegypti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color w:val="333333"/>
        </w:rPr>
        <w:t>(o mesmo da dengue). A infecção acontece quando uma pessoa que nunca tenha contraído a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rStyle w:val="Forte"/>
          <w:rFonts w:eastAsiaTheme="majorEastAsia"/>
          <w:b w:val="0"/>
          <w:color w:val="333333"/>
        </w:rPr>
        <w:t>febre amarela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color w:val="333333"/>
        </w:rPr>
        <w:t xml:space="preserve">ou tomado </w:t>
      </w:r>
      <w:proofErr w:type="gramStart"/>
      <w:r w:rsidRPr="0017057B">
        <w:rPr>
          <w:color w:val="333333"/>
        </w:rPr>
        <w:t>a</w:t>
      </w:r>
      <w:proofErr w:type="gramEnd"/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rStyle w:val="Forte"/>
          <w:rFonts w:eastAsiaTheme="majorEastAsia"/>
          <w:b w:val="0"/>
          <w:color w:val="333333"/>
        </w:rPr>
        <w:t>vacina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color w:val="333333"/>
        </w:rPr>
        <w:t>contra ela circula em áreas florestais e é picada por um mosquito infectado. Ao contrair a doença, a pessoa pode se tornar fonte de infecção para o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rStyle w:val="nfase"/>
          <w:color w:val="333333"/>
        </w:rPr>
        <w:t>Aedes aegypti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color w:val="333333"/>
        </w:rPr>
        <w:t>no meio urbano. Além do homem, a infecção pelo vírus também pode acometer outros vertebrados. Os macacos podem desenvolver a</w:t>
      </w:r>
      <w:r w:rsidRPr="0017057B">
        <w:rPr>
          <w:rStyle w:val="apple-converted-space"/>
          <w:rFonts w:eastAsiaTheme="majorEastAsia"/>
          <w:color w:val="333333"/>
        </w:rPr>
        <w:t> </w:t>
      </w:r>
      <w:r w:rsidRPr="0017057B">
        <w:rPr>
          <w:rStyle w:val="Forte"/>
          <w:rFonts w:eastAsiaTheme="majorEastAsia"/>
          <w:b w:val="0"/>
          <w:color w:val="333333"/>
        </w:rPr>
        <w:t>febre amarel</w:t>
      </w:r>
      <w:r w:rsidRPr="0017057B">
        <w:rPr>
          <w:color w:val="333333"/>
        </w:rPr>
        <w:t>a silvestre de forma inaparente, mas ter a quantidade de vírus suficiente para infectar mosquitos. Uma pessoa não transmite a doença diretamente para outra.</w:t>
      </w:r>
    </w:p>
    <w:p w:rsidR="0017057B" w:rsidRDefault="0017057B" w:rsidP="0017057B">
      <w:pPr>
        <w:pStyle w:val="NormalWeb"/>
        <w:shd w:val="clear" w:color="auto" w:fill="FFFFFF"/>
        <w:spacing w:before="0" w:beforeAutospacing="0" w:after="88" w:afterAutospacing="0"/>
        <w:jc w:val="both"/>
        <w:rPr>
          <w:color w:val="333333"/>
        </w:rPr>
      </w:pPr>
    </w:p>
    <w:p w:rsidR="0017057B" w:rsidRPr="0017057B" w:rsidRDefault="0017057B" w:rsidP="0017057B">
      <w:pPr>
        <w:pStyle w:val="NormalWeb"/>
        <w:shd w:val="clear" w:color="auto" w:fill="FFFFFF"/>
        <w:spacing w:after="88"/>
        <w:rPr>
          <w:color w:val="333333"/>
        </w:rPr>
      </w:pPr>
      <w:r w:rsidRPr="0017057B">
        <w:rPr>
          <w:color w:val="333333"/>
        </w:rPr>
        <w:t>Sintomas</w:t>
      </w:r>
    </w:p>
    <w:p w:rsidR="0017057B" w:rsidRPr="0017057B" w:rsidRDefault="0017057B" w:rsidP="0017057B">
      <w:pPr>
        <w:pStyle w:val="NormalWeb"/>
        <w:shd w:val="clear" w:color="auto" w:fill="FFFFFF"/>
        <w:spacing w:after="88"/>
        <w:rPr>
          <w:color w:val="333333"/>
        </w:rPr>
      </w:pPr>
      <w:r w:rsidRPr="0017057B">
        <w:rPr>
          <w:color w:val="333333"/>
        </w:rPr>
        <w:t>Os sintomas iniciais são inespecíficos como febre, cansaço, mal-estar e dores de cabeça e musculares (principalmente no abdômen e na lombar). A febre amarela caracteriza-se pela ocorrência de febre moderadamente elevada, náuseas, queda no ritmo cardíaco, prostração e vômito com sangue. A diarreia também surge por vezes. A maioria dos casos são assim arcoptomáticos, manifestando-se com uma infecção subclínica, mas pode se tornar grave e até fatal</w:t>
      </w:r>
      <w:r>
        <w:rPr>
          <w:color w:val="333333"/>
        </w:rPr>
        <w:t>.</w:t>
      </w:r>
    </w:p>
    <w:p w:rsidR="0017057B" w:rsidRDefault="0017057B" w:rsidP="0017057B">
      <w:pPr>
        <w:pStyle w:val="NormalWeb"/>
        <w:shd w:val="clear" w:color="auto" w:fill="FFFFFF"/>
        <w:spacing w:after="88"/>
        <w:rPr>
          <w:color w:val="333333"/>
        </w:rPr>
      </w:pPr>
      <w:r w:rsidRPr="0017057B">
        <w:rPr>
          <w:color w:val="333333"/>
        </w:rPr>
        <w:t xml:space="preserve">Mais tarde e após a descida da febre, em 15% dos infectados, podem surgir sintomas mais graves, como novamente febre alta, diarreia de mau cheiro, convulsões e delírio, hemorragias internas e coagulação intravascular disseminada, com danos e enfartes em vários órgãos, que são potencialmente mortais. As hemorragias manifestam-se como sangramento do nariz e gengivas e equimoses (manchas azuis ou verdes de sangue coagulado na pele). Ocorre frequentemente também hepatite e por vezes choque mortal devido às hemorragias abundantes para cavidades internas do corpo. Há ainda hepatite grave com degeneração aguda do </w:t>
      </w:r>
      <w:r w:rsidRPr="0017057B">
        <w:rPr>
          <w:color w:val="333333"/>
        </w:rPr>
        <w:t>fígado</w:t>
      </w:r>
      <w:r w:rsidRPr="0017057B">
        <w:rPr>
          <w:color w:val="333333"/>
        </w:rPr>
        <w:t xml:space="preserve">, provocando aumento da bilirrubina sanguínea e surgimento de icterícia (cor amarelada da pele, visível particularmente na conjuntiva, </w:t>
      </w:r>
      <w:proofErr w:type="gramStart"/>
      <w:r w:rsidRPr="0017057B">
        <w:rPr>
          <w:color w:val="333333"/>
        </w:rPr>
        <w:t>a</w:t>
      </w:r>
      <w:proofErr w:type="gramEnd"/>
      <w:r w:rsidRPr="0017057B">
        <w:rPr>
          <w:color w:val="333333"/>
        </w:rPr>
        <w:t xml:space="preserve"> parte branca dos olhos, e que é indicativa de problemas hepáticos). A cor amarelada que produz em casos avançados deu-lhe obviamente o nome. Podem ocorrer ainda hemorragias gastrointestinais que comumente se manifestam como evacuação de fezes negras (melena) e vômito negro de sangue digerido (hematêmese). A insuficiência renal com anúria (déficit da produção de urina) e a insuficiência hepática são complicações comuns.</w:t>
      </w:r>
    </w:p>
    <w:p w:rsidR="0017057B" w:rsidRPr="0017057B" w:rsidRDefault="0017057B" w:rsidP="0017057B">
      <w:pPr>
        <w:pStyle w:val="NormalWeb"/>
        <w:shd w:val="clear" w:color="auto" w:fill="FFFFFF"/>
        <w:spacing w:after="88"/>
        <w:rPr>
          <w:color w:val="333333"/>
        </w:rPr>
      </w:pPr>
      <w:r w:rsidRPr="0017057B">
        <w:rPr>
          <w:color w:val="333333"/>
        </w:rPr>
        <w:t>A mortalidade da febre amarela em epidemias de novas estirpes de vírus pode subir até 50%, mas na maioria dos casos ocasionais é muito menor, apenas 5%.</w:t>
      </w:r>
    </w:p>
    <w:p w:rsidR="0017057B" w:rsidRDefault="0017057B" w:rsidP="0017057B">
      <w:pPr>
        <w:pStyle w:val="NormalWeb"/>
        <w:shd w:val="clear" w:color="auto" w:fill="FFFFFF"/>
        <w:spacing w:before="0" w:beforeAutospacing="0" w:after="88" w:afterAutospacing="0"/>
        <w:jc w:val="both"/>
        <w:rPr>
          <w:color w:val="333333"/>
        </w:rPr>
      </w:pPr>
    </w:p>
    <w:p w:rsidR="0017057B" w:rsidRPr="0017057B" w:rsidRDefault="0017057B" w:rsidP="0017057B">
      <w:pPr>
        <w:pStyle w:val="NormalWeb"/>
        <w:shd w:val="clear" w:color="auto" w:fill="FFFFFF"/>
        <w:spacing w:before="0" w:beforeAutospacing="0" w:after="88" w:afterAutospacing="0"/>
        <w:jc w:val="both"/>
        <w:rPr>
          <w:color w:val="333333"/>
        </w:rPr>
      </w:pPr>
    </w:p>
    <w:p w:rsidR="004E69FD" w:rsidRDefault="00D11E7F">
      <w:r>
        <w:t>Referencias</w:t>
      </w:r>
    </w:p>
    <w:p w:rsidR="00D11E7F" w:rsidRDefault="00D11E7F">
      <w:hyperlink r:id="rId4" w:history="1">
        <w:r w:rsidRPr="00186E15">
          <w:rPr>
            <w:rStyle w:val="Hyperlink"/>
          </w:rPr>
          <w:t>https://www.bio.fiocruz.br/index.php/febre-amarela-sintomas-transmissao-e-prevencao</w:t>
        </w:r>
      </w:hyperlink>
    </w:p>
    <w:p w:rsidR="00D11E7F" w:rsidRDefault="00D11E7F">
      <w:r w:rsidRPr="00D11E7F">
        <w:lastRenderedPageBreak/>
        <w:t>https://pt.wikipedia.org/wiki/Febre_amarela</w:t>
      </w:r>
    </w:p>
    <w:sectPr w:rsidR="00D11E7F" w:rsidSect="00DA6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17057B"/>
    <w:rsid w:val="000272B3"/>
    <w:rsid w:val="0017057B"/>
    <w:rsid w:val="002A1CCB"/>
    <w:rsid w:val="002F31E1"/>
    <w:rsid w:val="00410275"/>
    <w:rsid w:val="007939E3"/>
    <w:rsid w:val="009E71D2"/>
    <w:rsid w:val="00A71CCA"/>
    <w:rsid w:val="00C772A5"/>
    <w:rsid w:val="00D11E7F"/>
    <w:rsid w:val="00DA6595"/>
    <w:rsid w:val="00E40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B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71CC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72B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72B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272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72B3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Ttulo1Char">
    <w:name w:val="Título 1 Char"/>
    <w:basedOn w:val="Fontepargpadro"/>
    <w:link w:val="Ttulo1"/>
    <w:uiPriority w:val="9"/>
    <w:rsid w:val="00A71CC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7057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057B"/>
    <w:rPr>
      <w:b/>
      <w:bCs/>
    </w:rPr>
  </w:style>
  <w:style w:type="character" w:customStyle="1" w:styleId="apple-converted-space">
    <w:name w:val="apple-converted-space"/>
    <w:basedOn w:val="Fontepargpadro"/>
    <w:rsid w:val="0017057B"/>
  </w:style>
  <w:style w:type="character" w:styleId="nfase">
    <w:name w:val="Emphasis"/>
    <w:basedOn w:val="Fontepargpadro"/>
    <w:uiPriority w:val="20"/>
    <w:qFormat/>
    <w:rsid w:val="0017057B"/>
    <w:rPr>
      <w:i/>
      <w:iCs/>
    </w:rPr>
  </w:style>
  <w:style w:type="character" w:styleId="Hyperlink">
    <w:name w:val="Hyperlink"/>
    <w:basedOn w:val="Fontepargpadro"/>
    <w:uiPriority w:val="99"/>
    <w:unhideWhenUsed/>
    <w:rsid w:val="00D11E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3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o.fiocruz.br/index.php/febre-amarela-sintomas-transmissao-e-prevenca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485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2</cp:revision>
  <dcterms:created xsi:type="dcterms:W3CDTF">2017-02-09T03:11:00Z</dcterms:created>
  <dcterms:modified xsi:type="dcterms:W3CDTF">2017-02-09T03:16:00Z</dcterms:modified>
</cp:coreProperties>
</file>