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Story</w:t>
      </w:r>
    </w:p>
    <w:p>
      <w:pPr>
        <w:pStyle w:val="Subtitle"/>
      </w:pPr>
      <w:r>
        <w:t>Website Apotek Alfina Rizqy</w:t>
      </w:r>
    </w:p>
    <w:p>
      <w:r>
        <w:t>User story berikut menjelaskan kebutuhan pelanggan dan admin beserta hasil yang diharapkan. Kriteria penerimaan dipakai untuk memeriksa apakah setiap kebutuhan sudah terpenuhi.</w:t>
      </w:r>
    </w:p>
    <w:p>
      <w:pPr>
        <w:pStyle w:val="Heading2"/>
      </w:pPr>
      <w:r>
        <w:t>US 01 Mendaftar akun</w:t>
      </w:r>
    </w:p>
    <w:p>
      <w:r>
        <w:t>Sebagai pelanggan, saya ingin mendaftar akun agar saya bisa memesan obat menggunakan akun sendiri.</w:t>
      </w:r>
    </w:p>
    <w:p>
      <w:r>
        <w:rPr>
          <w:b/>
        </w:rPr>
        <w:t>Kriteria penerimaan</w:t>
      </w:r>
    </w:p>
    <w:p>
      <w:pPr>
        <w:spacing w:after="60"/>
      </w:pPr>
      <w:r>
        <w:t>1. Nama, email, dan kata sandi wajib diisi.</w:t>
      </w:r>
    </w:p>
    <w:p>
      <w:pPr>
        <w:spacing w:after="60"/>
      </w:pPr>
      <w:r>
        <w:t>2. Email harus valid dan belum digunakan.</w:t>
      </w:r>
    </w:p>
    <w:p>
      <w:pPr>
        <w:spacing w:after="60"/>
      </w:pPr>
      <w:r>
        <w:t>3. Kata sandi minimal 8 karakter; pendaftaran yang berhasil membuka halaman utama.</w:t>
      </w:r>
    </w:p>
    <w:p>
      <w:pPr>
        <w:pStyle w:val="Heading2"/>
      </w:pPr>
      <w:r>
        <w:t>US 02 Login</w:t>
      </w:r>
    </w:p>
    <w:p>
      <w:r>
        <w:t>Sebagai pengguna, baik pelanggan maupun admin, saya ingin masuk ke akun saya agar saya dapat memakai fitur sesuai peran saya.</w:t>
      </w:r>
    </w:p>
    <w:p>
      <w:r>
        <w:rPr>
          <w:b/>
        </w:rPr>
        <w:t>Kriteria penerimaan</w:t>
      </w:r>
    </w:p>
    <w:p>
      <w:pPr>
        <w:spacing w:after="60"/>
      </w:pPr>
      <w:r>
        <w:t>1. Email dan kata sandi wajib diisi.</w:t>
      </w:r>
    </w:p>
    <w:p>
      <w:pPr>
        <w:spacing w:after="60"/>
      </w:pPr>
      <w:r>
        <w:t>2. Data login yang salah ditolak.</w:t>
      </w:r>
    </w:p>
    <w:p>
      <w:pPr>
        <w:spacing w:after="60"/>
      </w:pPr>
      <w:r>
        <w:t>3. Pelanggan diarahkan ke halaman utama dan admin ke dashboard.</w:t>
      </w:r>
    </w:p>
    <w:p>
      <w:pPr>
        <w:pStyle w:val="Heading2"/>
      </w:pPr>
      <w:r>
        <w:t>US 03 Mengatur ulang kata sandi</w:t>
      </w:r>
    </w:p>
    <w:p>
      <w:r>
        <w:t>Sebagai pengguna, baik pelanggan maupun admin, saya ingin mengganti kata sandi saat lupa agar saya bisa mengakses akun kembali.</w:t>
      </w:r>
    </w:p>
    <w:p>
      <w:r>
        <w:rPr>
          <w:b/>
        </w:rPr>
        <w:t>Kriteria penerimaan</w:t>
      </w:r>
    </w:p>
    <w:p>
      <w:pPr>
        <w:spacing w:after="60"/>
      </w:pPr>
      <w:r>
        <w:t>1. Permintaan reset menggunakan email terdaftar.</w:t>
      </w:r>
    </w:p>
    <w:p>
      <w:pPr>
        <w:spacing w:after="60"/>
      </w:pPr>
      <w:r>
        <w:t>2. Penggantian kata sandi membutuhkan tautan reset yang valid.</w:t>
      </w:r>
    </w:p>
    <w:p>
      <w:pPr>
        <w:spacing w:after="60"/>
      </w:pPr>
      <w:r>
        <w:t>3. Konfirmasi harus cocok dengan kata sandi baru.</w:t>
      </w:r>
    </w:p>
    <w:p>
      <w:pPr>
        <w:pStyle w:val="Heading2"/>
      </w:pPr>
      <w:r>
        <w:t>US 04 Mencari obat</w:t>
      </w:r>
    </w:p>
    <w:p>
      <w:r>
        <w:t>Sebagai pelanggan, saya ingin mencari obat berdasarkan nama atau kategori agar saya lebih mudah menemukan obat yang dibutuhkan.</w:t>
      </w:r>
    </w:p>
    <w:p>
      <w:r>
        <w:rPr>
          <w:b/>
        </w:rPr>
        <w:t>Kriteria penerimaan</w:t>
      </w:r>
    </w:p>
    <w:p>
      <w:pPr>
        <w:spacing w:after="60"/>
      </w:pPr>
      <w:r>
        <w:t>1. Katalog dapat dibuka tanpa login.</w:t>
      </w:r>
    </w:p>
    <w:p>
      <w:pPr>
        <w:spacing w:after="60"/>
      </w:pPr>
      <w:r>
        <w:t>2. Hasil pencarian sesuai nama atau kategori yang dimasukkan.</w:t>
      </w:r>
    </w:p>
    <w:p>
      <w:pPr>
        <w:spacing w:after="60"/>
      </w:pPr>
      <w:r>
        <w:t>3. Produk pada katalog dan hasil pencarian memiliki stok lebih dari nol.</w:t>
      </w:r>
    </w:p>
    <w:p>
      <w:r>
        <w:br w:type="page"/>
      </w:r>
    </w:p>
    <w:p>
      <w:pPr>
        <w:pStyle w:val="Heading1"/>
      </w:pPr>
      <w:r>
        <w:t>User Story lanjutan</w:t>
      </w:r>
    </w:p>
    <w:p>
      <w:pPr>
        <w:pStyle w:val="Heading2"/>
      </w:pPr>
      <w:r>
        <w:t>US 05 Melihat detail obat</w:t>
      </w:r>
    </w:p>
    <w:p>
      <w:r>
        <w:t>Sebagai pelanggan, saya ingin melihat informasi lengkap obat agar saya dapat memeriksa produk sebelum membelinya.</w:t>
      </w:r>
    </w:p>
    <w:p>
      <w:r>
        <w:rPr>
          <w:b/>
        </w:rPr>
        <w:t>Kriteria penerimaan</w:t>
      </w:r>
    </w:p>
    <w:p>
      <w:pPr>
        <w:spacing w:after="60"/>
      </w:pPr>
      <w:r>
        <w:t>1. Detail menampilkan obat yang dipilih.</w:t>
      </w:r>
    </w:p>
    <w:p>
      <w:pPr>
        <w:spacing w:after="60"/>
      </w:pPr>
      <w:r>
        <w:t>2. Harga dan diskon ditampilkan sesuai data produk.</w:t>
      </w:r>
    </w:p>
    <w:p>
      <w:pPr>
        <w:spacing w:after="60"/>
      </w:pPr>
      <w:r>
        <w:t>3. Keterangan obat ditampilkan jika datanya tersedia.</w:t>
      </w:r>
    </w:p>
    <w:p>
      <w:pPr>
        <w:pStyle w:val="Heading2"/>
      </w:pPr>
      <w:r>
        <w:t>US 06 Mengelola keranjang</w:t>
      </w:r>
    </w:p>
    <w:p>
      <w:r>
        <w:t>Sebagai pelanggan, saya ingin menambah, mengubah jumlah, dan menghapus obat dalam keranjang agar saya bisa menyesuaikan barang sebelum memesan.</w:t>
      </w:r>
    </w:p>
    <w:p>
      <w:r>
        <w:rPr>
          <w:b/>
        </w:rPr>
        <w:t>Kriteria penerimaan</w:t>
      </w:r>
    </w:p>
    <w:p>
      <w:pPr>
        <w:spacing w:after="60"/>
      </w:pPr>
      <w:r>
        <w:t>1. Penambahan obat memerlukan login dan jumlah minimal satu.</w:t>
      </w:r>
    </w:p>
    <w:p>
      <w:pPr>
        <w:spacing w:after="60"/>
      </w:pPr>
      <w:r>
        <w:t>2. Perubahan jumlah memperbarui subtotal.</w:t>
      </w:r>
    </w:p>
    <w:p>
      <w:pPr>
        <w:spacing w:after="60"/>
      </w:pPr>
      <w:r>
        <w:t>3. Obat dapat dihapus dari keranjang milik pelanggan.</w:t>
      </w:r>
    </w:p>
    <w:p>
      <w:pPr>
        <w:pStyle w:val="Heading2"/>
      </w:pPr>
      <w:r>
        <w:t>US 07 Membuat pesanan</w:t>
      </w:r>
    </w:p>
    <w:p>
      <w:r>
        <w:t>Sebagai pelanggan, saya ingin membuat pesanan dengan alamat pengiriman saya agar obat yang saya pilih dapat diproses oleh apotek.</w:t>
      </w:r>
    </w:p>
    <w:p>
      <w:r>
        <w:rPr>
          <w:b/>
        </w:rPr>
        <w:t>Kriteria penerimaan</w:t>
      </w:r>
    </w:p>
    <w:p>
      <w:pPr>
        <w:spacing w:after="60"/>
      </w:pPr>
      <w:r>
        <w:t>1. Pesanan membutuhkan keranjang berisi obat, alamat, dan lokasi pengiriman.</w:t>
      </w:r>
    </w:p>
    <w:p>
      <w:pPr>
        <w:spacing w:after="60"/>
      </w:pPr>
      <w:r>
        <w:t>2. Total terdiri dari subtotal obat setelah diskon ditambah ongkir.</w:t>
      </w:r>
    </w:p>
    <w:p>
      <w:pPr>
        <w:spacing w:after="60"/>
      </w:pPr>
      <w:r>
        <w:t>3. Pesanan berhasil memiliki invoice, berstatus menunggu pembayaran, dan keranjangnya dikosongkan.</w:t>
      </w:r>
    </w:p>
    <w:p>
      <w:pPr>
        <w:pStyle w:val="Heading2"/>
      </w:pPr>
      <w:r>
        <w:t>US 08 Melihat informasi pembayaran</w:t>
      </w:r>
    </w:p>
    <w:p>
      <w:r>
        <w:t>Sebagai pelanggan, saya ingin melihat total pembayaran dan rekening tujuan agar saya mengetahui jumlah yang harus ditransfer.</w:t>
      </w:r>
    </w:p>
    <w:p>
      <w:r>
        <w:rPr>
          <w:b/>
        </w:rPr>
        <w:t>Kriteria penerimaan</w:t>
      </w:r>
    </w:p>
    <w:p>
      <w:pPr>
        <w:spacing w:after="60"/>
      </w:pPr>
      <w:r>
        <w:t>1. Halaman menampilkan invoice dan total pesanan milik pelanggan.</w:t>
      </w:r>
    </w:p>
    <w:p>
      <w:pPr>
        <w:spacing w:after="60"/>
      </w:pPr>
      <w:r>
        <w:t>2. Metode pembayaran yang ditampilkan adalah Transfer Bank.</w:t>
      </w:r>
    </w:p>
    <w:p>
      <w:pPr>
        <w:spacing w:after="60"/>
      </w:pPr>
      <w:r>
        <w:t>3. Membuka halaman pembayaran tidak otomatis mengubah status pesanan.</w:t>
      </w:r>
    </w:p>
    <w:p>
      <w:r>
        <w:br w:type="page"/>
      </w:r>
    </w:p>
    <w:p>
      <w:pPr>
        <w:pStyle w:val="Heading1"/>
      </w:pPr>
      <w:r>
        <w:t>User Story lanjutan</w:t>
      </w:r>
    </w:p>
    <w:p>
      <w:pPr>
        <w:pStyle w:val="Heading2"/>
      </w:pPr>
      <w:r>
        <w:t>US 09 Melihat riwayat pesanan</w:t>
      </w:r>
    </w:p>
    <w:p>
      <w:r>
        <w:t>Sebagai pelanggan, saya ingin melihat riwayat dan status pesanan saya agar saya bisa mengetahui perkembangan pesanan.</w:t>
      </w:r>
    </w:p>
    <w:p>
      <w:r>
        <w:rPr>
          <w:b/>
        </w:rPr>
        <w:t>Kriteria penerimaan</w:t>
      </w:r>
    </w:p>
    <w:p>
      <w:pPr>
        <w:spacing w:after="60"/>
      </w:pPr>
      <w:r>
        <w:t>1. Daftar hanya berisi pesanan milik pelanggan yang login.</w:t>
      </w:r>
    </w:p>
    <w:p>
      <w:pPr>
        <w:spacing w:after="60"/>
      </w:pPr>
      <w:r>
        <w:t>2. Pesanan terbaru ditampilkan lebih dahulu.</w:t>
      </w:r>
    </w:p>
    <w:p>
      <w:pPr>
        <w:spacing w:after="60"/>
      </w:pPr>
      <w:r>
        <w:t>3. Detail menampilkan status terakhir yang tersimpan.</w:t>
      </w:r>
    </w:p>
    <w:p>
      <w:pPr>
        <w:pStyle w:val="Heading2"/>
      </w:pPr>
      <w:r>
        <w:t>US 10 Melihat dashboard</w:t>
      </w:r>
    </w:p>
    <w:p>
      <w:r>
        <w:t>Sebagai admin, saya ingin melihat ringkasan pesanan dan produk agar saya dapat memantau kegiatan apotek dari satu halaman.</w:t>
      </w:r>
    </w:p>
    <w:p>
      <w:r>
        <w:rPr>
          <w:b/>
        </w:rPr>
        <w:t>Kriteria penerimaan</w:t>
      </w:r>
    </w:p>
    <w:p>
      <w:pPr>
        <w:spacing w:after="60"/>
      </w:pPr>
      <w:r>
        <w:t>1. Jumlah pesanan ditampilkan sesuai data.</w:t>
      </w:r>
    </w:p>
    <w:p>
      <w:pPr>
        <w:spacing w:after="60"/>
      </w:pPr>
      <w:r>
        <w:t>2. Nilai pendapatan dihitung dari pesanan berstatus selesai.</w:t>
      </w:r>
    </w:p>
    <w:p>
      <w:pPr>
        <w:spacing w:after="60"/>
      </w:pPr>
      <w:r>
        <w:t>3. Indikator stok rendah menghitung produk dengan stok kurang dari 10.</w:t>
      </w:r>
    </w:p>
    <w:p>
      <w:pPr>
        <w:pStyle w:val="Heading2"/>
      </w:pPr>
      <w:r>
        <w:t>US 11 Mengelola data obat</w:t>
      </w:r>
    </w:p>
    <w:p>
      <w:r>
        <w:t>Sebagai admin, saya ingin menambah, mengubah, dan menghapus data obat agar daftar produk tetap sesuai dengan barang yang dijual.</w:t>
      </w:r>
    </w:p>
    <w:p>
      <w:r>
        <w:rPr>
          <w:b/>
        </w:rPr>
        <w:t>Kriteria penerimaan</w:t>
      </w:r>
    </w:p>
    <w:p>
      <w:pPr>
        <w:spacing w:after="60"/>
      </w:pPr>
      <w:r>
        <w:t>1. Data produk memuat nama, kategori, harga, stok, diskon, dan gambar.</w:t>
      </w:r>
    </w:p>
    <w:p>
      <w:pPr>
        <w:spacing w:after="60"/>
      </w:pPr>
      <w:r>
        <w:t>2. Nama, harga, dan stok wajib diisi ketika menyimpan produk.</w:t>
      </w:r>
    </w:p>
    <w:p>
      <w:pPr>
        <w:spacing w:after="60"/>
      </w:pPr>
      <w:r>
        <w:t>3. Perubahan yang berhasil muncul pada daftar produk.</w:t>
      </w:r>
    </w:p>
    <w:p>
      <w:pPr>
        <w:pStyle w:val="Heading2"/>
      </w:pPr>
      <w:r>
        <w:t>US 12 Melihat pesanan pelanggan</w:t>
      </w:r>
    </w:p>
    <w:p>
      <w:r>
        <w:t>Sebagai admin, saya ingin melihat daftar dan rincian pesanan pelanggan agar saya dapat menyiapkan pesanan sesuai data yang masuk.</w:t>
      </w:r>
    </w:p>
    <w:p>
      <w:r>
        <w:rPr>
          <w:b/>
        </w:rPr>
        <w:t>Kriteria penerimaan</w:t>
      </w:r>
    </w:p>
    <w:p>
      <w:pPr>
        <w:spacing w:after="60"/>
      </w:pPr>
      <w:r>
        <w:t>1. Admin dapat melihat pesanan dari seluruh pelanggan.</w:t>
      </w:r>
    </w:p>
    <w:p>
      <w:pPr>
        <w:spacing w:after="60"/>
      </w:pPr>
      <w:r>
        <w:t>2. Filter menampilkan pesanan dengan status yang dipilih.</w:t>
      </w:r>
    </w:p>
    <w:p>
      <w:pPr>
        <w:spacing w:after="60"/>
      </w:pPr>
      <w:r>
        <w:t>3. Detail memuat pelanggan, item, alamat pengiriman, dan biaya.</w:t>
      </w:r>
    </w:p>
    <w:p>
      <w:r>
        <w:br w:type="page"/>
      </w:r>
    </w:p>
    <w:p>
      <w:pPr>
        <w:pStyle w:val="Heading1"/>
      </w:pPr>
      <w:r>
        <w:t>User Story lanjutan</w:t>
      </w:r>
    </w:p>
    <w:p>
      <w:pPr>
        <w:pStyle w:val="Heading2"/>
      </w:pPr>
      <w:r>
        <w:t>US 13 Mengubah status pesanan</w:t>
      </w:r>
    </w:p>
    <w:p>
      <w:r>
        <w:t>Sebagai admin, saya ingin memperbarui status pesanan agar pelanggan dapat mengetahui perkembangan pesanannya.</w:t>
      </w:r>
    </w:p>
    <w:p>
      <w:r>
        <w:rPr>
          <w:b/>
        </w:rPr>
        <w:t>Kriteria penerimaan</w:t>
      </w:r>
    </w:p>
    <w:p>
      <w:pPr>
        <w:spacing w:after="60"/>
      </w:pPr>
      <w:r>
        <w:t>1. Pilihan status adalah menunggu pembayaran, dikemas, dikirim, selesai, dan dibatalkan.</w:t>
      </w:r>
    </w:p>
    <w:p>
      <w:pPr>
        <w:spacing w:after="60"/>
      </w:pPr>
      <w:r>
        <w:t>2. Status yang dipilih tersimpan pada pesanan terkait.</w:t>
      </w:r>
    </w:p>
    <w:p>
      <w:pPr>
        <w:spacing w:after="60"/>
      </w:pPr>
      <w:r>
        <w:t>3. Status terbaru juga tampil pada riwayat pelanggan.</w:t>
      </w:r>
    </w:p>
    <w:p>
      <w:pPr>
        <w:pStyle w:val="Heading2"/>
      </w:pPr>
      <w:r>
        <w:t>US 14 Logout</w:t>
      </w:r>
    </w:p>
    <w:p>
      <w:r>
        <w:t>Sebagai pengguna, baik pelanggan maupun admin, saya ingin keluar dari akun setelah selesai agar akun saya tidak tetap terbuka pada perangkat yang digunakan.</w:t>
      </w:r>
    </w:p>
    <w:p>
      <w:r>
        <w:rPr>
          <w:b/>
        </w:rPr>
        <w:t>Kriteria penerimaan</w:t>
      </w:r>
    </w:p>
    <w:p>
      <w:pPr>
        <w:spacing w:after="60"/>
      </w:pPr>
      <w:r>
        <w:t>1. Logout mengakhiri sesi pengguna.</w:t>
      </w:r>
    </w:p>
    <w:p>
      <w:pPr>
        <w:spacing w:after="60"/>
      </w:pPr>
      <w:r>
        <w:t>2. Setelah logout, pengguna diarahkan ke halaman utama.</w:t>
      </w:r>
    </w:p>
    <w:p>
      <w:pPr>
        <w:spacing w:after="60"/>
      </w:pPr>
      <w:r>
        <w:t>3. Fitur pribadi memerlukan login kembali.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WebApotek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