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中小企业融资难原因及对策分析</w:t>
      </w:r>
    </w:p>
    <w:p/>
    <w:p/>
    <w:p/>
    <w:p>
      <w:pPr>
        <w:jc w:val="center"/>
      </w:pPr>
      <w:r>
        <w:rPr>
          <w:rFonts w:ascii="楷体" w:hAnsi="楷体" w:eastAsia="楷体"/>
          <w:sz w:val="32"/>
        </w:rPr>
        <w:t>学生姓名：李四</w:t>
      </w:r>
    </w:p>
    <w:p>
      <w:pPr>
        <w:jc w:val="center"/>
      </w:pPr>
      <w:r>
        <w:rPr>
          <w:rFonts w:ascii="楷体" w:hAnsi="楷体" w:eastAsia="楷体"/>
          <w:sz w:val="32"/>
        </w:rPr>
        <w:t>专    业：会计学</w:t>
      </w:r>
    </w:p>
    <w:p>
      <w:pPr>
        <w:jc w:val="center"/>
      </w:pPr>
      <w:r>
        <w:rPr>
          <w:rFonts w:ascii="楷体" w:hAnsi="楷体" w:eastAsia="楷体"/>
          <w:sz w:val="32"/>
        </w:rPr>
        <w:t>班    级：2023 级专升本 2 班</w:t>
      </w:r>
    </w:p>
    <w:p>
      <w:pPr>
        <w:jc w:val="center"/>
      </w:pPr>
      <w:r>
        <w:rPr>
          <w:rFonts w:ascii="楷体" w:hAnsi="楷体" w:eastAsia="楷体"/>
          <w:sz w:val="32"/>
        </w:rPr>
        <w:t>指导教师：王教授</w:t>
      </w:r>
    </w:p>
    <w:p>
      <w:pPr>
        <w:jc w:val="center"/>
      </w:pPr>
      <w:r>
        <w:rPr>
          <w:rFonts w:ascii="楷体" w:hAnsi="楷体" w:eastAsia="楷体"/>
          <w:sz w:val="32"/>
        </w:rPr>
        <w:t>完成日期：2026 年 3 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摘  要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中小企业是国民经济的重要组成部分，在促进经济增长、扩大就业、推动创新等方面发挥着重要作用。然而，融资难、融资贵问题长期以来制约着中小企业的发展。本文深入分析了中小企业融资难的现状，从企业自身、金融机构、政府政策等多个维度探讨了融资难的原因，并提出了相应的解决对策。研究发现，信息不对称、抵押担保不足、金融体系不完善是造成中小企业融资难的主要原因。解决这一问题需要企业、金融机构和政府三方协同努力，构建多层次的融资服务体系。本文通过理论分析和案例研究，为缓解中小企业融资困境提供参考。</w:t>
      </w:r>
    </w:p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关键词：中小企业；融资难；信息不对称；金融支持；融资渠道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第 1 章 绪论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1.1 研究背景</w:t>
        <w:br/>
        <w:t>中小企业是国民经济的重要支柱。据统计，我国中小企业贡献了 50% 以上的税收、60% 以上的 GDP、70% 以上的技术创新、80% 以上的城镇就业。然而，融资难、融资贵问题一直是制约中小企业发展的瓶颈。尽管政府出台了一系列支持政策，但中小企业融资困境仍未得到根本解决。特别是在经济下行压力加大、疫情影响持续的背景下，中小企业融资问题更加突出。</w:t>
        <w:br/>
        <w:br/>
        <w:t>1.2 研究意义</w:t>
        <w:br/>
        <w:t>研究中小企业融资问题具有重要的理论和现实意义。理论上，有助于丰富企业融资理论，完善中小企业金融支持理论体系。实践上，为中小企业解决融资问题提供指导，为金融机构优化服务提供参考，为政府完善政策提供依据。</w:t>
        <w:br/>
        <w:br/>
        <w:t>1.3 研究方法</w:t>
        <w:br/>
        <w:t>本文采用文献研究法、数据分析法和案例研究法。通过梳理相关文献，建立理论分析框架；通过分析统计数据，揭示融资现状；通过典型案例，探讨可行的融资模式。</w:t>
        <w:br/>
        <w:br/>
        <w:t>1.4 研究框架</w:t>
        <w:br/>
        <w:t>本文共分为五章：第一章为绪论；第二章分析中小企业融资现状；第三章探讨融资难的原因；第四章提出解决对策；第五章为结论与展望。</w:t>
      </w:r>
    </w:p>
    <w:p/>
    <w:p>
      <w:r>
        <w:rPr>
          <w:rFonts w:ascii="黑体" w:hAnsi="黑体" w:eastAsia="黑体"/>
          <w:b/>
          <w:sz w:val="32"/>
        </w:rPr>
        <w:t>第 2 章 中小企业融资现状分析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2.1 中小企业融资特点</w:t>
        <w:br/>
        <w:t>2.1.1 融资需求特点</w:t>
        <w:br/>
        <w:t>中小企业融资需求具有"短、小、频、急"的特点。单笔融资金额小，但需求频率高，且对时效性要求高。这与大企业长期、大额、计划性强的融资需求形成鲜明对比。</w:t>
        <w:br/>
        <w:br/>
        <w:t>2.1.2 融资渠道特点</w:t>
        <w:br/>
        <w:t>中小企业融资渠道相对有限，主要依赖银行贷款和商业信用。根据中国人民银行数据，中小企业外部融资中，银行贷款占比超过 70%，债券融资和股权融资占比不足 10%。融资渠道单一导致融资风险集中。</w:t>
        <w:br/>
        <w:br/>
        <w:t>2.1.3 融资成本特点</w:t>
        <w:br/>
        <w:t>中小企业融资成本普遍高于大型企业。除利息支出外，还包括担保费、评估费、咨询费等各类费用。综合融资成本通常在 10%-15% 之间，部分小微企业甚至超过 20%。</w:t>
        <w:br/>
        <w:br/>
        <w:t>2.2 中小企业融资现状</w:t>
        <w:br/>
        <w:t>2.2.1 银行贷款覆盖率低</w:t>
        <w:br/>
        <w:t>尽管政策鼓励银行加大对中小企业的信贷支持，但实际覆盖率仍然偏低。调查显示，仅有约 30% 的中小企业获得过银行贷款，超过 70% 的中小企业主要依靠自有资金和民间借贷。</w:t>
        <w:br/>
        <w:br/>
        <w:t>2.2.2 直接融资比例低</w:t>
        <w:br/>
        <w:t>中小企业通过债券市场、股权市场直接融资的比例很低。科创板、创业板虽然为中小企业提供了上市渠道，但门槛仍然较高，能够上市的企业数量有限。</w:t>
        <w:br/>
        <w:br/>
        <w:t>2.2.3 新型融资方式发展迅速</w:t>
        <w:br/>
        <w:t>近年来，供应链金融、互联网小贷、股权众筹等新型融资方式发展迅速，为中小企业提供了新的融资渠道。但整体规模仍然有限，且存在监管不完善、风险较高等问题。</w:t>
        <w:br/>
        <w:br/>
        <w:t>2.3 融资难的表现</w:t>
        <w:br/>
        <w:t>2.3.1 贷款申请通过率低</w:t>
        <w:br/>
        <w:t>中小企业银行贷款申请通过率普遍低于 50%，部分小微企业甚至低于 30%。大量融资需求无法得到满足。</w:t>
        <w:br/>
        <w:br/>
        <w:t>2.3.2 贷款额度不足</w:t>
        <w:br/>
        <w:t>即使获得贷款，额度也往往低于企业需求。调查显示，中小企业实际获得贷款额度平均仅为申请额度的 60% 左右。</w:t>
        <w:br/>
        <w:br/>
        <w:t>2.3.3 贷款期限错配</w:t>
        <w:br/>
        <w:t>中小企业获得的贷款以短期流动资金贷款为主，期限多在 1 年以内。但企业实际需要的是中长期资金用于设备更新、技术改造等。期限错配导致企业面临较大的流动性压力。</w:t>
      </w:r>
    </w:p>
    <w:p/>
    <w:p>
      <w:r>
        <w:rPr>
          <w:rFonts w:ascii="黑体" w:hAnsi="黑体" w:eastAsia="黑体"/>
          <w:b/>
          <w:sz w:val="32"/>
        </w:rPr>
        <w:t>第 3 章 中小企业融资难原因分析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3.1 企业自身原因</w:t>
        <w:br/>
        <w:t>3.1.1 财务信息不透明</w:t>
        <w:br/>
        <w:t>中小企业财务管理不规范，财务报表真实性、完整性不足，导致金融机构难以准确评估企业信用状况。部分企业甚至存在多套账簿，进一步加剧了信息不对称。</w:t>
        <w:br/>
        <w:br/>
        <w:t>3.1.2 抵押担保不足</w:t>
        <w:br/>
        <w:t>中小企业普遍缺乏足值的有效抵押物。厂房、设备等资产往往已经抵押，土地使用权可能不完整，应收账款质量参差不齐。担保资源有限导致贷款增信困难。</w:t>
        <w:br/>
        <w:br/>
        <w:t>3.1.3 经营风险较高</w:t>
        <w:br/>
        <w:t>中小企业规模小、抗风险能力弱，受市场波动、政策变化影响大。据统计，中小企业的平均寿命仅为 3 年左右，较高的经营风险使金融机构望而却步。</w:t>
        <w:br/>
        <w:br/>
        <w:t>3.1.4 信用意识淡薄</w:t>
        <w:br/>
        <w:t>部分中小企业信用意识不强，存在逃废债、恶意拖欠等行为，损害了中小企业整体信用形象，加剧了金融机构的惜贷心理。</w:t>
        <w:br/>
        <w:br/>
        <w:t>3.2 金融机构原因</w:t>
        <w:br/>
        <w:t>3.2.1 信贷审批机制不适应</w:t>
        <w:br/>
        <w:t>银行信贷审批流程主要面向大企业设计，对中小企业"短、小、频、急"的融资需求适应性不足。审批链条长、环节多、时效差，难以满足中小企业需求。</w:t>
        <w:br/>
        <w:br/>
        <w:t>3.2.2 风险评估方法落后</w:t>
        <w:br/>
        <w:t>传统风险评估方法主要依赖财务指标和抵押担保，对中小企业的成长性、创新能力、企业家素质等软信息关注不足，导致部分优质企业被拒之门外。</w:t>
        <w:br/>
        <w:br/>
        <w:t>3.2.3 产品创新不足</w:t>
        <w:br/>
        <w:t>金融产品同质化严重，缺乏针对中小企业特点的差异化产品。还款方式、期限结构、担保方式等不够灵活，难以满足多样化需求。</w:t>
        <w:br/>
        <w:br/>
        <w:t>3.2.4 激励机制不完善</w:t>
        <w:br/>
        <w:t>银行对中小企业贷款的风险容忍度低，信贷人员问责压力大，导致"不敢贷、不愿贷"。虽然政策要求加大支持，但基层执行动力不足。</w:t>
        <w:br/>
        <w:br/>
        <w:t>3.3 政府政策原因</w:t>
        <w:br/>
        <w:t>3.3.1 政策支持力度不够</w:t>
        <w:br/>
        <w:t>虽然出台了多项支持政策，但政策落地效果不佳。财政贴息、风险补偿等政策覆盖面有限，力度不足。</w:t>
        <w:br/>
        <w:br/>
        <w:t>3.3.2 信用体系建设滞后</w:t>
        <w:br/>
        <w:t>中小企业信用信息分散在工商、税务、银行、法院等部门，信息孤岛问题突出。统一的信用平台建设滞后，信用信息共享不足。</w:t>
        <w:br/>
        <w:br/>
        <w:t>3.3.3 担保体系不健全</w:t>
        <w:br/>
        <w:t>政府性融资担保机构数量少、资本金不足，难以满足中小企业担保需求。商业性担保机构收费高、门槛高，企业负担重。</w:t>
        <w:br/>
        <w:br/>
        <w:t>3.3.4 直接融资渠道不畅</w:t>
        <w:br/>
        <w:t>多层次资本市场建设不完善，区域性股权市场流动性差，债券市场门槛高，中小企业直接融资渠道有限。</w:t>
        <w:br/>
        <w:br/>
        <w:t>3.4 外部环境原因</w:t>
        <w:br/>
        <w:t>3.4.1 经济下行压力</w:t>
        <w:br/>
        <w:t>经济增速放缓，市场需求不足，中小企业经营困难加剧，还款能力下降，进一步恶化了融资环境。</w:t>
        <w:br/>
        <w:br/>
        <w:t>3.4.2 疫情影响</w:t>
        <w:br/>
        <w:t>疫情冲击下，中小企业收入锐减，现金流紧张，融资需求增加但还款能力下降，形成恶性循环。</w:t>
        <w:br/>
        <w:br/>
        <w:t>3.4.3 法律法规不完善</w:t>
        <w:br/>
        <w:t>中小企业融资相关法律法规不完善，债权人保护不足，失信惩戒力度不够，影响了金融机构的放贷积极性。</w:t>
      </w:r>
    </w:p>
    <w:p/>
    <w:p>
      <w:r>
        <w:rPr>
          <w:rFonts w:ascii="黑体" w:hAnsi="黑体" w:eastAsia="黑体"/>
          <w:b/>
          <w:sz w:val="32"/>
        </w:rPr>
        <w:t>第 4 章 解决中小企业融资难的对策建议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4.1 企业层面：提升自身融资能力</w:t>
        <w:br/>
        <w:t>4.1.1 规范财务管理</w:t>
        <w:br/>
        <w:t>建立健全财务制度，规范会计核算，确保财务信息真实、完整、透明。定期编制财务报表，主动接受审计，提高财务信息可信度。</w:t>
        <w:br/>
        <w:br/>
        <w:t>4.1.2 加强信用建设</w:t>
        <w:br/>
        <w:t>树立诚信经营理念，按时还本付息，积累良好信用记录。主动参与信用评级，展示企业信用状况。</w:t>
        <w:br/>
        <w:br/>
        <w:t>4.1.3 优化资产结构</w:t>
        <w:br/>
        <w:t>合理配置资产，提高资产质量和流动性。积极盘活存量资产，提高资产使用效率。</w:t>
        <w:br/>
        <w:br/>
        <w:t>4.1.4 提升经营能力</w:t>
        <w:br/>
        <w:t>专注主业，提高核心竞争力。加强市场调研，把握行业趋势。优化商业模式，提高盈利能力和抗风险能力。</w:t>
        <w:br/>
        <w:br/>
        <w:t>4.2 金融机构层面：创新金融服务</w:t>
        <w:br/>
        <w:t>4.2.1 优化信贷审批流程</w:t>
        <w:br/>
        <w:t>建立中小企业信贷审批绿色通道，简化审批环节，缩短审批时间。推广线上审批、移动审批，提高审批效率。</w:t>
        <w:br/>
        <w:br/>
        <w:t>4.2.2 创新风险评估方法</w:t>
        <w:br/>
        <w:t>引入大数据、人工智能等技术，整合税务、工商、司法、水电等多维数据，构建中小企业信用评价模型。重视软信息，关注企业成长性和企业家素质。</w:t>
        <w:br/>
        <w:br/>
        <w:t>4.2.3 丰富金融产品</w:t>
        <w:br/>
        <w:t>开发适合中小企业的差异化产品，如订单融资、应收账款融资、知识产权质押贷款等。灵活设置还款方式和期限结构，匹配企业现金流。</w:t>
        <w:br/>
        <w:br/>
        <w:t>4.2.4 完善激励机制</w:t>
        <w:br/>
        <w:t>提高中小企业贷款风险容忍度，建立尽职免责机制。将中小企业贷款纳入绩效考核，调动信贷人员积极性。</w:t>
        <w:br/>
        <w:br/>
        <w:t>4.3 政府层面：完善政策支持</w:t>
        <w:br/>
        <w:t>4.3.1 加大财政支持力度</w:t>
        <w:br/>
        <w:t>扩大财政贴息覆盖面，提高贴息比例。设立中小企业发展基金，引导社会资本投入。落实减税降费政策，降低企业负担。</w:t>
        <w:br/>
        <w:br/>
        <w:t>4.3.2 完善信用体系</w:t>
        <w:br/>
        <w:t>建设统一的中小企业信用信息平台，整合各部门信用信息。建立信用评价和共享机制，减少信息不对称。完善失信惩戒机制，提高失信成本。</w:t>
        <w:br/>
        <w:br/>
        <w:t>4.3.3 健全担保体系</w:t>
        <w:br/>
        <w:t>壮大政府性融资担保机构，提高担保能力。建立风险分担机制，降低担保机构风险。规范商业担保市场，降低担保费率。</w:t>
        <w:br/>
        <w:br/>
        <w:t>4.3.4 拓宽直接融资渠道</w:t>
        <w:br/>
        <w:t>完善多层次资本市场，降低中小企业上市门槛。发展区域性股权市场，提高流动性。推动债券市场创新，发展中小企业集合债、私募债等产品。</w:t>
        <w:br/>
        <w:br/>
        <w:t>4.4 创新融资模式</w:t>
        <w:br/>
        <w:t>4.4.1 供应链金融</w:t>
        <w:br/>
        <w:t>依托核心企业信用，为上下游中小企业提供融资服务。发展应收账款融资、预付款融资、存货融资等模式。</w:t>
        <w:br/>
        <w:br/>
        <w:t>4.4.2 互联网小贷</w:t>
        <w:br/>
        <w:t>利用互联网技术，发展线上小额贷款。基于交易数据、行为数据进行信用评估，实现快速放款。</w:t>
        <w:br/>
        <w:br/>
        <w:t>4.4.3 股权众筹</w:t>
        <w:br/>
        <w:t>发展股权众筹平台，为中小企业提供股权融资渠道。降低投资门槛，吸引社会资本参与。</w:t>
        <w:br/>
        <w:br/>
        <w:t>4.4.4 融资租赁</w:t>
        <w:br/>
        <w:t>发展融资租赁业务，帮助企业以租赁方式获得设备使用权，缓解资金压力。</w:t>
        <w:br/>
        <w:br/>
        <w:t>4.5 典型案例借鉴</w:t>
        <w:br/>
        <w:t>4.5.1 浙江台州模式</w:t>
        <w:br/>
        <w:t>台州银行、泰隆银行等深耕小微企业金融，建立"三品三表"风险评估方法（看人品、产品、押品；看水表、电表、报关表），有效解决信息不对称问题。</w:t>
        <w:br/>
        <w:br/>
        <w:t>4.5.2 深圳科技金融模式</w:t>
        <w:br/>
        <w:t>深圳建立科技金融风险补偿机制，政府、银行、担保机构风险共担，大力支持科技型中小企业融资。</w:t>
        <w:br/>
        <w:br/>
        <w:t>4.5.3 江苏供应链金融模式</w:t>
        <w:br/>
        <w:t>江苏依托核心企业，发展供应链金融，为上下游中小企业提供融资支持，实现多方共赢。</w:t>
      </w:r>
    </w:p>
    <w:p/>
    <w:p>
      <w:r>
        <w:rPr>
          <w:rFonts w:ascii="黑体" w:hAnsi="黑体" w:eastAsia="黑体"/>
          <w:b/>
          <w:sz w:val="32"/>
        </w:rPr>
        <w:t>第 5 章 结论与展望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5.1 研究结论</w:t>
        <w:br/>
        <w:t>本文通过系统研究，得出以下主要结论：</w:t>
        <w:br/>
        <w:br/>
        <w:t>第一，中小企业融资难是一个复杂的系统性问题，涉及企业、金融机构、政府等多个主体，需要从多个维度综合分析。</w:t>
        <w:br/>
        <w:br/>
        <w:t>第二，信息不对称是造成中小企业融资难的核心原因。企业财务信息不透明、抵押担保不足、信用体系不完善等因素加剧了信息不对称。</w:t>
        <w:br/>
        <w:br/>
        <w:t>第三，解决中小企业融资难需要企业、金融机构和政府三方协同努力。企业要提升自身融资能力，金融机构要创新金融服务，政府要完善政策支持。</w:t>
        <w:br/>
        <w:br/>
        <w:t>第四，创新融资模式是缓解融资难的重要途径。供应链金融、互联网小贷、股权众筹等新模式为中小企业提供了新的融资渠道。</w:t>
        <w:br/>
        <w:br/>
        <w:t>5.2 研究局限</w:t>
        <w:br/>
        <w:t>本研究存在以下局限：一是主要基于理论分析，实证研究不足；二是数据主要来源于公开资料，一手数据较少；三是对策建议的可行性有待实践检验。</w:t>
        <w:br/>
        <w:br/>
        <w:t>5.3 研究展望</w:t>
        <w:br/>
        <w:t>未来研究可以在以下方向深入：一是开展大样本实证研究，量化分析各因素对融资难的影响程度；二是追踪研究新型融资模式的效果；三是比较研究不同地区、不同行业的融资模式；四是研究数字经济背景下中小企业融资的新特点和新模式。</w:t>
        <w:br/>
        <w:br/>
        <w:t>总之，解决中小企业融资难是一项长期而艰巨的任务，需要各方持续努力。相信随着政策完善、市场发展和企业成长，中小企业融资环境将不断改善。</w:t>
      </w:r>
    </w:p>
    <w:p/>
    <w:p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[1] 林毅夫，孙希芳。信息、非正规金融与中小企业融资 [J].经济研究，2005(7):35-44.</w:t>
        <w:br/>
        <w:t>[2] 李志赓。银行结构与中小企业融资 [J].经济研究，2002(6):38-45.</w:t>
        <w:br/>
        <w:t>[3] 张杰。中国中小企业融资困境与制度创新 [J].金融研究，2019(10):56-73.</w:t>
        <w:br/>
        <w:t>[4] 中国人民银行。中国小微企业金融服务报告 (2025)[R].北京：中国金融出版社，2025.</w:t>
        <w:br/>
        <w:t>[5] 银保监会。关于 2025 年银行业保险业支持小微企业高质量发展的通知 [Z].2025.</w:t>
        <w:br/>
        <w:t>[6] 王霄，张捷。银行信贷配给与中小企业贷款 [J].经济研究，2003(7):68-75.</w:t>
        <w:br/>
        <w:t>[7] 刘曼红。中国中小企业融资问题研究 [M].北京：中国人民大学出版社，2018.</w:t>
        <w:br/>
        <w:t>[8] 巴曙松。多层次资本市场与中小企业融资 [J].金融论坛，2020(5):12-19.</w:t>
        <w:br/>
        <w:t>[9] 吴晓求。中国资本市场发展报告 [M].北京：中国金融出版社，2021.</w:t>
        <w:br/>
        <w:t>[10] 杨涛。金融科技与中小企业融资 [J].金融评论，2021(3):45-58.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致  谢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时光荏苒，两年的专升本学习生涯即将结束。回首这段求学经历，我收获颇丰，感慨良多。</w:t>
        <w:br/>
        <w:br/>
        <w:t>首先，我要衷心感谢我的指导老师王教授。从论文选题、框架构建到修改完善，王老师都给予了悉心指导。老师严谨的治学态度、深厚的学术造诣让我受益匪浅。</w:t>
        <w:br/>
        <w:br/>
        <w:t>感谢会计系全体老师，你们的专业授课和耐心指导为我打下了坚实的理论基础。感谢同学们在学习和生活中的帮助与支持。</w:t>
        <w:br/>
        <w:br/>
        <w:t>最后，感谢我的家人，你们一直以来的理解、支持和鼓励是我完成学业的坚强后盾。</w:t>
        <w:br/>
        <w:br/>
        <w:t>由于本人学识有限，论文难免存在不足之处，恳请各位老师批评指正。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