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Екзамінаційний білет № 13</w:t>
        <w:br/>
        <w:br/>
        <w:t>1</w:t>
        <w:tab/>
        <w:t>Виведення для стандартного С. Використання опцій для різного типу виводу та точності вихідних параметрів. Введення для стандартного С. Використання опцій для різного типу вводу та точності вхідних параметрів. Дійсні типи на С/С++, їх введення та виведення. Операції з дійсними типами. Введіть 2 дійсних числа з одного рядку через пробіл на С (не С++) та виведіть їх одне в науковому, інше в десятковому представленні</w:t>
        <w:br/>
        <w:br/>
        <w:t>2</w:t>
        <w:tab/>
        <w:t>Задача: Скласти функцію перевірки рівності файлів,    виконаної    за один перегляд їхнього змісту. Текстові файли рівні, коли вони складаються з тих самих слів в тому ж порядку.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