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Екзамінаційний білет № 19Рядковий тип даних на С++. Створення, ініціалізація та коректне використання. Методи та оператори класу  string. Прочитайте з консолі декілька рядків та обєднайте їх в єдиний рядок з роздільником — пробілом та зробіть всі початкові літері в них заголовними й виведіть його.Задача: Вивести на екран таблицюx       | 1 | 2 | 3 | 4 | 5 ---    +---+---+---+---+---F(x)| ч | ч | ч | ч | ч де замість символа    ч а) F(x) = exp(-x*x); б) F(x) – квадратний корінь з x   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