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2Шаблони класів та їх застосування. Створення шаблону для класу масиву та використання шаблону для методу додавання та видалення елементу масиву</w:t>
        <w:br/>
        <w:br/>
        <w:t>1</w:t>
        <w:tab/>
        <w:t xml:space="preserve"> Задача: Реалізувати клас для роботи з поліномом (поліном задається масивом дійсних чисел та його довжиною)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