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15</w:t>
        <w:br/>
        <w:br/>
        <w:t>1</w:t>
        <w:tab/>
        <w:t>1. Клас перерахування Enum. Методи роботи з перерахуванням. Створіть перерахування для типу Колір та День Тижня програму, що дозволяє користувачу визначати для кожного дня тижня свій колір.</w:t>
        <w:br/>
        <w:br/>
        <w:t>2</w:t>
        <w:tab/>
        <w:t>2. Заданий текст надрукувати по рядках, розуміючи під рядком або наступні 6 символів, якщо серед них немає коми(оклику, питання), або частину тексту до коми включно.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