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31</w:t>
        <w:br/>
        <w:br/>
        <w:t>1</w:t>
        <w:tab/>
        <w:t>1. Функціональні інтерфейси Java 8 та лямбда. Створіть клас, який містить два дійсних масиви однакової довжини (перевірте це!) та функції-члени, що представляють два бінарних оператори (перший — акумуляторна сума, другий попарна дія) (наприклад + та * дають звичайний скаляний добуток, а + та + просто суму всіх членів). Зробіть можливість ввести та задати будь-які стандартні бінарні оператори та обчислити результат їх застосування до обох масивів.</w:t>
        <w:br/>
        <w:br/>
        <w:t>2</w:t>
        <w:tab/>
        <w:t>2. У п’ятницю 13-го. Яка максимальна кількість днів поспіль, у яких не буває п’ятниці 13-го? Підказка: Григоріанський календар повторюється кожні 400 років (146097 днів), тому вам потрібно турбуватися лише про 400-річний інтервал.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