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Екзамінаційний білет № </w:t>
      </w:r>
      <w:r>
        <w:rPr/>
        <w:t>7</w:t>
      </w:r>
      <w:r>
        <w:rPr/>
        <w:br/>
        <w:br/>
        <w:t>1</w:t>
        <w:tab/>
      </w:r>
      <w:r>
        <w:rPr>
          <w:rFonts w:eastAsia="Times New Roman" w:ascii="Times New Roman" w:hAnsi="Times New Roman"/>
          <w:sz w:val="28"/>
          <w:szCs w:val="28"/>
          <w:lang w:val="uk-UA"/>
        </w:rPr>
        <w:t>Статичні члени, методи та логічні блоки для створення класів. Створіть клас Точка, та програму що дозволяє користувачу вводити довільну кількість точок та може в класі визначити скільки точок вже було введено.</w:t>
      </w:r>
      <w:r>
        <w:rPr/>
        <w:br/>
        <w:br/>
        <w:t>2</w:t>
        <w:tab/>
        <w:t>Задана рядок, що складається з символів '(', ')', '[', ']', '{', '}'. Перевірити вірність розстановки дужок. Використовувати стек.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55</Words>
  <Characters>315</Characters>
  <CharactersWithSpaces>371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2022-12-15T19:34:15Z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