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before="0" w:after="60"/>
      </w:pPr>
      <w:r>
        <w:rPr>
          <w:b/>
          <w:color w:val="1A5276"/>
          <w:sz w:val="36"/>
        </w:rPr>
        <w:t>GUIDA RAPIDA — GESTIONE MAGAZZINO</w:t>
      </w:r>
    </w:p>
    <w:p>
      <w:pPr>
        <w:spacing w:before="0" w:after="200"/>
      </w:pPr>
      <w:r>
        <w:rPr>
          <w:color w:val="666666"/>
          <w:sz w:val="20"/>
        </w:rPr>
        <w:t>Cassa Dalila v1.4  ·  Oratorio Dalila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  <w:p w:rsidR="002B30D7" w:rsidRDefault="00DB11F3">
      <w:pPr>
        <w:pStyle w:val="Heading10"/>
        <w:spacing w:before="160" w:after="60"/>
      </w:pPr>
      <w:r>
        <w:t>1. Come funziona il magazzino</w:t>
      </w:r>
    </w:p>
    <w:p w:rsidR="002B30D7" w:rsidRDefault="00DB11F3">
      <w:pPr>
        <w:spacing w:after="80"/>
      </w:pPr>
      <w:r>
        <w:t>Le scorte si aggiornano automaticamente ad ogni scontrino. La pagina Magazzino ha tre schede: Magazzini comuni, Prodotti singoli, Movimenti.</w:t>
      </w:r>
    </w:p>
    <w:tbl>
      <w:tblPr>
        <w:tblW w:w="9360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500"/>
        <w:gridCol w:w="5860"/>
      </w:tblGrid>
      <w:tr w:rsidR="002B30D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Evento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Effetto sulle scorte</w:t>
            </w:r>
          </w:p>
        </w:tc>
      </w:tr>
      <w:tr>
        <w:tc>
          <w:tcPr>
            <w:tcW w:type="dxa" w:w="3500"/>
          </w:tcPr>
          <w:p>
            <w:r>
              <w:t>Scontrino emesso</w:t>
            </w:r>
          </w:p>
        </w:tc>
        <w:tc>
          <w:tcPr>
            <w:tcW w:type="dxa" w:w="5860"/>
          </w:tcPr>
          <w:p>
            <w:r>
              <w:t>Scarico automatico dei prodotti venduti</w:t>
            </w:r>
          </w:p>
        </w:tc>
      </w:tr>
      <w:tr>
        <w:tc>
          <w:tcPr>
            <w:tcW w:type="dxa" w:w="3500"/>
          </w:tcPr>
          <w:p>
            <w:r>
              <w:t>Scontrino stornato</w:t>
            </w:r>
          </w:p>
        </w:tc>
        <w:tc>
          <w:tcPr>
            <w:tcW w:type="dxa" w:w="5860"/>
          </w:tcPr>
          <w:p>
            <w:r>
              <w:t>Carico automatico (scorte ripristinate)</w:t>
            </w:r>
          </w:p>
        </w:tc>
      </w:tr>
      <w:tr>
        <w:tc>
          <w:tcPr>
            <w:tcW w:type="dxa" w:w="3500"/>
          </w:tcPr>
          <w:p>
            <w:r>
              <w:t>Riga rimossa dallo storico</w:t>
            </w:r>
          </w:p>
        </w:tc>
        <w:tc>
          <w:tcPr>
            <w:tcW w:type="dxa" w:w="5860"/>
          </w:tcPr>
          <w:p>
            <w:r>
              <w:t>Carico automatico della quantità rimossa</w:t>
            </w:r>
          </w:p>
        </w:tc>
      </w:tr>
      <w:tr>
        <w:tc>
          <w:tcPr>
            <w:tcW w:type="dxa" w:w="3500"/>
          </w:tcPr>
          <w:p>
            <w:r>
              <w:t>Carico manuale (+)</w:t>
            </w:r>
          </w:p>
        </w:tc>
        <w:tc>
          <w:tcPr>
            <w:tcW w:type="dxa" w:w="5860"/>
          </w:tcPr>
          <w:p>
            <w:r>
              <w:t>Aggiunge alla scorta attuale</w:t>
            </w:r>
          </w:p>
        </w:tc>
      </w:tr>
      <w:tr>
        <w:tc>
          <w:tcPr>
            <w:tcW w:type="dxa" w:w="3500"/>
          </w:tcPr>
          <w:p>
            <w:r>
              <w:t>Rettifica (=)</w:t>
            </w:r>
          </w:p>
        </w:tc>
        <w:tc>
          <w:tcPr>
            <w:tcW w:type="dxa" w:w="5860"/>
          </w:tcPr>
          <w:p>
            <w:r>
              <w:t>Imposta la scorta al valore esatto</w:t>
            </w:r>
          </w:p>
        </w:tc>
      </w:tr>
    </w:tbl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Scorta -1 = illimitata, non viene scalata dalle vendite.</w:t>
      </w:r>
    </w:p>
    <w:p w:rsidR="002B30D7" w:rsidRDefault="00DB11F3">
      <w:pPr>
        <w:pStyle w:val="Heading10"/>
        <w:spacing w:before="160" w:after="60"/>
      </w:pPr>
      <w:r>
        <w:t>2. Carico e rettifica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Carico + (merce ricevuta)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Magazzino → trova prodotto o magazzino comune → Carico (+)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Inserisci la quantità ricevuta → aggiungi nota opzionale → Salva</w:t>
      </w:r>
    </w:p>
    <w:p w:rsidR="002B30D7" w:rsidRDefault="00DB11F3">
      <w:pPr>
        <w:spacing w:after="80"/>
      </w:pPr>
      <w:r>
        <w:t>Risultato: scorta precedente + quantità inserita.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Fai i carichi a inizio serata, prima di aprire la cassa.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Rettifica = (conteggio fisico)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Magazzino → trova prodotto → Rettifica (=)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Inserisci il valore contato fisicamente → aggiungi nota → Salva</w:t>
      </w:r>
    </w:p>
    <w:p w:rsidR="002B30D7" w:rsidRDefault="00DB11F3">
      <w:pPr>
        <w:spacing w:after="80"/>
      </w:pPr>
      <w:r>
        <w:t>Risultato: la scorta viene sovrascritta con il valore inserito.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La rettifica sovrascrive il valore attuale — usala solo dopo un conteggio fisico.</w:t>
      </w:r>
    </w:p>
    <w:p w:rsidR="002B30D7" w:rsidRDefault="00DB11F3">
      <w:pPr>
        <w:pStyle w:val="Heading10"/>
        <w:spacing w:before="160" w:after="60"/>
      </w:pPr>
      <w:r>
        <w:t>3. Magazzini comuni</w:t>
      </w:r>
    </w:p>
    <w:p w:rsidR="002B30D7" w:rsidRDefault="00DB11F3">
      <w:pPr>
        <w:spacing w:after="80"/>
      </w:pPr>
      <w:r>
        <w:t>Permettono a più prodotti di condividere lo stesso stock (es. "Panini" usato da Hamburger, Hamburger bacon, Veggie burger).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Creare un magazzino comune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Setup → Magazzini comuni → Nuovo → inserisci nome e scorta iniziale → Salva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Collegare un prodotto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Setup → Prodotti → seleziona prodotto → campo Magazzino comune → Salva</w:t>
      </w:r>
    </w:p>
    <w:p w:rsidR="002B30D7" w:rsidRDefault="00DB11F3">
      <w:pPr>
        <w:spacing w:after="80"/>
      </w:pPr>
      <w:r>
        <w:t>Ogni vendita del prodotto scarica il magazzino comune, non la scorta singola.</w:t>
      </w:r>
    </w:p>
    <w:p w:rsidR="002B30D7" w:rsidRDefault="00DB11F3">
      <w:pPr>
        <w:pStyle w:val="Heading10"/>
        <w:spacing w:before="160" w:after="60"/>
      </w:pPr>
      <w:r>
        <w:t>4. Allarmi scorte basse</w:t>
      </w:r>
    </w:p>
    <w:p w:rsidR="002B30D7" w:rsidRDefault="00DB11F3">
      <w:pPr>
        <w:spacing w:after="80"/>
      </w:pPr>
      <w:r>
        <w:t>Configura la soglia in Setup → Prodotti → campo Soglia allarme. Quando la scorta scende sotto soglia, il prodotto appare evidenziato nella pagina Magazzino e il bottone in cassa lampeggia con un alone rosso.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