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9264" w14:noSpellErr="1">
      <w:bookmarkStart w:name="_GoBack" w:id="0"/>
      <w:bookmarkEnd w:id="0"/>
      <w:r w:rsidR="710997E8">
        <w:rPr/>
        <w:t>Notes</w:t>
      </w:r>
    </w:p>
    <w:p w:rsidR="710997E8" w:rsidP="710997E8" w:rsidRDefault="710997E8" w14:paraId="710997E8" w14:textId="710997E8">
      <w:pPr>
        <w:pStyle w:val="Normal"/>
      </w:pPr>
    </w:p>
    <w:p w:rsidR="710997E8" w:rsidP="710997E8" w:rsidRDefault="710997E8" w14:paraId="00A0A4FB" w14:textId="00A0A4FB">
      <w:pPr>
        <w:pStyle w:val="Normal"/>
      </w:pPr>
      <w:r w:rsidR="710997E8">
        <w:rPr/>
        <w:t>runProg should make a window with a side on view of the digger arm. arrow keys currently move it around.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14aaf-f146-42c7-a628-ec72d2a30bd6}"/>
  <w14:docId w14:val="3BE4E51C"/>
  <w:rsids>
    <w:rsidRoot w:val="710997E8"/>
    <w:rsid w:val="710997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2013-04-17T03:52:42.0769533Z</dcterms:modified>
  <lastModifiedBy>Mecha Innovations .</lastModifiedBy>
</coreProperties>
</file>