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7" w:line="259" w:lineRule="auto"/>
        <w:ind w:right="264"/>
        <w:jc w:val="right"/>
      </w:pPr>
      <w:r>
        <w:t>Date: 202</w:t>
      </w:r>
      <w:r>
        <w:rPr>
          <w:rFonts w:hint="default"/>
          <w:lang w:val="en-US"/>
        </w:rPr>
        <w:t>4</w:t>
      </w:r>
      <w:r>
        <w:t>/0</w:t>
      </w:r>
      <w:r>
        <w:rPr>
          <w:rFonts w:hint="default"/>
          <w:lang w:val="en-US"/>
        </w:rPr>
        <w:t>9</w:t>
      </w:r>
      <w:r>
        <w:t>/</w:t>
      </w:r>
      <w:r>
        <w:rPr>
          <w:rFonts w:hint="default"/>
          <w:lang w:val="en-US"/>
        </w:rPr>
        <w:t>10</w:t>
      </w:r>
      <w:r>
        <w:t xml:space="preserve"> </w:t>
      </w:r>
    </w:p>
    <w:p>
      <w:pPr>
        <w:ind w:left="-5" w:right="0"/>
      </w:pPr>
      <w:r>
        <w:t xml:space="preserve">To, </w:t>
      </w:r>
    </w:p>
    <w:p>
      <w:pPr>
        <w:ind w:left="-5" w:right="0"/>
      </w:pPr>
      <w:r>
        <w:t xml:space="preserve">The Director, BCA </w:t>
      </w:r>
    </w:p>
    <w:p>
      <w:pPr>
        <w:spacing w:after="160" w:line="259" w:lineRule="auto"/>
        <w:ind w:left="2628" w:right="0" w:firstLine="0"/>
      </w:pPr>
      <w:r>
        <w:rPr>
          <w:b/>
          <w:u w:val="single" w:color="000000"/>
        </w:rPr>
        <w:t>Subject: Regarding Sponsorship for Hackathon Event</w:t>
      </w:r>
      <w:r>
        <w:t xml:space="preserve"> </w:t>
      </w:r>
    </w:p>
    <w:p>
      <w:pPr>
        <w:ind w:left="-5" w:right="0"/>
      </w:pPr>
      <w:r>
        <w:t xml:space="preserve">Respected sir, </w:t>
      </w:r>
    </w:p>
    <w:p>
      <w:pPr>
        <w:ind w:left="-5" w:right="0"/>
      </w:pPr>
      <w:r>
        <w:t xml:space="preserve">  As a student member of BCA, we are excited to inform you about an upcoming event organized by </w:t>
      </w:r>
      <w:r>
        <w:rPr>
          <w:rFonts w:hint="default"/>
          <w:lang w:val="en-US"/>
        </w:rPr>
        <w:t>Madan Bhandari Memorial College</w:t>
      </w:r>
      <w:r>
        <w:t xml:space="preserve">, that would be of great interest to our community. We (4 members) are selected for </w:t>
      </w:r>
      <w:r>
        <w:rPr>
          <w:rFonts w:hint="default"/>
          <w:lang w:val="en-US"/>
        </w:rPr>
        <w:t>International-</w:t>
      </w:r>
      <w:r>
        <w:t>National Level hackathon [</w:t>
      </w:r>
      <w:r>
        <w:rPr>
          <w:rFonts w:hint="default"/>
          <w:lang w:val="en-US"/>
        </w:rPr>
        <w:t>Sept 27</w:t>
      </w:r>
      <w:r>
        <w:t xml:space="preserve"> – </w:t>
      </w:r>
      <w:r>
        <w:rPr>
          <w:rFonts w:hint="default"/>
          <w:lang w:val="en-US"/>
        </w:rPr>
        <w:t>Sept 29</w:t>
      </w:r>
      <w:r>
        <w:t>] at Kathmandu, which will be a unique opportunity for us (BCA students</w:t>
      </w:r>
      <w:r>
        <w:rPr>
          <w:rFonts w:hint="default"/>
          <w:lang w:val="en-US"/>
        </w:rPr>
        <w:t>)</w:t>
      </w:r>
      <w:r>
        <w:t xml:space="preserve"> to learn, collaborate, and innovate.  It provides an opportunity for us to showcase our skills and talents while gaining valuable experience in a competitive setting. </w:t>
      </w:r>
    </w:p>
    <w:p>
      <w:pPr>
        <w:ind w:left="-5" w:right="0"/>
      </w:pPr>
      <w:r>
        <w:t xml:space="preserve">                            The hackathon event we are interested in participating is a prestigious event that brings together the brightest minds from different universities to compete against one another. As students, we believe that participating in such events will enhance our knowledge and skills in various fields, including technology, innovation, and problem-solving. </w:t>
      </w:r>
    </w:p>
    <w:p>
      <w:pPr>
        <w:ind w:left="-5" w:right="0"/>
      </w:pPr>
      <w:r>
        <w:t xml:space="preserve">                             We are very passionate about participating in this hackathon event. However, such an event requires significant financial resources to cover expenses such as travelling expenses, food, and sleepovers for the entire team. So, we have attached roughly estimated expenses (</w:t>
      </w:r>
      <w:r>
        <w:rPr>
          <w:b/>
        </w:rPr>
        <w:t>Rs 24,000</w:t>
      </w:r>
      <w:r>
        <w:t xml:space="preserve">) for the event. We believe that with your support, we can make a meaningful impact at the event and bring back valuable experience to our campus.  </w:t>
      </w:r>
    </w:p>
    <w:p>
      <w:pPr>
        <w:ind w:left="-5" w:right="0"/>
      </w:pPr>
      <w:r>
        <w:t xml:space="preserve">                              In return, we will represent our institution to the best of our abilities, showcasing the talents and abilities of our students. We will also ensure that the institution's name and logo are prominently displayed on our team's promotional materials, such as media platforms.  </w:t>
      </w:r>
    </w:p>
    <w:p>
      <w:pPr>
        <w:spacing w:after="1"/>
        <w:ind w:left="-5" w:right="0"/>
      </w:pPr>
      <w:r>
        <w:t xml:space="preserve">                              We appreciate your consideration of our request for sponsorship, and we look forward to hearing back from you soon. Thank you for your time and support. </w:t>
      </w:r>
    </w:p>
    <w:tbl>
      <w:tblPr>
        <w:tblStyle w:val="4"/>
        <w:tblW w:w="11080" w:type="dxa"/>
        <w:tblInd w:w="-3" w:type="dxa"/>
        <w:tblLayout w:type="autofit"/>
        <w:tblCellMar>
          <w:top w:w="9" w:type="dxa"/>
          <w:left w:w="110" w:type="dxa"/>
          <w:bottom w:w="0" w:type="dxa"/>
          <w:right w:w="115" w:type="dxa"/>
        </w:tblCellMar>
      </w:tblPr>
      <w:tblGrid>
        <w:gridCol w:w="814"/>
        <w:gridCol w:w="6205"/>
        <w:gridCol w:w="4061"/>
      </w:tblGrid>
      <w:tr>
        <w:tblPrEx>
          <w:tblCellMar>
            <w:top w:w="9" w:type="dxa"/>
            <w:left w:w="110" w:type="dxa"/>
            <w:bottom w:w="0" w:type="dxa"/>
            <w:right w:w="115" w:type="dxa"/>
          </w:tblCellMar>
        </w:tblPrEx>
        <w:trPr>
          <w:trHeight w:val="287" w:hRule="atLeast"/>
        </w:trPr>
        <w:tc>
          <w:tcPr>
            <w:tcW w:w="814" w:type="dxa"/>
            <w:tcBorders>
              <w:top w:val="single" w:color="000000" w:sz="2" w:space="0"/>
              <w:left w:val="single" w:color="000000" w:sz="2" w:space="0"/>
              <w:bottom w:val="single" w:color="000000" w:sz="2" w:space="0"/>
              <w:right w:val="single" w:color="000000" w:sz="2" w:space="0"/>
            </w:tcBorders>
          </w:tcPr>
          <w:p>
            <w:pPr>
              <w:spacing w:after="0" w:line="259" w:lineRule="auto"/>
              <w:ind w:left="0" w:right="0" w:firstLine="0"/>
            </w:pPr>
            <w:r>
              <w:rPr>
                <w:b/>
              </w:rPr>
              <w:t xml:space="preserve">S.N </w:t>
            </w:r>
          </w:p>
        </w:tc>
        <w:tc>
          <w:tcPr>
            <w:tcW w:w="6205" w:type="dxa"/>
            <w:tcBorders>
              <w:top w:val="single" w:color="000000" w:sz="2" w:space="0"/>
              <w:left w:val="single" w:color="000000" w:sz="2" w:space="0"/>
              <w:bottom w:val="single" w:color="000000" w:sz="2" w:space="0"/>
              <w:right w:val="single" w:color="000000" w:sz="2" w:space="0"/>
            </w:tcBorders>
          </w:tcPr>
          <w:p>
            <w:pPr>
              <w:spacing w:after="0" w:line="259" w:lineRule="auto"/>
              <w:ind w:left="563" w:right="0" w:firstLine="0"/>
            </w:pPr>
            <w:r>
              <w:rPr>
                <w:b/>
              </w:rPr>
              <w:t xml:space="preserve">Expenses (5 members) </w:t>
            </w:r>
          </w:p>
        </w:tc>
        <w:tc>
          <w:tcPr>
            <w:tcW w:w="4061" w:type="dxa"/>
            <w:tcBorders>
              <w:top w:val="single" w:color="000000" w:sz="2" w:space="0"/>
              <w:left w:val="single" w:color="000000" w:sz="2" w:space="0"/>
              <w:bottom w:val="single" w:color="000000" w:sz="2" w:space="0"/>
              <w:right w:val="single" w:color="000000" w:sz="2" w:space="0"/>
            </w:tcBorders>
          </w:tcPr>
          <w:p>
            <w:pPr>
              <w:spacing w:after="0" w:line="259" w:lineRule="auto"/>
              <w:ind w:left="564" w:right="0" w:firstLine="0"/>
            </w:pPr>
            <w:r>
              <w:rPr>
                <w:b/>
              </w:rPr>
              <w:t xml:space="preserve">Total (Rs) </w:t>
            </w:r>
          </w:p>
        </w:tc>
      </w:tr>
      <w:tr>
        <w:tblPrEx>
          <w:tblCellMar>
            <w:top w:w="9" w:type="dxa"/>
            <w:left w:w="110" w:type="dxa"/>
            <w:bottom w:w="0" w:type="dxa"/>
            <w:right w:w="115" w:type="dxa"/>
          </w:tblCellMar>
        </w:tblPrEx>
        <w:trPr>
          <w:trHeight w:val="834" w:hRule="atLeast"/>
        </w:trPr>
        <w:tc>
          <w:tcPr>
            <w:tcW w:w="814" w:type="dxa"/>
            <w:tcBorders>
              <w:top w:val="single" w:color="000000" w:sz="2" w:space="0"/>
              <w:left w:val="single" w:color="000000" w:sz="2" w:space="0"/>
              <w:bottom w:val="single" w:color="000000" w:sz="2" w:space="0"/>
              <w:right w:val="single" w:color="000000" w:sz="2" w:space="0"/>
            </w:tcBorders>
          </w:tcPr>
          <w:p>
            <w:pPr>
              <w:spacing w:after="0" w:line="259" w:lineRule="auto"/>
              <w:ind w:left="0" w:right="0" w:firstLine="0"/>
            </w:pPr>
            <w:r>
              <w:t xml:space="preserve">1 </w:t>
            </w:r>
          </w:p>
        </w:tc>
        <w:tc>
          <w:tcPr>
            <w:tcW w:w="6205" w:type="dxa"/>
            <w:tcBorders>
              <w:top w:val="single" w:color="000000" w:sz="2" w:space="0"/>
              <w:left w:val="single" w:color="000000" w:sz="2" w:space="0"/>
              <w:bottom w:val="single" w:color="000000" w:sz="2" w:space="0"/>
              <w:right w:val="single" w:color="000000" w:sz="2" w:space="0"/>
            </w:tcBorders>
          </w:tcPr>
          <w:p>
            <w:pPr>
              <w:spacing w:after="0" w:line="259" w:lineRule="auto"/>
              <w:ind w:left="0" w:right="0" w:firstLine="0"/>
            </w:pPr>
            <w:r>
              <w:t xml:space="preserve">Travelling Expenses: </w:t>
            </w:r>
          </w:p>
          <w:p>
            <w:pPr>
              <w:spacing w:after="0" w:line="259" w:lineRule="auto"/>
              <w:ind w:left="0" w:right="1983" w:firstLine="0"/>
            </w:pPr>
            <w:r>
              <w:t>Jhapa – Ktm = 4 members * 2200</w:t>
            </w:r>
          </w:p>
          <w:p>
            <w:pPr>
              <w:spacing w:after="0" w:line="259" w:lineRule="auto"/>
              <w:ind w:left="0" w:right="1983" w:firstLine="0"/>
            </w:pPr>
            <w:r>
              <w:t>Ktm – Jhapa = 4 members * 2200</w:t>
            </w:r>
          </w:p>
        </w:tc>
        <w:tc>
          <w:tcPr>
            <w:tcW w:w="4061" w:type="dxa"/>
            <w:tcBorders>
              <w:top w:val="single" w:color="000000" w:sz="2" w:space="0"/>
              <w:left w:val="single" w:color="000000" w:sz="2" w:space="0"/>
              <w:bottom w:val="single" w:color="000000" w:sz="2" w:space="0"/>
              <w:right w:val="single" w:color="000000" w:sz="2" w:space="0"/>
            </w:tcBorders>
          </w:tcPr>
          <w:p>
            <w:pPr>
              <w:spacing w:after="0" w:line="259" w:lineRule="auto"/>
              <w:ind w:left="565" w:right="0" w:firstLine="0"/>
            </w:pPr>
            <w:r>
              <w:t>17,600</w:t>
            </w:r>
          </w:p>
        </w:tc>
      </w:tr>
      <w:tr>
        <w:tblPrEx>
          <w:tblCellMar>
            <w:top w:w="9" w:type="dxa"/>
            <w:left w:w="110" w:type="dxa"/>
            <w:bottom w:w="0" w:type="dxa"/>
            <w:right w:w="115" w:type="dxa"/>
          </w:tblCellMar>
        </w:tblPrEx>
        <w:trPr>
          <w:trHeight w:val="567" w:hRule="atLeast"/>
        </w:trPr>
        <w:tc>
          <w:tcPr>
            <w:tcW w:w="814" w:type="dxa"/>
            <w:tcBorders>
              <w:top w:val="single" w:color="000000" w:sz="2" w:space="0"/>
              <w:left w:val="single" w:color="000000" w:sz="2" w:space="0"/>
              <w:bottom w:val="single" w:color="000000" w:sz="2" w:space="0"/>
              <w:right w:val="single" w:color="000000" w:sz="2" w:space="0"/>
            </w:tcBorders>
          </w:tcPr>
          <w:p>
            <w:pPr>
              <w:spacing w:after="0" w:line="259" w:lineRule="auto"/>
              <w:ind w:left="0" w:right="0" w:firstLine="0"/>
            </w:pPr>
            <w:r>
              <w:t xml:space="preserve">2 </w:t>
            </w:r>
          </w:p>
        </w:tc>
        <w:tc>
          <w:tcPr>
            <w:tcW w:w="6205" w:type="dxa"/>
            <w:tcBorders>
              <w:top w:val="single" w:color="000000" w:sz="2" w:space="0"/>
              <w:left w:val="single" w:color="000000" w:sz="2" w:space="0"/>
              <w:bottom w:val="single" w:color="000000" w:sz="2" w:space="0"/>
              <w:right w:val="single" w:color="000000" w:sz="2" w:space="0"/>
            </w:tcBorders>
          </w:tcPr>
          <w:p>
            <w:pPr>
              <w:spacing w:after="0" w:line="259" w:lineRule="auto"/>
              <w:ind w:left="0" w:right="3230" w:firstLine="0"/>
            </w:pPr>
            <w:r>
              <w:t xml:space="preserve">Food and Accommodation: </w:t>
            </w:r>
          </w:p>
          <w:p>
            <w:pPr>
              <w:spacing w:after="0" w:line="259" w:lineRule="auto"/>
              <w:ind w:left="0" w:right="0" w:firstLine="0"/>
            </w:pPr>
            <w:r>
              <w:t>4 members * Rs 1,600</w:t>
            </w:r>
          </w:p>
        </w:tc>
        <w:tc>
          <w:tcPr>
            <w:tcW w:w="4061" w:type="dxa"/>
            <w:tcBorders>
              <w:top w:val="single" w:color="000000" w:sz="2" w:space="0"/>
              <w:left w:val="single" w:color="000000" w:sz="2" w:space="0"/>
              <w:bottom w:val="single" w:color="000000" w:sz="2" w:space="0"/>
              <w:right w:val="single" w:color="000000" w:sz="2" w:space="0"/>
            </w:tcBorders>
          </w:tcPr>
          <w:p>
            <w:pPr>
              <w:spacing w:after="0" w:line="259" w:lineRule="auto"/>
              <w:ind w:left="565" w:right="0" w:firstLine="0"/>
            </w:pPr>
            <w:r>
              <w:t xml:space="preserve">6,400 </w:t>
            </w:r>
          </w:p>
        </w:tc>
      </w:tr>
      <w:tr>
        <w:tblPrEx>
          <w:tblCellMar>
            <w:top w:w="9" w:type="dxa"/>
            <w:left w:w="110" w:type="dxa"/>
            <w:bottom w:w="0" w:type="dxa"/>
            <w:right w:w="115" w:type="dxa"/>
          </w:tblCellMar>
        </w:tblPrEx>
        <w:trPr>
          <w:trHeight w:val="287" w:hRule="atLeast"/>
        </w:trPr>
        <w:tc>
          <w:tcPr>
            <w:tcW w:w="814" w:type="dxa"/>
            <w:tcBorders>
              <w:top w:val="single" w:color="000000" w:sz="2" w:space="0"/>
              <w:left w:val="single" w:color="000000" w:sz="2" w:space="0"/>
              <w:bottom w:val="single" w:color="000000" w:sz="2" w:space="0"/>
              <w:right w:val="nil"/>
            </w:tcBorders>
          </w:tcPr>
          <w:p>
            <w:pPr>
              <w:spacing w:after="160" w:line="259" w:lineRule="auto"/>
              <w:ind w:left="0" w:right="0" w:firstLine="0"/>
            </w:pPr>
          </w:p>
        </w:tc>
        <w:tc>
          <w:tcPr>
            <w:tcW w:w="6205" w:type="dxa"/>
            <w:tcBorders>
              <w:top w:val="single" w:color="000000" w:sz="2" w:space="0"/>
              <w:left w:val="nil"/>
              <w:bottom w:val="single" w:color="000000" w:sz="2" w:space="0"/>
              <w:right w:val="single" w:color="000000" w:sz="2" w:space="0"/>
            </w:tcBorders>
          </w:tcPr>
          <w:p>
            <w:pPr>
              <w:spacing w:after="0" w:line="259" w:lineRule="auto"/>
              <w:ind w:left="0" w:right="252" w:firstLine="0"/>
            </w:pPr>
            <w:r>
              <w:rPr>
                <w:b/>
              </w:rPr>
              <w:t xml:space="preserve">Total Estimated Expenses: </w:t>
            </w:r>
          </w:p>
        </w:tc>
        <w:tc>
          <w:tcPr>
            <w:tcW w:w="4061" w:type="dxa"/>
            <w:tcBorders>
              <w:top w:val="single" w:color="000000" w:sz="2" w:space="0"/>
              <w:left w:val="single" w:color="000000" w:sz="2" w:space="0"/>
              <w:bottom w:val="single" w:color="000000" w:sz="2" w:space="0"/>
              <w:right w:val="single" w:color="000000" w:sz="2" w:space="0"/>
            </w:tcBorders>
          </w:tcPr>
          <w:p>
            <w:pPr>
              <w:spacing w:after="0" w:line="259" w:lineRule="auto"/>
              <w:ind w:left="565" w:right="0" w:firstLine="0"/>
            </w:pPr>
            <w:r>
              <w:rPr>
                <w:b/>
              </w:rPr>
              <w:t>24,000</w:t>
            </w:r>
          </w:p>
        </w:tc>
      </w:tr>
    </w:tbl>
    <w:p>
      <w:pPr>
        <w:spacing w:after="160" w:line="259" w:lineRule="auto"/>
        <w:ind w:left="0" w:right="218" w:firstLine="0"/>
      </w:pPr>
      <w:r>
        <w:t xml:space="preserve"> </w:t>
      </w:r>
    </w:p>
    <w:p>
      <w:pPr>
        <w:spacing w:after="157" w:line="259" w:lineRule="auto"/>
        <w:ind w:right="264"/>
        <w:jc w:val="right"/>
      </w:pPr>
      <w:r>
        <w:t xml:space="preserve">Sincerely, </w:t>
      </w:r>
    </w:p>
    <w:p>
      <w:pPr>
        <w:spacing w:after="153" w:line="259" w:lineRule="auto"/>
        <w:ind w:left="0" w:right="281" w:firstLine="0"/>
        <w:jc w:val="right"/>
      </w:pPr>
      <w:r>
        <w:rPr>
          <w:b/>
        </w:rPr>
        <w:t>BCA Team (Mechi Mavericks)</w:t>
      </w:r>
      <w:r>
        <w:t xml:space="preserve"> </w:t>
      </w:r>
    </w:p>
    <w:p>
      <w:pPr>
        <w:spacing w:after="157" w:line="259" w:lineRule="auto"/>
        <w:ind w:right="264"/>
        <w:jc w:val="right"/>
      </w:pPr>
      <w:r>
        <w:t>Prashant Kafle</w:t>
      </w:r>
    </w:p>
    <w:p>
      <w:pPr>
        <w:spacing w:after="157" w:line="259" w:lineRule="auto"/>
        <w:ind w:right="264"/>
        <w:jc w:val="right"/>
      </w:pPr>
      <w:r>
        <w:t xml:space="preserve">Sameer Kharel </w:t>
      </w:r>
    </w:p>
    <w:p>
      <w:pPr>
        <w:wordWrap w:val="0"/>
        <w:spacing w:after="157" w:line="259" w:lineRule="auto"/>
        <w:ind w:right="264"/>
        <w:jc w:val="right"/>
        <w:rPr>
          <w:rFonts w:hint="default"/>
          <w:lang w:val="en-US"/>
        </w:rPr>
      </w:pPr>
      <w:r>
        <w:rPr>
          <w:rFonts w:hint="default"/>
          <w:lang w:val="en-US"/>
        </w:rPr>
        <w:t>Sanket Siwakoti</w:t>
      </w:r>
    </w:p>
    <w:p>
      <w:pPr>
        <w:wordWrap w:val="0"/>
        <w:spacing w:after="157" w:line="259" w:lineRule="auto"/>
        <w:ind w:right="264"/>
        <w:jc w:val="right"/>
        <w:rPr>
          <w:rFonts w:hint="default"/>
          <w:lang w:val="en-US"/>
        </w:rPr>
      </w:pPr>
      <w:r>
        <w:rPr>
          <w:rFonts w:hint="default"/>
          <w:lang w:val="en-US"/>
        </w:rPr>
        <w:t>Santosh Bhandari</w:t>
      </w:r>
      <w:bookmarkStart w:id="0" w:name="_GoBack"/>
      <w:bookmarkEnd w:id="0"/>
    </w:p>
    <w:p>
      <w:pPr>
        <w:spacing w:after="157" w:line="259" w:lineRule="auto"/>
        <w:ind w:right="264"/>
        <w:jc w:val="right"/>
      </w:pPr>
    </w:p>
    <w:sectPr>
      <w:pgSz w:w="12240" w:h="15840"/>
      <w:pgMar w:top="567" w:right="436" w:bottom="426"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8" w:lineRule="auto"/>
      </w:pPr>
      <w:r>
        <w:separator/>
      </w:r>
    </w:p>
  </w:footnote>
  <w:footnote w:type="continuationSeparator" w:id="1">
    <w:p>
      <w:pPr>
        <w:spacing w:before="0" w:after="0" w:line="25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49"/>
    <w:rsid w:val="00020DA6"/>
    <w:rsid w:val="00821B73"/>
    <w:rsid w:val="009A78C5"/>
    <w:rsid w:val="009F477A"/>
    <w:rsid w:val="00A67F49"/>
    <w:rsid w:val="00D75069"/>
    <w:rsid w:val="00EE170B"/>
    <w:rsid w:val="00EF2AEF"/>
    <w:rsid w:val="17BA626E"/>
    <w:rsid w:val="56F7D50B"/>
    <w:rsid w:val="7FBFC084"/>
    <w:rsid w:val="BAEEC73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8" w:line="258" w:lineRule="auto"/>
      <w:ind w:left="10" w:right="279" w:hanging="10"/>
      <w:jc w:val="both"/>
    </w:pPr>
    <w:rPr>
      <w:rFonts w:ascii="Times New Roman" w:hAnsi="Times New Roman" w:eastAsia="Times New Roman" w:cs="Times New Roman"/>
      <w:color w:val="000000"/>
      <w:sz w:val="24"/>
      <w:lang w:val="en-US" w:eastAsia="en-US" w:bidi="ne-NP"/>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335</Words>
  <Characters>1911</Characters>
  <Lines>15</Lines>
  <Paragraphs>4</Paragraphs>
  <TotalTime>22</TotalTime>
  <ScaleCrop>false</ScaleCrop>
  <LinksUpToDate>false</LinksUpToDate>
  <CharactersWithSpaces>2242</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2023-04-27T16:39:00Z</dcterms:created>
  <dc:creator>Achyut Chapagain</dc:creator>
  <cp:lastModifiedBy>wabisabi</cp:lastModifiedBy>
  <cp:lastPrinted>2023-04-27T16:40:00Z</cp:lastPrinted>
  <dcterms:modified xsi:type="dcterms:W3CDTF">2024-08-30T18:14:59Z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