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MS Exchange 2013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Дефиниране: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availability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i w:val="1"/>
          <w:rtl w:val="0"/>
        </w:rPr>
        <w:t xml:space="preserve">Probe engine</w:t>
      </w:r>
      <w:r w:rsidDel="00000000" w:rsidR="00000000" w:rsidRPr="00000000">
        <w:rPr>
          <w:rtl w:val="0"/>
        </w:rPr>
        <w:t xml:space="preserve"> – записва поведението на компонентите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i w:val="1"/>
          <w:rtl w:val="0"/>
        </w:rPr>
        <w:t xml:space="preserve">Monitoring probe engine</w:t>
      </w:r>
      <w:r w:rsidDel="00000000" w:rsidR="00000000" w:rsidRPr="00000000">
        <w:rPr>
          <w:rtl w:val="0"/>
        </w:rPr>
        <w:t xml:space="preserve"> – взима решение дали даден компонент е Healthy, като сравни това което </w:t>
      </w:r>
      <w:r w:rsidDel="00000000" w:rsidR="00000000" w:rsidRPr="00000000">
        <w:rPr>
          <w:i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 е записъл и това което е предефинирано (т.е. стандартното поведение - </w:t>
      </w:r>
      <w:r w:rsidDel="00000000" w:rsidR="00000000" w:rsidRPr="00000000">
        <w:rPr>
          <w:i w:val="1"/>
          <w:rtl w:val="0"/>
        </w:rPr>
        <w:t xml:space="preserve">predefined thresholds</w:t>
      </w:r>
      <w:r w:rsidDel="00000000" w:rsidR="00000000" w:rsidRPr="00000000">
        <w:rPr>
          <w:rtl w:val="0"/>
        </w:rPr>
        <w:t xml:space="preserve">). Всяка корекция дефинираща, кое е стандартното поведение и/или промяна в действието, което се изпраща към </w:t>
      </w:r>
      <w:r w:rsidDel="00000000" w:rsidR="00000000" w:rsidRPr="00000000">
        <w:rPr>
          <w:i w:val="1"/>
          <w:rtl w:val="0"/>
        </w:rPr>
        <w:t xml:space="preserve">Responder</w:t>
      </w:r>
      <w:r w:rsidDel="00000000" w:rsidR="00000000" w:rsidRPr="00000000">
        <w:rPr>
          <w:rtl w:val="0"/>
        </w:rPr>
        <w:t xml:space="preserve"> се нарича </w:t>
      </w:r>
      <w:r w:rsidDel="00000000" w:rsidR="00000000" w:rsidRPr="00000000">
        <w:rPr>
          <w:i w:val="1"/>
          <w:rtl w:val="0"/>
        </w:rPr>
        <w:t xml:space="preserve">Override.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i w:val="1"/>
          <w:rtl w:val="0"/>
        </w:rPr>
        <w:t xml:space="preserve">Responder engine</w:t>
      </w:r>
      <w:r w:rsidDel="00000000" w:rsidR="00000000" w:rsidRPr="00000000">
        <w:rPr>
          <w:rtl w:val="0"/>
        </w:rPr>
        <w:t xml:space="preserve"> – try to recover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Managed availability</w:t>
      </w:r>
      <w:r w:rsidDel="00000000" w:rsidR="00000000" w:rsidRPr="00000000">
        <w:rPr>
          <w:rtl w:val="0"/>
        </w:rPr>
        <w:t xml:space="preserve"> се базира на два процеса – ако втория се счупи, целият </w:t>
      </w:r>
      <w:r w:rsidDel="00000000" w:rsidR="00000000" w:rsidRPr="00000000">
        <w:rPr>
          <w:i w:val="1"/>
          <w:rtl w:val="0"/>
        </w:rPr>
        <w:t xml:space="preserve">Managed availiability</w:t>
      </w:r>
      <w:r w:rsidDel="00000000" w:rsidR="00000000" w:rsidRPr="00000000">
        <w:rPr>
          <w:rtl w:val="0"/>
        </w:rPr>
        <w:t xml:space="preserve"> компонент спира да работи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msexchangehmworker.exe</w:t>
      </w:r>
      <w:r w:rsidDel="00000000" w:rsidR="00000000" w:rsidRPr="00000000">
        <w:rPr>
          <w:rtl w:val="0"/>
        </w:rPr>
        <w:t xml:space="preserve"> – the worker process that performs tasks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msexchangehmhost.exe (Exchange Health Manager Service)</w:t>
      </w:r>
      <w:r w:rsidDel="00000000" w:rsidR="00000000" w:rsidRPr="00000000">
        <w:rPr>
          <w:rtl w:val="0"/>
        </w:rPr>
        <w:t xml:space="preserve"> – it manages worker processes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Set-ServerComponentState –</w:t>
      </w:r>
      <w:r w:rsidDel="00000000" w:rsidR="00000000" w:rsidRPr="00000000">
        <w:rPr>
          <w:b w:val="0"/>
          <w:rtl w:val="0"/>
        </w:rPr>
        <w:t xml:space="preserve"> използва се, за да се спре горния service. Силно НЕ се препоръчва да се спира от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b w:val="0"/>
          <w:rtl w:val="0"/>
        </w:rPr>
        <w:t xml:space="preserve">Set-ServerComponentState -Identity </w:t>
      </w:r>
      <w:r w:rsidDel="00000000" w:rsidR="00000000" w:rsidRPr="00000000">
        <w:rPr>
          <w:b w:val="1"/>
          <w:rtl w:val="0"/>
        </w:rPr>
        <w:t xml:space="preserve">ServerName</w:t>
      </w:r>
      <w:r w:rsidDel="00000000" w:rsidR="00000000" w:rsidRPr="00000000">
        <w:rPr>
          <w:b w:val="0"/>
          <w:rtl w:val="0"/>
        </w:rPr>
        <w:t xml:space="preserve"> -Component Monitoring -Requester Functional -State Inactive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0"/>
          <w:i w:val="1"/>
          <w:rtl w:val="0"/>
        </w:rPr>
        <w:t xml:space="preserve">Override</w:t>
      </w:r>
      <w:r w:rsidDel="00000000" w:rsidR="00000000" w:rsidRPr="00000000">
        <w:rPr>
          <w:b w:val="0"/>
          <w:rtl w:val="0"/>
        </w:rPr>
        <w:t xml:space="preserve"> – на всеки компонент на Exchange, който се наблюдава от </w:t>
      </w:r>
      <w:r w:rsidDel="00000000" w:rsidR="00000000" w:rsidRPr="00000000">
        <w:rPr>
          <w:b w:val="0"/>
          <w:i w:val="1"/>
          <w:rtl w:val="0"/>
        </w:rPr>
        <w:t xml:space="preserve">Monitoring</w:t>
      </w:r>
      <w:r w:rsidDel="00000000" w:rsidR="00000000" w:rsidRPr="00000000">
        <w:rPr>
          <w:b w:val="0"/>
          <w:rtl w:val="0"/>
        </w:rPr>
        <w:t xml:space="preserve">, е записано какво е обичайното му поведение. </w:t>
      </w:r>
      <w:r w:rsidDel="00000000" w:rsidR="00000000" w:rsidRPr="00000000">
        <w:rPr>
          <w:b w:val="0"/>
          <w:i w:val="1"/>
          <w:rtl w:val="0"/>
        </w:rPr>
        <w:t xml:space="preserve">Monitoring</w:t>
      </w:r>
      <w:r w:rsidDel="00000000" w:rsidR="00000000" w:rsidRPr="00000000">
        <w:rPr>
          <w:b w:val="0"/>
          <w:rtl w:val="0"/>
        </w:rPr>
        <w:t xml:space="preserve">-a сравнява записаното от </w:t>
      </w:r>
      <w:r w:rsidDel="00000000" w:rsidR="00000000" w:rsidRPr="00000000">
        <w:rPr>
          <w:b w:val="0"/>
          <w:i w:val="1"/>
          <w:rtl w:val="0"/>
        </w:rPr>
        <w:t xml:space="preserve">Probe</w:t>
      </w:r>
      <w:r w:rsidDel="00000000" w:rsidR="00000000" w:rsidRPr="00000000">
        <w:rPr>
          <w:b w:val="0"/>
          <w:rtl w:val="0"/>
        </w:rPr>
        <w:t xml:space="preserve">-a и обичайното поведение. В случай на отклонение се изпраща информация към  </w:t>
      </w:r>
      <w:r w:rsidDel="00000000" w:rsidR="00000000" w:rsidRPr="00000000">
        <w:rPr>
          <w:b w:val="0"/>
          <w:i w:val="1"/>
          <w:rtl w:val="0"/>
        </w:rPr>
        <w:t xml:space="preserve">Responder</w:t>
      </w:r>
      <w:r w:rsidDel="00000000" w:rsidR="00000000" w:rsidRPr="00000000">
        <w:rPr>
          <w:b w:val="0"/>
          <w:rtl w:val="0"/>
        </w:rPr>
        <w:t xml:space="preserve">, който изпълнява определени действия за връщане на компонента в “нормалното” му състояния</w:t>
      </w:r>
      <w:r w:rsidDel="00000000" w:rsidR="00000000" w:rsidRPr="00000000">
        <w:rPr>
          <w:b w:val="0"/>
          <w:i w:val="1"/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Възможно е да се промени какво е “нормално”, както и какви действия да извърши </w:t>
      </w:r>
      <w:r w:rsidDel="00000000" w:rsidR="00000000" w:rsidRPr="00000000">
        <w:rPr>
          <w:b w:val="0"/>
          <w:i w:val="1"/>
          <w:rtl w:val="0"/>
        </w:rPr>
        <w:t xml:space="preserve">Responder</w:t>
      </w:r>
      <w:r w:rsidDel="00000000" w:rsidR="00000000" w:rsidRPr="00000000">
        <w:rPr>
          <w:b w:val="0"/>
          <w:rtl w:val="0"/>
        </w:rPr>
        <w:t xml:space="preserve">-a. Това се прави в случаи, когато default настройките не вършат работа и се нарича </w:t>
      </w:r>
      <w:r w:rsidDel="00000000" w:rsidR="00000000" w:rsidRPr="00000000">
        <w:rPr>
          <w:b w:val="0"/>
          <w:i w:val="1"/>
          <w:rtl w:val="0"/>
        </w:rPr>
        <w:t xml:space="preserve">Override</w:t>
      </w:r>
      <w:r w:rsidDel="00000000" w:rsidR="00000000" w:rsidRPr="00000000">
        <w:rPr>
          <w:b w:val="0"/>
          <w:rtl w:val="0"/>
        </w:rPr>
        <w:t xml:space="preserve">. Съществуват локални и глобални настройки. Локалните са само за съвъра, на който го прилагаш, а глобалните обхващат множество от сървъри.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Add|Get|Remove-ServerMonitoringOverride – това е за локални промени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Add|Get|Remove-GlobalMonitoringOverride – това е за глобални промени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Логове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Event Viewer -&gt; Applications and Services Logs -&gt; Microsoft -&gt; Exchange -&gt; Active Monitoring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Event Viewer -&gt; Applications and Services Logs -&gt; Microsoft -&gt; Exchange -&gt; Managed Availability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Health Mailboxes</w:t>
      </w:r>
      <w:r w:rsidDel="00000000" w:rsidR="00000000" w:rsidRPr="00000000">
        <w:rPr>
          <w:rtl w:val="0"/>
        </w:rPr>
        <w:t xml:space="preserve"> – използва се за симулации с акаунти, като например изпращане и получаване на писма.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В ADDC: Скрит контейнер в домейна – Microsoft Exchange System Object &gt; Monitoring mailboxes – Вътре са 10 акаунта, с които се правят тестовете и се препоръчва да НЕ се пипат, нито местят.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cmdlets information: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Get-HealthReport </w:t>
      </w:r>
      <w:r w:rsidDel="00000000" w:rsidR="00000000" w:rsidRPr="00000000">
        <w:rPr>
          <w:rtl w:val="0"/>
        </w:rPr>
        <w:t xml:space="preserve">- използва се за да видиш Health sets, дали са активни/неактивни, healthy/unhealthy/degradeted(когато под минута не е healthy)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Get-HealthReport -Server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where {$_.alertvalue -ne "Healthy" –and $_.AlertValue –ne "Disabled"}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Get-ServerHealth</w:t>
      </w:r>
      <w:r w:rsidDel="00000000" w:rsidR="00000000" w:rsidRPr="00000000">
        <w:rPr>
          <w:rtl w:val="0"/>
        </w:rPr>
        <w:t xml:space="preserve"> – използва се, когато си видял HealthSet който примерно е Unhealthy и искаш да видиш кой компонент в него е Unhealthy.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Get-ServerHealth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?{$_.HealthSetName -eq "HubTransport"}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Invoke-MonitoringProbe</w:t>
      </w:r>
      <w:r w:rsidDel="00000000" w:rsidR="00000000" w:rsidRPr="00000000">
        <w:rPr>
          <w:rtl w:val="0"/>
        </w:rPr>
        <w:t xml:space="preserve"> – използва се, когато компонента който си избрал да погледнеш има probe. От резултата, който ти върне можеш да разбереш дали изменението още е валиднo, ако </w:t>
      </w:r>
      <w:r w:rsidDel="00000000" w:rsidR="00000000" w:rsidRPr="00000000">
        <w:rPr>
          <w:u w:val="single"/>
          <w:rtl w:val="0"/>
        </w:rPr>
        <w:t xml:space="preserve">ResultTyper: Success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ако е Failed продължаваме да борим проблема.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Invoke-MonitoringProbe HubTransport\HubAvailabilityProbe -Server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Format-List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Set-ServerMonitor</w:t>
      </w:r>
      <w:r w:rsidDel="00000000" w:rsidR="00000000" w:rsidRPr="00000000">
        <w:rPr>
          <w:rtl w:val="0"/>
        </w:rPr>
        <w:t xml:space="preserve"> – използва се, когато искаш да спреш или да пуснеш мониторинг. Примерно когато ще поправяш ръчно нещо.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Set-ServerMonitor </w:t>
      </w:r>
      <w:r w:rsidDel="00000000" w:rsidR="00000000" w:rsidRPr="00000000">
        <w:rPr>
          <w:strike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-Name Maintenance -Repairing $true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Get-MonitoringItemIdentity</w:t>
      </w:r>
      <w:r w:rsidDel="00000000" w:rsidR="00000000" w:rsidRPr="00000000">
        <w:rPr>
          <w:rtl w:val="0"/>
        </w:rPr>
        <w:t xml:space="preserve"> - cmdlet allows displaying probes, monitors, and responders associated to a particular health set.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Get-ServerComponentState</w:t>
      </w:r>
      <w:r w:rsidDel="00000000" w:rsidR="00000000" w:rsidRPr="00000000">
        <w:rPr>
          <w:rtl w:val="0"/>
        </w:rPr>
        <w:t xml:space="preserve"> -Identity </w:t>
      </w:r>
      <w:r w:rsidDel="00000000" w:rsidR="00000000" w:rsidRPr="00000000">
        <w:rPr>
          <w:b w:val="1"/>
          <w:rtl w:val="0"/>
        </w:rPr>
        <w:t xml:space="preserve">ServerName</w:t>
      </w:r>
      <w:r w:rsidDel="00000000" w:rsidR="00000000" w:rsidRPr="00000000">
        <w:rPr>
          <w:rtl w:val="0"/>
        </w:rPr>
        <w:t xml:space="preserve"> -Component ComponentName[-component is optional] – Използва се за да изкараш списък с компонентите на Exchange и тяхното състояние. Може да променяш състоянието на компонентите ръчно с команда </w:t>
      </w:r>
      <w:r w:rsidDel="00000000" w:rsidR="00000000" w:rsidRPr="00000000">
        <w:rPr>
          <w:b w:val="1"/>
          <w:rtl w:val="0"/>
        </w:rPr>
        <w:t xml:space="preserve">Set-ServerComponentState</w:t>
      </w:r>
      <w:r w:rsidDel="00000000" w:rsidR="00000000" w:rsidRPr="00000000">
        <w:rPr>
          <w:rtl w:val="0"/>
        </w:rPr>
        <w:t xml:space="preserve"> – Identity ServerName -Component ComponentName -Requester Maintenance|HealthAPI|Sidelined|Functional|Deployment -State Active|Inactive|Draining</w:t>
        <w:br w:type="textWrapping"/>
        <w:t xml:space="preserve">-Identity Името на сървъра, -Component Посочва името на компонента, на който ще се променя състоянието, -Requester Посочва причината, -State Посочва състоянието, като Draining означава да отказва нови връзки, но да приключи настоящите.</w:t>
        <w:br w:type="textWrapping"/>
        <w:t xml:space="preserve">Използва се когато искаш да правиш промени по компонента и това намалява възможността Managed Availability да промени състоянието на компонента. Ако го изключиш от Services е възможно Managed Availability да види проблем и да се опита да върне компонента в работещо състояние, като за това може да рестартира сървъра или да попадне в bug check.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Troubleshoot: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Изваждаме всички </w:t>
      </w:r>
      <w:r w:rsidDel="00000000" w:rsidR="00000000" w:rsidRPr="00000000">
        <w:rPr>
          <w:b w:val="1"/>
          <w:rtl w:val="0"/>
        </w:rPr>
        <w:t xml:space="preserve">HealthSetNames</w:t>
      </w:r>
      <w:r w:rsidDel="00000000" w:rsidR="00000000" w:rsidRPr="00000000">
        <w:rPr>
          <w:rtl w:val="0"/>
        </w:rPr>
        <w:t xml:space="preserve">, които не са в Healthy състояние и не са Disabled. Използваме, като заменяме сървъра, който ще гледаме.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Get-HealthReport</w:t>
      </w:r>
      <w:r w:rsidDel="00000000" w:rsidR="00000000" w:rsidRPr="00000000">
        <w:rPr>
          <w:rtl w:val="0"/>
        </w:rPr>
        <w:t xml:space="preserve"> -Server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where {$_.alertvalue -ne "Healthy" –and $_.AlertValue –ne "Disabled"}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 всеки </w:t>
      </w:r>
      <w:r w:rsidDel="00000000" w:rsidR="00000000" w:rsidRPr="00000000">
        <w:rPr>
          <w:b w:val="1"/>
          <w:rtl w:val="0"/>
        </w:rPr>
        <w:t xml:space="preserve">HealthSetName</w:t>
      </w:r>
      <w:r w:rsidDel="00000000" w:rsidR="00000000" w:rsidRPr="00000000">
        <w:rPr>
          <w:rtl w:val="0"/>
        </w:rPr>
        <w:t xml:space="preserve"> показан от горната команда изпълняваме тази и заместваме в HealthSetName. Намираме всички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който са засекли отклонение.</w:t>
        <w:br w:type="textWrapping"/>
        <w:br w:type="textWrapping"/>
        <w:t xml:space="preserve">Get-ServerHealth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?{$_.HealthSetName -eq "</w:t>
      </w:r>
      <w:r w:rsidDel="00000000" w:rsidR="00000000" w:rsidRPr="00000000">
        <w:rPr>
          <w:b w:val="1"/>
          <w:rtl w:val="0"/>
        </w:rPr>
        <w:t xml:space="preserve">HealthSetName</w:t>
      </w:r>
      <w:r w:rsidDel="00000000" w:rsidR="00000000" w:rsidRPr="00000000">
        <w:rPr>
          <w:rtl w:val="0"/>
        </w:rPr>
        <w:t xml:space="preserve">" -and $_.alertvalue -ne "Healthy" -and $_.AlertValue –ne "Disabled"}</w:t>
        <w:br w:type="textWrapping"/>
        <w:br w:type="textWrapping"/>
        <w:t xml:space="preserve">Можем да вземем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TargetResource</w:t>
      </w:r>
      <w:r w:rsidDel="00000000" w:rsidR="00000000" w:rsidRPr="00000000">
        <w:rPr>
          <w:rtl w:val="0"/>
        </w:rPr>
        <w:t xml:space="preserve">, които ще ни трябват после.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Изпълняваме командата, с всеки един от върнатите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, от предходната команда. В резултата ни интересува </w:t>
      </w:r>
      <w:r w:rsidDel="00000000" w:rsidR="00000000" w:rsidRPr="00000000">
        <w:rPr>
          <w:b w:val="1"/>
          <w:rtl w:val="0"/>
        </w:rPr>
        <w:t xml:space="preserve">SampleMask</w:t>
      </w:r>
      <w:r w:rsidDel="00000000" w:rsidR="00000000" w:rsidRPr="00000000">
        <w:rPr>
          <w:rtl w:val="0"/>
        </w:rPr>
        <w:t xml:space="preserve">, който показва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-а, пълнещ с информация мониторинга.</w:t>
        <w:br w:type="textWrapping"/>
        <w:br w:type="textWrapping"/>
        <w:t xml:space="preserve">(Get-WinEvent -ComputerName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-LogName Microsoft-Exchange-ActiveMonitoring/MonitorDefinition | % {[XML]$_.toXml()}).event.userData.eventXml | ? {$_.Name -eq "*</w:t>
      </w:r>
      <w:r w:rsidDel="00000000" w:rsidR="00000000" w:rsidRPr="00000000">
        <w:rPr>
          <w:b w:val="1"/>
          <w:rtl w:val="0"/>
        </w:rPr>
        <w:t xml:space="preserve">HubAvailabilityMonitor</w:t>
      </w:r>
      <w:r w:rsidDel="00000000" w:rsidR="00000000" w:rsidRPr="00000000">
        <w:rPr>
          <w:rtl w:val="0"/>
        </w:rPr>
        <w:t xml:space="preserve">*"}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Изпълняваме командата, като заместваме този </w:t>
      </w:r>
      <w:r w:rsidDel="00000000" w:rsidR="00000000" w:rsidRPr="00000000">
        <w:rPr>
          <w:b w:val="1"/>
          <w:rtl w:val="0"/>
        </w:rPr>
        <w:t xml:space="preserve">HealthSetName</w:t>
      </w:r>
      <w:r w:rsidDel="00000000" w:rsidR="00000000" w:rsidRPr="00000000">
        <w:rPr>
          <w:rtl w:val="0"/>
        </w:rPr>
        <w:t xml:space="preserve">, в който се намира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-a и самия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. От предишната команда знаем името на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-a.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Invoke-MonitoringProbe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HealthSetName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b w:val="1"/>
          <w:rtl w:val="0"/>
        </w:rPr>
        <w:t xml:space="preserve">ProbeName</w:t>
      </w:r>
      <w:r w:rsidDel="00000000" w:rsidR="00000000" w:rsidRPr="00000000">
        <w:rPr>
          <w:rtl w:val="0"/>
        </w:rPr>
        <w:t xml:space="preserve"> -Server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exchangeSERVER</w:t>
      </w:r>
      <w:r w:rsidDel="00000000" w:rsidR="00000000" w:rsidRPr="00000000">
        <w:rPr>
          <w:rtl w:val="0"/>
        </w:rPr>
        <w:t xml:space="preserve"> | Format-List</w:t>
        <w:br w:type="textWrapping"/>
        <w:br w:type="textWrapping"/>
        <w:t xml:space="preserve">Ако </w:t>
      </w:r>
      <w:r w:rsidDel="00000000" w:rsidR="00000000" w:rsidRPr="00000000">
        <w:rPr>
          <w:b w:val="1"/>
          <w:rtl w:val="0"/>
        </w:rPr>
        <w:t xml:space="preserve">ResultType</w:t>
      </w:r>
      <w:r w:rsidDel="00000000" w:rsidR="00000000" w:rsidRPr="00000000">
        <w:rPr>
          <w:rtl w:val="0"/>
        </w:rPr>
        <w:t xml:space="preserve"> е </w:t>
      </w: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то грешката вече не е актуална. Приключваме.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Втора команда: След като знаем </w:t>
      </w:r>
      <w:r w:rsidDel="00000000" w:rsidR="00000000" w:rsidRPr="00000000">
        <w:rPr>
          <w:b w:val="1"/>
          <w:rtl w:val="0"/>
        </w:rPr>
        <w:t xml:space="preserve">SampleMask</w:t>
      </w:r>
      <w:r w:rsidDel="00000000" w:rsidR="00000000" w:rsidRPr="00000000">
        <w:rPr>
          <w:rtl w:val="0"/>
        </w:rPr>
        <w:t xml:space="preserve">, можем да извадим ВСИЧКИ логовете за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-a с командата, за която са ни необходими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ResourceType</w:t>
      </w:r>
      <w:r w:rsidDel="00000000" w:rsidR="00000000" w:rsidRPr="00000000">
        <w:rPr>
          <w:rtl w:val="0"/>
        </w:rPr>
        <w:t xml:space="preserve">(пояснение: ако има само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,а </w:t>
      </w:r>
      <w:r w:rsidDel="00000000" w:rsidR="00000000" w:rsidRPr="00000000">
        <w:rPr>
          <w:b w:val="1"/>
          <w:rtl w:val="0"/>
        </w:rPr>
        <w:t xml:space="preserve">ResourceType</w:t>
      </w:r>
      <w:r w:rsidDel="00000000" w:rsidR="00000000" w:rsidRPr="00000000">
        <w:rPr>
          <w:rtl w:val="0"/>
        </w:rPr>
        <w:t xml:space="preserve"> е празен, то не попада в ресурсна група и се пише '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’, а не '</w:t>
      </w:r>
      <w:r w:rsidDel="00000000" w:rsidR="00000000" w:rsidRPr="00000000">
        <w:rPr>
          <w:b w:val="1"/>
          <w:rtl w:val="0"/>
        </w:rPr>
        <w:t xml:space="preserve">Name/ResourceType</w:t>
      </w:r>
      <w:r w:rsidDel="00000000" w:rsidR="00000000" w:rsidRPr="00000000">
        <w:rPr>
          <w:rtl w:val="0"/>
        </w:rPr>
        <w:t xml:space="preserve">'.). С първата команда намираме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ResourceType</w:t>
      </w:r>
      <w:r w:rsidDel="00000000" w:rsidR="00000000" w:rsidRPr="00000000">
        <w:rPr>
          <w:rtl w:val="0"/>
        </w:rPr>
        <w:t xml:space="preserve">, а с втората изваждаме логовете. </w:t>
        <w:br w:type="textWrapping"/>
        <w:t xml:space="preserve">###### Може да се пропусне понеже знаем TargetResource от стъпка 2</w:t>
        <w:br w:type="textWrapping"/>
      </w:r>
      <w:r w:rsidDel="00000000" w:rsidR="00000000" w:rsidRPr="00000000">
        <w:rPr>
          <w:b w:val="1"/>
          <w:rtl w:val="0"/>
        </w:rPr>
        <w:t xml:space="preserve">Get-MonitoringItemIdentity</w:t>
      </w:r>
      <w:r w:rsidDel="00000000" w:rsidR="00000000" w:rsidRPr="00000000">
        <w:rPr>
          <w:rtl w:val="0"/>
        </w:rPr>
        <w:t xml:space="preserve"> -Identity </w:t>
      </w:r>
      <w:r w:rsidDel="00000000" w:rsidR="00000000" w:rsidRPr="00000000">
        <w:rPr>
          <w:b w:val="1"/>
          <w:rtl w:val="0"/>
        </w:rPr>
        <w:t xml:space="preserve">HealthSetName</w:t>
      </w:r>
      <w:r w:rsidDel="00000000" w:rsidR="00000000" w:rsidRPr="00000000">
        <w:rPr>
          <w:rtl w:val="0"/>
        </w:rPr>
        <w:t xml:space="preserve"> -server </w:t>
      </w:r>
      <w:r w:rsidDel="00000000" w:rsidR="00000000" w:rsidRPr="00000000">
        <w:rPr>
          <w:b w:val="1"/>
          <w:rtl w:val="0"/>
        </w:rPr>
        <w:t xml:space="preserve">ServerName</w:t>
      </w:r>
      <w:r w:rsidDel="00000000" w:rsidR="00000000" w:rsidRPr="00000000">
        <w:rPr>
          <w:rtl w:val="0"/>
        </w:rPr>
        <w:t xml:space="preserve"> | select HealthSetName,Name,TargetResource,ItemType | ?{$_.Name -eq "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"} ###########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$errRecords = (Get-WinEvent -ComputerName </w:t>
      </w:r>
      <w:r w:rsidDel="00000000" w:rsidR="00000000" w:rsidRPr="00000000">
        <w:rPr>
          <w:b w:val="1"/>
          <w:rtl w:val="0"/>
        </w:rPr>
        <w:t xml:space="preserve">ServerName</w:t>
      </w:r>
      <w:r w:rsidDel="00000000" w:rsidR="00000000" w:rsidRPr="00000000">
        <w:rPr>
          <w:rtl w:val="0"/>
        </w:rPr>
        <w:t xml:space="preserve"> -LogName Microsoft-Exchange-ActiveMonitoring/ProbeResult -FilterXPath "*[UserData[EventXML[ResultName='</w:t>
      </w:r>
      <w:r w:rsidDel="00000000" w:rsidR="00000000" w:rsidRPr="00000000">
        <w:rPr>
          <w:b w:val="1"/>
          <w:rtl w:val="0"/>
        </w:rPr>
        <w:t xml:space="preserve">Name/ResourceType</w:t>
      </w:r>
      <w:r w:rsidDel="00000000" w:rsidR="00000000" w:rsidRPr="00000000">
        <w:rPr>
          <w:rtl w:val="0"/>
        </w:rPr>
        <w:t xml:space="preserve">'][ResultType='4']]]" | % {[XML]$_.toXml()}).event.userData.eventXml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Тъй като горната команда вади всички логове на </w:t>
      </w:r>
      <w:r w:rsidDel="00000000" w:rsidR="00000000" w:rsidRPr="00000000">
        <w:rPr>
          <w:b w:val="1"/>
          <w:rtl w:val="0"/>
        </w:rPr>
        <w:t xml:space="preserve">Probe</w:t>
      </w:r>
      <w:r w:rsidDel="00000000" w:rsidR="00000000" w:rsidRPr="00000000">
        <w:rPr>
          <w:rtl w:val="0"/>
        </w:rPr>
        <w:t xml:space="preserve">-a, ние ще филтрираме само грешките със следната команда:</w:t>
        <w:br w:type="textWrapping"/>
        <w:br w:type="textWrapping"/>
        <w:t xml:space="preserve">$errRecords | select -Property *time,result*,error*,*context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ExecutionContext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FailureContext</w:t>
      </w:r>
      <w:r w:rsidDel="00000000" w:rsidR="00000000" w:rsidRPr="00000000">
        <w:rPr>
          <w:rtl w:val="0"/>
        </w:rPr>
        <w:t xml:space="preserve"> са тези, които гледаме.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 да разберем какви действия извършва Exchange, при срещане на проблема ни е необходимо да разберем името на </w:t>
      </w:r>
      <w:r w:rsidDel="00000000" w:rsidR="00000000" w:rsidRPr="00000000">
        <w:rPr>
          <w:b w:val="1"/>
          <w:rtl w:val="0"/>
        </w:rPr>
        <w:t xml:space="preserve">Responder</w:t>
      </w:r>
      <w:r w:rsidDel="00000000" w:rsidR="00000000" w:rsidRPr="00000000">
        <w:rPr>
          <w:rtl w:val="0"/>
        </w:rPr>
        <w:t xml:space="preserve">-a свързан с мониторинга.</w:t>
        <w:br w:type="textWrapping"/>
        <w:br w:type="textWrapping"/>
        <w:t xml:space="preserve">(Get-WinEvent –ComputerName </w:t>
      </w:r>
      <w:r w:rsidDel="00000000" w:rsidR="00000000" w:rsidRPr="00000000">
        <w:rPr>
          <w:b w:val="1"/>
          <w:rtl w:val="0"/>
        </w:rPr>
        <w:t xml:space="preserve">ServerName</w:t>
      </w:r>
      <w:r w:rsidDel="00000000" w:rsidR="00000000" w:rsidRPr="00000000">
        <w:rPr>
          <w:rtl w:val="0"/>
        </w:rPr>
        <w:t xml:space="preserve"> -LogName Microsoft-Exchange-ActiveMonitoring/ResponderDefinition | % {[xml]$_.toXml()}).event.userData.eventXml | ? {$_.AlertMask -like “*</w:t>
      </w:r>
      <w:r w:rsidDel="00000000" w:rsidR="00000000" w:rsidRPr="00000000">
        <w:rPr>
          <w:b w:val="1"/>
          <w:rtl w:val="0"/>
        </w:rPr>
        <w:t xml:space="preserve">MonitorName*</w:t>
      </w:r>
      <w:r w:rsidDel="00000000" w:rsidR="00000000" w:rsidRPr="00000000">
        <w:rPr>
          <w:rtl w:val="0"/>
        </w:rPr>
        <w:t xml:space="preserve">”} | fl Name,AlertMask,EscalationSubject,EscalationMessage,UpdateTime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Срещу полето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е името на </w:t>
      </w:r>
      <w:r w:rsidDel="00000000" w:rsidR="00000000" w:rsidRPr="00000000">
        <w:rPr>
          <w:b w:val="1"/>
          <w:rtl w:val="0"/>
        </w:rPr>
        <w:t xml:space="preserve">Responder</w:t>
      </w:r>
      <w:r w:rsidDel="00000000" w:rsidR="00000000" w:rsidRPr="00000000">
        <w:rPr>
          <w:rtl w:val="0"/>
        </w:rPr>
        <w:t xml:space="preserve">-a.  </w:t>
      </w:r>
      <w:r w:rsidDel="00000000" w:rsidR="00000000" w:rsidRPr="00000000">
        <w:rPr>
          <w:b w:val="1"/>
          <w:rtl w:val="0"/>
        </w:rPr>
        <w:t xml:space="preserve">EscalationSubject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EscalationMessage</w:t>
      </w:r>
      <w:r w:rsidDel="00000000" w:rsidR="00000000" w:rsidRPr="00000000">
        <w:rPr>
          <w:rtl w:val="0"/>
        </w:rPr>
        <w:t xml:space="preserve"> какво действие предприема.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(%2)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before="200" w:lineRule="auto"/>
      <w:ind w:left="0" w:firstLine="0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