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C8E1" w14:textId="74D8FC32" w:rsidR="00A034E9" w:rsidRPr="006C3037" w:rsidRDefault="00A034E9" w:rsidP="00DB1588">
      <w:pPr>
        <w:shd w:val="clear" w:color="auto" w:fill="FFFFFF"/>
        <w:spacing w:after="240" w:line="540" w:lineRule="atLeast"/>
        <w:jc w:val="center"/>
        <w:outlineLvl w:val="0"/>
        <w:rPr>
          <w:rFonts w:eastAsia="Malgun Gothic" w:cs="Times New Roman"/>
          <w:b/>
          <w:bCs/>
          <w:color w:val="191919"/>
          <w:kern w:val="36"/>
          <w:sz w:val="32"/>
          <w:szCs w:val="32"/>
          <w:lang w:val="vi-VN"/>
        </w:rPr>
      </w:pPr>
      <w:r w:rsidRPr="00A034E9">
        <w:rPr>
          <w:rFonts w:ascii="Malgun Gothic" w:eastAsia="Malgun Gothic" w:hAnsi="Malgun Gothic" w:cs="Times New Roman" w:hint="eastAsia"/>
          <w:b/>
          <w:bCs/>
          <w:color w:val="191919"/>
          <w:kern w:val="36"/>
          <w:sz w:val="32"/>
          <w:szCs w:val="32"/>
        </w:rPr>
        <w:t xml:space="preserve">Student Research Card — </w:t>
      </w:r>
      <w:r w:rsidR="006C3037">
        <w:rPr>
          <w:rFonts w:eastAsia="Malgun Gothic" w:cstheme="minorHAnsi"/>
          <w:b/>
          <w:bCs/>
          <w:color w:val="191919"/>
          <w:kern w:val="36"/>
          <w:sz w:val="32"/>
          <w:szCs w:val="32"/>
        </w:rPr>
        <w:t>MS</w:t>
      </w:r>
      <w:r w:rsidR="006C3037">
        <w:rPr>
          <w:rFonts w:eastAsia="Malgun Gothic" w:cs="Times New Roman"/>
          <w:b/>
          <w:bCs/>
          <w:color w:val="191919"/>
          <w:kern w:val="36"/>
          <w:sz w:val="32"/>
          <w:szCs w:val="32"/>
          <w:lang w:val="vi-VN"/>
        </w:rPr>
        <w:t>. Le Lit</w:t>
      </w:r>
    </w:p>
    <w:p w14:paraId="59684AA0" w14:textId="77777777" w:rsidR="00A034E9" w:rsidRPr="00A034E9" w:rsidRDefault="00A034E9" w:rsidP="00A034E9">
      <w:pPr>
        <w:shd w:val="clear" w:color="auto" w:fill="FFFFFF"/>
        <w:spacing w:before="360" w:after="240" w:line="480" w:lineRule="atLeast"/>
        <w:outlineLvl w:val="1"/>
        <w:rPr>
          <w:rFonts w:ascii="Malgun Gothic" w:eastAsia="Malgun Gothic" w:hAnsi="Malgun Gothic" w:cs="Times New Roman"/>
          <w:b/>
          <w:bCs/>
          <w:color w:val="191919"/>
          <w:sz w:val="29"/>
          <w:szCs w:val="29"/>
        </w:rPr>
      </w:pPr>
      <w:r w:rsidRPr="00A034E9">
        <w:rPr>
          <w:rFonts w:ascii="Malgun Gothic" w:eastAsia="Malgun Gothic" w:hAnsi="Malgun Gothic" w:cs="Times New Roman" w:hint="eastAsia"/>
          <w:b/>
          <w:bCs/>
          <w:color w:val="191919"/>
          <w:sz w:val="29"/>
          <w:szCs w:val="29"/>
        </w:rPr>
        <w:t>1. Basic info</w:t>
      </w:r>
    </w:p>
    <w:p w14:paraId="1103B5E4" w14:textId="43A45B9F" w:rsidR="00A034E9" w:rsidRPr="00A034E9" w:rsidRDefault="00A034E9" w:rsidP="00A034E9">
      <w:pPr>
        <w:numPr>
          <w:ilvl w:val="0"/>
          <w:numId w:val="1"/>
        </w:numPr>
        <w:shd w:val="clear" w:color="auto" w:fill="FFFFFF"/>
        <w:spacing w:before="100" w:beforeAutospacing="1" w:after="100" w:afterAutospacing="1" w:line="240" w:lineRule="auto"/>
        <w:rPr>
          <w:rFonts w:ascii="Malgun Gothic" w:eastAsia="Malgun Gothic" w:hAnsi="Malgun Gothic" w:cs="Times New Roman"/>
          <w:color w:val="191919"/>
          <w:sz w:val="21"/>
          <w:szCs w:val="21"/>
        </w:rPr>
      </w:pPr>
      <w:r w:rsidRPr="00A034E9">
        <w:rPr>
          <w:rFonts w:ascii="Malgun Gothic" w:eastAsia="Malgun Gothic" w:hAnsi="Malgun Gothic" w:cs="Times New Roman" w:hint="eastAsia"/>
          <w:b/>
          <w:bCs/>
          <w:color w:val="191919"/>
          <w:sz w:val="21"/>
          <w:szCs w:val="21"/>
        </w:rPr>
        <w:t>Name</w:t>
      </w:r>
      <w:r w:rsidRPr="00A034E9">
        <w:rPr>
          <w:rFonts w:ascii="Malgun Gothic" w:eastAsia="Malgun Gothic" w:hAnsi="Malgun Gothic" w:cs="Times New Roman" w:hint="eastAsia"/>
          <w:color w:val="191919"/>
          <w:sz w:val="21"/>
          <w:szCs w:val="21"/>
        </w:rPr>
        <w:t>:</w:t>
      </w:r>
      <w:r>
        <w:rPr>
          <w:rFonts w:ascii="Malgun Gothic" w:eastAsia="Malgun Gothic" w:hAnsi="Malgun Gothic" w:cs="Times New Roman"/>
          <w:color w:val="191919"/>
          <w:sz w:val="21"/>
          <w:szCs w:val="21"/>
        </w:rPr>
        <w:t xml:space="preserve"> </w:t>
      </w:r>
      <w:r w:rsidR="006C3037">
        <w:rPr>
          <w:rFonts w:eastAsia="Malgun Gothic" w:cstheme="minorHAnsi"/>
          <w:color w:val="191919"/>
          <w:sz w:val="21"/>
          <w:szCs w:val="21"/>
        </w:rPr>
        <w:t>Le</w:t>
      </w:r>
      <w:r w:rsidR="006C3037">
        <w:rPr>
          <w:rFonts w:eastAsia="Malgun Gothic" w:cstheme="minorHAnsi"/>
          <w:color w:val="191919"/>
          <w:sz w:val="21"/>
          <w:szCs w:val="21"/>
          <w:lang w:val="vi-VN"/>
        </w:rPr>
        <w:t xml:space="preserve"> Lit</w:t>
      </w:r>
    </w:p>
    <w:p w14:paraId="5665B688" w14:textId="7C71ED00" w:rsidR="00A034E9" w:rsidRPr="00A034E9" w:rsidRDefault="00A034E9" w:rsidP="00A034E9">
      <w:pPr>
        <w:numPr>
          <w:ilvl w:val="0"/>
          <w:numId w:val="1"/>
        </w:numPr>
        <w:shd w:val="clear" w:color="auto" w:fill="FFFFFF"/>
        <w:spacing w:before="120" w:after="100" w:afterAutospacing="1" w:line="240" w:lineRule="auto"/>
        <w:rPr>
          <w:rFonts w:ascii="Malgun Gothic" w:eastAsia="Malgun Gothic" w:hAnsi="Malgun Gothic" w:cs="Times New Roman"/>
          <w:color w:val="191919"/>
          <w:sz w:val="21"/>
          <w:szCs w:val="21"/>
        </w:rPr>
      </w:pPr>
      <w:r w:rsidRPr="00A034E9">
        <w:rPr>
          <w:rFonts w:ascii="Malgun Gothic" w:eastAsia="Malgun Gothic" w:hAnsi="Malgun Gothic" w:cs="Times New Roman" w:hint="eastAsia"/>
          <w:b/>
          <w:bCs/>
          <w:color w:val="191919"/>
          <w:sz w:val="21"/>
          <w:szCs w:val="21"/>
        </w:rPr>
        <w:t>Role</w:t>
      </w:r>
      <w:r w:rsidRPr="00A034E9">
        <w:rPr>
          <w:rFonts w:ascii="Malgun Gothic" w:eastAsia="Malgun Gothic" w:hAnsi="Malgun Gothic" w:cs="Times New Roman" w:hint="eastAsia"/>
          <w:color w:val="191919"/>
          <w:sz w:val="21"/>
          <w:szCs w:val="21"/>
        </w:rPr>
        <w:t xml:space="preserve">: </w:t>
      </w:r>
      <w:r w:rsidR="006C3037">
        <w:rPr>
          <w:rFonts w:eastAsia="Malgun Gothic" w:cstheme="minorHAnsi"/>
          <w:color w:val="191919"/>
          <w:sz w:val="21"/>
          <w:szCs w:val="21"/>
        </w:rPr>
        <w:t>Master</w:t>
      </w:r>
      <w:r w:rsidR="006C3037">
        <w:rPr>
          <w:rFonts w:eastAsia="Malgun Gothic" w:cs="Times New Roman"/>
          <w:color w:val="191919"/>
          <w:sz w:val="21"/>
          <w:szCs w:val="21"/>
          <w:lang w:val="vi-VN"/>
        </w:rPr>
        <w:t xml:space="preserve"> Student</w:t>
      </w:r>
    </w:p>
    <w:p w14:paraId="17185CEB" w14:textId="50BFD908" w:rsidR="00A034E9" w:rsidRPr="006B6E06" w:rsidRDefault="00A034E9" w:rsidP="00A034E9">
      <w:pPr>
        <w:numPr>
          <w:ilvl w:val="0"/>
          <w:numId w:val="1"/>
        </w:numPr>
        <w:shd w:val="clear" w:color="auto" w:fill="FFFFFF"/>
        <w:spacing w:before="120" w:after="100" w:afterAutospacing="1" w:line="240" w:lineRule="auto"/>
        <w:rPr>
          <w:rFonts w:ascii="Malgun Gothic" w:eastAsia="Malgun Gothic" w:hAnsi="Malgun Gothic" w:cs="Times New Roman"/>
          <w:color w:val="191919"/>
          <w:sz w:val="21"/>
          <w:szCs w:val="21"/>
        </w:rPr>
      </w:pPr>
      <w:r w:rsidRPr="00A034E9">
        <w:rPr>
          <w:rFonts w:ascii="Malgun Gothic" w:eastAsia="Malgun Gothic" w:hAnsi="Malgun Gothic" w:cs="Times New Roman" w:hint="eastAsia"/>
          <w:b/>
          <w:bCs/>
          <w:color w:val="191919"/>
          <w:sz w:val="21"/>
          <w:szCs w:val="21"/>
        </w:rPr>
        <w:t>Profile photo</w:t>
      </w:r>
      <w:r w:rsidRPr="00A034E9">
        <w:rPr>
          <w:rFonts w:ascii="Malgun Gothic" w:eastAsia="Malgun Gothic" w:hAnsi="Malgun Gothic" w:cs="Times New Roman" w:hint="eastAsia"/>
          <w:color w:val="191919"/>
          <w:sz w:val="21"/>
          <w:szCs w:val="21"/>
        </w:rPr>
        <w:t xml:space="preserve">: </w:t>
      </w:r>
    </w:p>
    <w:p w14:paraId="74C87ABB" w14:textId="7C94C97F" w:rsidR="006B6E06" w:rsidRPr="00A034E9" w:rsidRDefault="006B6E06" w:rsidP="006B6E06">
      <w:pPr>
        <w:shd w:val="clear" w:color="auto" w:fill="FFFFFF"/>
        <w:spacing w:before="120" w:after="100" w:afterAutospacing="1" w:line="240" w:lineRule="auto"/>
        <w:ind w:left="720"/>
        <w:rPr>
          <w:rFonts w:ascii="Malgun Gothic" w:eastAsia="Malgun Gothic" w:hAnsi="Malgun Gothic" w:cs="Times New Roman"/>
          <w:color w:val="191919"/>
          <w:sz w:val="21"/>
          <w:szCs w:val="21"/>
        </w:rPr>
      </w:pPr>
      <w:r>
        <w:rPr>
          <w:rFonts w:ascii="Malgun Gothic" w:eastAsia="Malgun Gothic" w:hAnsi="Malgun Gothic" w:cs="Times New Roman"/>
          <w:noProof/>
          <w:color w:val="191919"/>
          <w:sz w:val="21"/>
          <w:szCs w:val="21"/>
        </w:rPr>
        <w:drawing>
          <wp:inline distT="0" distB="0" distL="0" distR="0" wp14:anchorId="7302F5A9" wp14:editId="6D4D6B83">
            <wp:extent cx="1377509" cy="1638605"/>
            <wp:effectExtent l="0" t="0" r="0" b="0"/>
            <wp:docPr id="87056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64486" name="Picture 8705644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7933" cy="1651005"/>
                    </a:xfrm>
                    <a:prstGeom prst="rect">
                      <a:avLst/>
                    </a:prstGeom>
                  </pic:spPr>
                </pic:pic>
              </a:graphicData>
            </a:graphic>
          </wp:inline>
        </w:drawing>
      </w:r>
    </w:p>
    <w:p w14:paraId="1CB17139" w14:textId="77777777" w:rsidR="00A034E9" w:rsidRPr="00A034E9" w:rsidRDefault="00A034E9" w:rsidP="00A034E9">
      <w:pPr>
        <w:shd w:val="clear" w:color="auto" w:fill="FFFFFF"/>
        <w:spacing w:before="360" w:after="240" w:line="480" w:lineRule="atLeast"/>
        <w:outlineLvl w:val="1"/>
        <w:rPr>
          <w:rFonts w:ascii="Malgun Gothic" w:eastAsia="Malgun Gothic" w:hAnsi="Malgun Gothic" w:cs="Times New Roman"/>
          <w:b/>
          <w:bCs/>
          <w:color w:val="191919"/>
          <w:sz w:val="29"/>
          <w:szCs w:val="29"/>
        </w:rPr>
      </w:pPr>
      <w:r w:rsidRPr="00A034E9">
        <w:rPr>
          <w:rFonts w:ascii="Malgun Gothic" w:eastAsia="Malgun Gothic" w:hAnsi="Malgun Gothic" w:cs="Times New Roman" w:hint="eastAsia"/>
          <w:b/>
          <w:bCs/>
          <w:color w:val="191919"/>
          <w:sz w:val="29"/>
          <w:szCs w:val="29"/>
        </w:rPr>
        <w:t>2. Research summary</w:t>
      </w:r>
    </w:p>
    <w:p w14:paraId="03DFAC78" w14:textId="458146ED" w:rsidR="00324B9D" w:rsidRPr="00324B9D" w:rsidRDefault="00A034E9" w:rsidP="001C4271">
      <w:pPr>
        <w:numPr>
          <w:ilvl w:val="0"/>
          <w:numId w:val="2"/>
        </w:numPr>
        <w:shd w:val="clear" w:color="auto" w:fill="FFFFFF"/>
        <w:spacing w:before="120" w:beforeAutospacing="1" w:after="100" w:afterAutospacing="1" w:line="240" w:lineRule="auto"/>
        <w:rPr>
          <w:rFonts w:ascii="Malgun Gothic" w:eastAsia="Malgun Gothic" w:hAnsi="Malgun Gothic" w:cs="Times New Roman"/>
          <w:color w:val="191919"/>
          <w:sz w:val="21"/>
          <w:szCs w:val="21"/>
        </w:rPr>
      </w:pPr>
      <w:r w:rsidRPr="00324B9D">
        <w:rPr>
          <w:rFonts w:ascii="Malgun Gothic" w:eastAsia="Malgun Gothic" w:hAnsi="Malgun Gothic" w:cs="Times New Roman" w:hint="eastAsia"/>
          <w:b/>
          <w:bCs/>
          <w:color w:val="191919"/>
          <w:sz w:val="21"/>
          <w:szCs w:val="21"/>
        </w:rPr>
        <w:t>Research title</w:t>
      </w:r>
      <w:r w:rsidRPr="00324B9D">
        <w:rPr>
          <w:rFonts w:ascii="Malgun Gothic" w:eastAsia="Malgun Gothic" w:hAnsi="Malgun Gothic" w:cs="Times New Roman" w:hint="eastAsia"/>
          <w:color w:val="191919"/>
          <w:sz w:val="21"/>
          <w:szCs w:val="21"/>
        </w:rPr>
        <w:t>:</w:t>
      </w:r>
      <w:r w:rsidRPr="00A034E9">
        <w:t xml:space="preserve"> </w:t>
      </w:r>
      <w:r w:rsidR="00A90750" w:rsidRPr="00A90750">
        <w:rPr>
          <w:rFonts w:ascii="Malgun Gothic" w:eastAsia="Malgun Gothic" w:hAnsi="Malgun Gothic" w:cs="Times New Roman"/>
          <w:color w:val="191919"/>
          <w:sz w:val="21"/>
          <w:szCs w:val="21"/>
        </w:rPr>
        <w:t>Physics-Guided AI and Multi-Objective Optimization for Advanced PEMFC Flow-Channel Design</w:t>
      </w:r>
    </w:p>
    <w:p w14:paraId="73E88BC3" w14:textId="518E88C1" w:rsidR="00A034E9" w:rsidRPr="00E719D1" w:rsidRDefault="00A034E9" w:rsidP="001C4271">
      <w:pPr>
        <w:numPr>
          <w:ilvl w:val="0"/>
          <w:numId w:val="2"/>
        </w:numPr>
        <w:shd w:val="clear" w:color="auto" w:fill="FFFFFF"/>
        <w:spacing w:before="120" w:beforeAutospacing="1" w:after="100" w:afterAutospacing="1" w:line="240" w:lineRule="auto"/>
        <w:rPr>
          <w:rFonts w:ascii="Malgun Gothic" w:eastAsia="Malgun Gothic" w:hAnsi="Malgun Gothic" w:cs="Times New Roman"/>
          <w:color w:val="191919"/>
          <w:sz w:val="21"/>
          <w:szCs w:val="21"/>
        </w:rPr>
      </w:pPr>
      <w:r w:rsidRPr="00324B9D">
        <w:rPr>
          <w:rFonts w:ascii="Malgun Gothic" w:eastAsia="Malgun Gothic" w:hAnsi="Malgun Gothic" w:cs="Times New Roman" w:hint="eastAsia"/>
          <w:b/>
          <w:bCs/>
          <w:color w:val="191919"/>
          <w:sz w:val="21"/>
          <w:szCs w:val="21"/>
        </w:rPr>
        <w:t>Research figure</w:t>
      </w:r>
      <w:r w:rsidRPr="00324B9D">
        <w:rPr>
          <w:rFonts w:ascii="Malgun Gothic" w:eastAsia="Malgun Gothic" w:hAnsi="Malgun Gothic" w:cs="Times New Roman" w:hint="eastAsia"/>
          <w:color w:val="191919"/>
          <w:sz w:val="21"/>
          <w:szCs w:val="21"/>
        </w:rPr>
        <w:t>:</w:t>
      </w:r>
    </w:p>
    <w:p w14:paraId="6911EE1E" w14:textId="573DB60C" w:rsidR="00E719D1" w:rsidRPr="00324B9D" w:rsidRDefault="00E719D1" w:rsidP="00E719D1">
      <w:pPr>
        <w:shd w:val="clear" w:color="auto" w:fill="FFFFFF"/>
        <w:spacing w:before="120" w:beforeAutospacing="1" w:after="100" w:afterAutospacing="1" w:line="240" w:lineRule="auto"/>
        <w:ind w:left="720"/>
        <w:rPr>
          <w:rFonts w:ascii="Malgun Gothic" w:eastAsia="Malgun Gothic" w:hAnsi="Malgun Gothic" w:cs="Times New Roman"/>
          <w:color w:val="191919"/>
          <w:sz w:val="21"/>
          <w:szCs w:val="21"/>
        </w:rPr>
      </w:pPr>
      <w:r>
        <w:rPr>
          <w:rFonts w:ascii="Malgun Gothic" w:eastAsia="Malgun Gothic" w:hAnsi="Malgun Gothic" w:cs="Times New Roman"/>
          <w:noProof/>
          <w:color w:val="191919"/>
          <w:sz w:val="21"/>
          <w:szCs w:val="21"/>
        </w:rPr>
        <w:drawing>
          <wp:inline distT="0" distB="0" distL="0" distR="0" wp14:anchorId="757DCEAF" wp14:editId="71E210C3">
            <wp:extent cx="4768343" cy="2632777"/>
            <wp:effectExtent l="0" t="0" r="0" b="0"/>
            <wp:docPr id="70690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02638" name="Picture 7069026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0148" cy="2633774"/>
                    </a:xfrm>
                    <a:prstGeom prst="rect">
                      <a:avLst/>
                    </a:prstGeom>
                  </pic:spPr>
                </pic:pic>
              </a:graphicData>
            </a:graphic>
          </wp:inline>
        </w:drawing>
      </w:r>
    </w:p>
    <w:p w14:paraId="3B46BD36" w14:textId="25F9D364" w:rsidR="00A034E9" w:rsidRPr="00A034E9" w:rsidRDefault="00A034E9" w:rsidP="001B0DE3">
      <w:pPr>
        <w:numPr>
          <w:ilvl w:val="0"/>
          <w:numId w:val="2"/>
        </w:numPr>
        <w:shd w:val="clear" w:color="auto" w:fill="FFFFFF"/>
        <w:spacing w:before="120" w:after="100" w:afterAutospacing="1" w:line="240" w:lineRule="auto"/>
        <w:jc w:val="both"/>
        <w:rPr>
          <w:rFonts w:ascii="Malgun Gothic" w:eastAsia="Malgun Gothic" w:hAnsi="Malgun Gothic" w:cs="Times New Roman"/>
          <w:color w:val="000000" w:themeColor="text1"/>
          <w:sz w:val="21"/>
          <w:szCs w:val="21"/>
        </w:rPr>
      </w:pPr>
      <w:r w:rsidRPr="00A034E9">
        <w:rPr>
          <w:rFonts w:ascii="Malgun Gothic" w:eastAsia="Malgun Gothic" w:hAnsi="Malgun Gothic" w:cs="Times New Roman" w:hint="eastAsia"/>
          <w:b/>
          <w:bCs/>
          <w:color w:val="000000" w:themeColor="text1"/>
          <w:sz w:val="21"/>
          <w:szCs w:val="21"/>
        </w:rPr>
        <w:lastRenderedPageBreak/>
        <w:t>Description</w:t>
      </w:r>
      <w:r w:rsidR="001B0DE3" w:rsidRPr="001B0DE3">
        <w:rPr>
          <w:rFonts w:ascii="Malgun Gothic" w:eastAsia="Malgun Gothic" w:hAnsi="Malgun Gothic" w:cs="Times New Roman"/>
          <w:b/>
          <w:bCs/>
          <w:color w:val="000000" w:themeColor="text1"/>
          <w:sz w:val="21"/>
          <w:szCs w:val="21"/>
        </w:rPr>
        <w:t>:</w:t>
      </w:r>
      <w:r w:rsidRPr="00A034E9">
        <w:rPr>
          <w:rFonts w:ascii="Malgun Gothic" w:eastAsia="Malgun Gothic" w:hAnsi="Malgun Gothic" w:cs="Times New Roman" w:hint="eastAsia"/>
          <w:color w:val="000000" w:themeColor="text1"/>
          <w:sz w:val="21"/>
          <w:szCs w:val="21"/>
        </w:rPr>
        <w:t> </w:t>
      </w:r>
      <w:r w:rsidR="00A90750" w:rsidRPr="00A90750">
        <w:rPr>
          <w:rFonts w:ascii="Malgun Gothic" w:eastAsia="Malgun Gothic" w:hAnsi="Malgun Gothic" w:cs="Times New Roman"/>
          <w:color w:val="000000" w:themeColor="text1"/>
          <w:sz w:val="21"/>
          <w:szCs w:val="21"/>
        </w:rPr>
        <w:t>I integrate CFD, physics-guided AI, and multi-objective optimization to develop advanced PEMFC flow channels. AI surrogate models enable rapid prediction of flow, species transport, and cell performance across different geometries, while optimization is used to identify designs that improve power output, transport uniformity, and water management with minimal pressure and pumping penalties.</w:t>
      </w:r>
    </w:p>
    <w:p w14:paraId="23D5A6BF" w14:textId="73234CD8" w:rsidR="00A034E9" w:rsidRPr="00324B9D" w:rsidRDefault="00A034E9" w:rsidP="00A034E9">
      <w:pPr>
        <w:shd w:val="clear" w:color="auto" w:fill="FFFFFF"/>
        <w:spacing w:before="360" w:after="240" w:line="480" w:lineRule="atLeast"/>
        <w:outlineLvl w:val="1"/>
        <w:rPr>
          <w:rFonts w:eastAsia="Malgun Gothic" w:cs="Times New Roman"/>
          <w:b/>
          <w:bCs/>
          <w:color w:val="191919"/>
          <w:sz w:val="29"/>
          <w:szCs w:val="29"/>
          <w:lang w:val="vi-VN"/>
        </w:rPr>
      </w:pPr>
      <w:r w:rsidRPr="00A034E9">
        <w:rPr>
          <w:rFonts w:ascii="Malgun Gothic" w:eastAsia="Malgun Gothic" w:hAnsi="Malgun Gothic" w:cs="Times New Roman" w:hint="eastAsia"/>
          <w:b/>
          <w:bCs/>
          <w:color w:val="191919"/>
          <w:sz w:val="29"/>
          <w:szCs w:val="29"/>
        </w:rPr>
        <w:t>3. Keywords</w:t>
      </w:r>
    </w:p>
    <w:p w14:paraId="0C1FD048" w14:textId="74E5BDB1" w:rsidR="00A90750" w:rsidRPr="00A90750" w:rsidRDefault="00A90750" w:rsidP="00A90750">
      <w:pPr>
        <w:numPr>
          <w:ilvl w:val="0"/>
          <w:numId w:val="3"/>
        </w:numPr>
        <w:shd w:val="clear" w:color="auto" w:fill="FFFFFF"/>
        <w:spacing w:before="100" w:beforeAutospacing="1" w:after="100" w:afterAutospacing="1" w:line="240" w:lineRule="auto"/>
        <w:rPr>
          <w:rFonts w:asciiTheme="majorEastAsia" w:eastAsiaTheme="majorEastAsia" w:hAnsiTheme="majorEastAsia" w:cs="Arial"/>
          <w:color w:val="000000" w:themeColor="text1"/>
          <w:sz w:val="24"/>
          <w:szCs w:val="24"/>
        </w:rPr>
      </w:pPr>
      <w:r w:rsidRPr="00A90750">
        <w:rPr>
          <w:rFonts w:asciiTheme="majorEastAsia" w:eastAsiaTheme="majorEastAsia" w:hAnsiTheme="majorEastAsia" w:cs="Arial"/>
          <w:color w:val="000000" w:themeColor="text1"/>
          <w:sz w:val="24"/>
          <w:szCs w:val="24"/>
        </w:rPr>
        <w:t xml:space="preserve">CFD and experimental investigation of advanced PEMFC flow-channel designs. </w:t>
      </w:r>
    </w:p>
    <w:p w14:paraId="3B86126E" w14:textId="3505A0AB" w:rsidR="00A90750" w:rsidRPr="00A90750" w:rsidRDefault="00A90750" w:rsidP="00A90750">
      <w:pPr>
        <w:numPr>
          <w:ilvl w:val="0"/>
          <w:numId w:val="3"/>
        </w:numPr>
        <w:shd w:val="clear" w:color="auto" w:fill="FFFFFF"/>
        <w:spacing w:before="100" w:beforeAutospacing="1" w:after="100" w:afterAutospacing="1" w:line="240" w:lineRule="auto"/>
        <w:rPr>
          <w:rFonts w:asciiTheme="majorEastAsia" w:eastAsiaTheme="majorEastAsia" w:hAnsiTheme="majorEastAsia" w:cs="Arial"/>
          <w:color w:val="000000" w:themeColor="text1"/>
          <w:sz w:val="24"/>
          <w:szCs w:val="24"/>
        </w:rPr>
      </w:pPr>
      <w:r w:rsidRPr="00A90750">
        <w:rPr>
          <w:rFonts w:asciiTheme="majorEastAsia" w:eastAsiaTheme="majorEastAsia" w:hAnsiTheme="majorEastAsia" w:cs="Arial"/>
          <w:color w:val="000000" w:themeColor="text1"/>
          <w:sz w:val="24"/>
          <w:szCs w:val="24"/>
        </w:rPr>
        <w:t xml:space="preserve">Physics-guided AI for rapid prediction of PEMFC transport and performance. </w:t>
      </w:r>
    </w:p>
    <w:p w14:paraId="217DC940" w14:textId="4516348F" w:rsidR="00A90750" w:rsidRPr="00A90750" w:rsidRDefault="00A90750" w:rsidP="00A90750">
      <w:pPr>
        <w:numPr>
          <w:ilvl w:val="0"/>
          <w:numId w:val="3"/>
        </w:numPr>
        <w:shd w:val="clear" w:color="auto" w:fill="FFFFFF"/>
        <w:spacing w:before="100" w:beforeAutospacing="1" w:after="100" w:afterAutospacing="1" w:line="240" w:lineRule="auto"/>
        <w:rPr>
          <w:rFonts w:asciiTheme="majorEastAsia" w:eastAsiaTheme="majorEastAsia" w:hAnsiTheme="majorEastAsia" w:cs="Arial"/>
          <w:color w:val="000000" w:themeColor="text1"/>
          <w:sz w:val="24"/>
          <w:szCs w:val="24"/>
        </w:rPr>
      </w:pPr>
      <w:r w:rsidRPr="00A90750">
        <w:rPr>
          <w:rFonts w:asciiTheme="majorEastAsia" w:eastAsiaTheme="majorEastAsia" w:hAnsiTheme="majorEastAsia" w:cs="Arial"/>
          <w:color w:val="000000" w:themeColor="text1"/>
          <w:sz w:val="24"/>
          <w:szCs w:val="24"/>
        </w:rPr>
        <w:t xml:space="preserve">Geometry-aware surrogate modeling for generalized flow-channel analysis. </w:t>
      </w:r>
    </w:p>
    <w:p w14:paraId="632B55AD" w14:textId="39D5F128" w:rsidR="00A034E9" w:rsidRPr="00EC74CF" w:rsidRDefault="00A90750" w:rsidP="00A90750">
      <w:pPr>
        <w:numPr>
          <w:ilvl w:val="0"/>
          <w:numId w:val="3"/>
        </w:numPr>
        <w:shd w:val="clear" w:color="auto" w:fill="FFFFFF"/>
        <w:spacing w:before="100" w:beforeAutospacing="1" w:after="100" w:afterAutospacing="1" w:line="240" w:lineRule="auto"/>
        <w:rPr>
          <w:rFonts w:asciiTheme="majorEastAsia" w:eastAsiaTheme="majorEastAsia" w:hAnsiTheme="majorEastAsia" w:cs="Arial"/>
          <w:color w:val="000000" w:themeColor="text1"/>
          <w:sz w:val="24"/>
          <w:szCs w:val="24"/>
        </w:rPr>
      </w:pPr>
      <w:r w:rsidRPr="00A90750">
        <w:rPr>
          <w:rFonts w:asciiTheme="majorEastAsia" w:eastAsiaTheme="majorEastAsia" w:hAnsiTheme="majorEastAsia" w:cs="Arial"/>
          <w:color w:val="000000" w:themeColor="text1"/>
          <w:sz w:val="24"/>
          <w:szCs w:val="24"/>
        </w:rPr>
        <w:t>Multi-objective AI optimization of PEMFC performance, mass transport, and pressure losses.</w:t>
      </w:r>
    </w:p>
    <w:sectPr w:rsidR="00A034E9" w:rsidRPr="00EC74CF">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2244"/>
    <w:multiLevelType w:val="multilevel"/>
    <w:tmpl w:val="709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555AE"/>
    <w:multiLevelType w:val="multilevel"/>
    <w:tmpl w:val="8A1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83AE1"/>
    <w:multiLevelType w:val="multilevel"/>
    <w:tmpl w:val="F29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068D6"/>
    <w:multiLevelType w:val="multilevel"/>
    <w:tmpl w:val="30C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54577"/>
    <w:multiLevelType w:val="multilevel"/>
    <w:tmpl w:val="6CA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5770">
    <w:abstractNumId w:val="2"/>
  </w:num>
  <w:num w:numId="2" w16cid:durableId="2087532810">
    <w:abstractNumId w:val="0"/>
  </w:num>
  <w:num w:numId="3" w16cid:durableId="844326670">
    <w:abstractNumId w:val="4"/>
  </w:num>
  <w:num w:numId="4" w16cid:durableId="354893891">
    <w:abstractNumId w:val="1"/>
  </w:num>
  <w:num w:numId="5" w16cid:durableId="2106877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4E9"/>
    <w:rsid w:val="000B2003"/>
    <w:rsid w:val="001B0DE3"/>
    <w:rsid w:val="00324B9D"/>
    <w:rsid w:val="00577BC1"/>
    <w:rsid w:val="00695B12"/>
    <w:rsid w:val="006B3EF9"/>
    <w:rsid w:val="006B6E06"/>
    <w:rsid w:val="006C3037"/>
    <w:rsid w:val="0098081C"/>
    <w:rsid w:val="00A034E9"/>
    <w:rsid w:val="00A06009"/>
    <w:rsid w:val="00A90750"/>
    <w:rsid w:val="00DB1588"/>
    <w:rsid w:val="00E719D1"/>
    <w:rsid w:val="00EC74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18CA"/>
  <w15:chartTrackingRefBased/>
  <w15:docId w15:val="{993A2C30-8621-4D04-9A3E-4FC7364E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34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34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4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34E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34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34E9"/>
    <w:rPr>
      <w:b/>
      <w:bCs/>
    </w:rPr>
  </w:style>
  <w:style w:type="character" w:styleId="Emphasis">
    <w:name w:val="Emphasis"/>
    <w:basedOn w:val="DefaultParagraphFont"/>
    <w:uiPriority w:val="20"/>
    <w:qFormat/>
    <w:rsid w:val="00A034E9"/>
    <w:rPr>
      <w:i/>
      <w:iCs/>
    </w:rPr>
  </w:style>
  <w:style w:type="character" w:styleId="HTMLCode">
    <w:name w:val="HTML Code"/>
    <w:basedOn w:val="DefaultParagraphFont"/>
    <w:uiPriority w:val="99"/>
    <w:semiHidden/>
    <w:unhideWhenUsed/>
    <w:rsid w:val="00A034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15386">
      <w:bodyDiv w:val="1"/>
      <w:marLeft w:val="0"/>
      <w:marRight w:val="0"/>
      <w:marTop w:val="0"/>
      <w:marBottom w:val="0"/>
      <w:divBdr>
        <w:top w:val="none" w:sz="0" w:space="0" w:color="auto"/>
        <w:left w:val="none" w:sz="0" w:space="0" w:color="auto"/>
        <w:bottom w:val="none" w:sz="0" w:space="0" w:color="auto"/>
        <w:right w:val="none" w:sz="0" w:space="0" w:color="auto"/>
      </w:divBdr>
    </w:div>
    <w:div w:id="58310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2</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Shantharaja</dc:creator>
  <cp:keywords/>
  <dc:description/>
  <cp:lastModifiedBy>Lit Le</cp:lastModifiedBy>
  <cp:revision>4</cp:revision>
  <dcterms:created xsi:type="dcterms:W3CDTF">2026-08-10T02:35:00Z</dcterms:created>
  <dcterms:modified xsi:type="dcterms:W3CDTF">2026-08-10T07:05:00Z</dcterms:modified>
</cp:coreProperties>
</file>