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AC3" w:rsidRDefault="00013AC3" w:rsidP="00013AC3">
      <w:pPr>
        <w:jc w:val="center"/>
      </w:pPr>
      <w:r>
        <w:rPr>
          <w:noProof/>
        </w:rPr>
        <w:drawing>
          <wp:inline distT="0" distB="0" distL="0" distR="0">
            <wp:extent cx="2529205" cy="937895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AC3" w:rsidRDefault="00013AC3"/>
    <w:p w:rsidR="00000E35" w:rsidRDefault="00013AC3">
      <w:r>
        <w:rPr>
          <w:noProof/>
        </w:rPr>
        <w:drawing>
          <wp:inline distT="0" distB="0" distL="0" distR="0">
            <wp:extent cx="5943600" cy="43073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E35" w:rsidSect="00000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13AC3"/>
    <w:rsid w:val="00000E35"/>
    <w:rsid w:val="00013A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A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>Auburn University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Taylor</dc:creator>
  <cp:keywords/>
  <dc:description/>
  <cp:lastModifiedBy>Stephen Taylor</cp:lastModifiedBy>
  <cp:revision>1</cp:revision>
  <dcterms:created xsi:type="dcterms:W3CDTF">2011-10-31T22:34:00Z</dcterms:created>
  <dcterms:modified xsi:type="dcterms:W3CDTF">2011-10-31T22:37:00Z</dcterms:modified>
</cp:coreProperties>
</file>