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C" w:val="clear"/>
            <w:tcMar>
              <w:top w:type="dxa" w:w="560"/>
              <w:left w:type="dxa" w:w="600"/>
              <w:bottom w:type="dxa" w:w="560"/>
              <w:right w:type="dxa" w:w="600"/>
            </w:tcMar>
          </w:tcPr>
          <w:p>
            <w:pPr>
              <w:spacing w:before="0" w:after="80"/>
              <w:jc w:val="center"/>
            </w:pPr>
            <w:r>
              <w:rPr>
                <w:rFonts w:ascii="Arial" w:cs="Arial" w:eastAsia="Arial" w:hAnsi="Arial"/>
                <w:b/>
                <w:bCs/>
                <w:i w:val="false"/>
                <w:iCs w:val="false"/>
                <w:color w:val="B8860B"/>
                <w:sz w:val="132"/>
                <w:szCs w:val="132"/>
              </w:rPr>
              <w:t xml:space="preserve">KATHA</w:t>
            </w:r>
          </w:p>
          <w:p>
            <w:pPr>
              <w:spacing w:before="0" w:after="100"/>
              <w:jc w:val="center"/>
            </w:pPr>
            <w:r>
              <w:rPr>
                <w:rFonts w:ascii="Arial" w:cs="Arial" w:eastAsia="Arial" w:hAnsi="Arial"/>
                <w:b/>
                <w:bCs/>
                <w:i w:val="false"/>
                <w:iCs w:val="false"/>
                <w:color w:val="FFFFFF"/>
                <w:sz w:val="36"/>
                <w:szCs w:val="36"/>
              </w:rPr>
              <w:t xml:space="preserve">The Living Family Wisdom Tree</w:t>
            </w:r>
          </w:p>
          <w:p>
            <w:pPr>
              <w:spacing w:before="0" w:after="120"/>
              <w:jc w:val="center"/>
            </w:pPr>
            <w:r>
              <w:rPr>
                <w:rFonts w:ascii="Arial" w:cs="Arial" w:eastAsia="Arial" w:hAnsi="Arial"/>
                <w:b w:val="false"/>
                <w:bCs w:val="false"/>
                <w:i/>
                <w:iCs/>
                <w:color w:val="AABBDD"/>
                <w:sz w:val="24"/>
                <w:szCs w:val="24"/>
              </w:rPr>
              <w:t xml:space="preserve">A multi-generational memory transmission system</w:t>
            </w:r>
          </w:p>
          <w:p>
            <w:pPr>
              <w:spacing w:before="0" w:after="0"/>
              <w:jc w:val="center"/>
            </w:pPr>
            <w:r>
              <w:rPr>
                <w:rFonts w:ascii="Arial" w:cs="Arial" w:eastAsia="Arial" w:hAnsi="Arial"/>
                <w:b w:val="false"/>
                <w:bCs w:val="false"/>
                <w:i w:val="false"/>
                <w:iCs w:val="false"/>
                <w:color w:val="667799"/>
                <w:sz w:val="18"/>
                <w:szCs w:val="18"/>
              </w:rPr>
              <w:t xml:space="preserve">Complete Specification  |  Hackathon Build + Company Foundation  |  Murai Labs  |  2026</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220"/>
              <w:left w:type="dxa" w:w="440"/>
              <w:bottom w:type="dxa" w:w="220"/>
              <w:right w:type="dxa" w:w="440"/>
            </w:tcMar>
          </w:tcPr>
          <w:p>
            <w:pPr>
              <w:jc w:val="center"/>
            </w:pPr>
            <w:r>
              <w:rPr>
                <w:rFonts w:ascii="Arial" w:cs="Arial" w:eastAsia="Arial" w:hAnsi="Arial"/>
                <w:b w:val="false"/>
                <w:bCs w:val="false"/>
                <w:i/>
                <w:iCs/>
                <w:color w:val="7B1C1C"/>
                <w:sz w:val="24"/>
                <w:szCs w:val="24"/>
              </w:rPr>
              <w:t xml:space="preserve">A grandmother who recorded her life in 1987 is still teaching her great-grandchildren in 2047. She just needed the right bridge.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4"/>
              <w:left w:val="single" w:color="E2E8F0" w:sz="4"/>
              <w:bottom w:val="single" w:color="E2E8F0" w:sz="4"/>
              <w:right w:val="single" w:color="E2E8F0" w:sz="4"/>
            </w:tcBorders>
            <w:shd w:fill="1B2A4A" w:val="clear"/>
            <w:tcMar>
              <w:top w:type="dxa" w:w="160"/>
              <w:left w:type="dxa" w:w="180"/>
              <w:bottom w:type="dxa" w:w="160"/>
              <w:right w:type="dxa" w:w="180"/>
            </w:tcMar>
          </w:tcPr>
          <w:p>
            <w:pPr>
              <w:jc w:val="center"/>
            </w:pPr>
            <w:r>
              <w:rPr>
                <w:rFonts w:ascii="Arial" w:cs="Arial" w:eastAsia="Arial" w:hAnsi="Arial"/>
                <w:b/>
                <w:bCs/>
                <w:i w:val="false"/>
                <w:iCs w:val="false"/>
                <w:color w:val="B8860B"/>
                <w:sz w:val="40"/>
                <w:szCs w:val="40"/>
              </w:rPr>
              <w:t xml:space="preserve">4</w:t>
            </w:r>
          </w:p>
          <w:p>
            <w:pPr>
              <w:jc w:val="center"/>
            </w:pPr>
            <w:r>
              <w:rPr>
                <w:rFonts w:ascii="Arial" w:cs="Arial" w:eastAsia="Arial" w:hAnsi="Arial"/>
                <w:b/>
                <w:bCs/>
                <w:i w:val="false"/>
                <w:iCs w:val="false"/>
                <w:color w:val="FFFFFF"/>
                <w:sz w:val="19"/>
                <w:szCs w:val="19"/>
              </w:rPr>
              <w:t xml:space="preserve">Generations</w:t>
            </w:r>
          </w:p>
          <w:p>
            <w:pPr>
              <w:jc w:val="center"/>
            </w:pPr>
            <w:r>
              <w:rPr>
                <w:rFonts w:ascii="Arial" w:cs="Arial" w:eastAsia="Arial" w:hAnsi="Arial"/>
                <w:b w:val="false"/>
                <w:bCs w:val="false"/>
                <w:i w:val="false"/>
                <w:iCs w:val="false"/>
                <w:color w:val="AACCEE"/>
                <w:sz w:val="16"/>
                <w:szCs w:val="16"/>
              </w:rPr>
              <w:t xml:space="preserve">Deposit + Inherit</w:t>
            </w:r>
          </w:p>
        </w:tc>
        <w:tc>
          <w:tcPr>
            <w:tcW w:type="dxa" w:w="2340"/>
            <w:tcBorders>
              <w:top w:val="single" w:color="E2E8F0" w:sz="4"/>
              <w:left w:val="single" w:color="E2E8F0" w:sz="4"/>
              <w:bottom w:val="single" w:color="E2E8F0" w:sz="4"/>
              <w:right w:val="single" w:color="E2E8F0" w:sz="4"/>
            </w:tcBorders>
            <w:shd w:fill="1B2A4A" w:val="clear"/>
            <w:tcMar>
              <w:top w:type="dxa" w:w="160"/>
              <w:left w:type="dxa" w:w="180"/>
              <w:bottom w:type="dxa" w:w="160"/>
              <w:right w:type="dxa" w:w="180"/>
            </w:tcMar>
          </w:tcPr>
          <w:p>
            <w:pPr>
              <w:jc w:val="center"/>
            </w:pPr>
            <w:r>
              <w:rPr>
                <w:rFonts w:ascii="Arial" w:cs="Arial" w:eastAsia="Arial" w:hAnsi="Arial"/>
                <w:b/>
                <w:bCs/>
                <w:i w:val="false"/>
                <w:iCs w:val="false"/>
                <w:color w:val="B8860B"/>
                <w:sz w:val="40"/>
                <w:szCs w:val="40"/>
              </w:rPr>
              <w:t xml:space="preserve">3D</w:t>
            </w:r>
          </w:p>
          <w:p>
            <w:pPr>
              <w:jc w:val="center"/>
            </w:pPr>
            <w:r>
              <w:rPr>
                <w:rFonts w:ascii="Arial" w:cs="Arial" w:eastAsia="Arial" w:hAnsi="Arial"/>
                <w:b/>
                <w:bCs/>
                <w:i w:val="false"/>
                <w:iCs w:val="false"/>
                <w:color w:val="FFFFFF"/>
                <w:sz w:val="19"/>
                <w:szCs w:val="19"/>
              </w:rPr>
              <w:t xml:space="preserve">Living Globe</w:t>
            </w:r>
          </w:p>
          <w:p>
            <w:pPr>
              <w:jc w:val="center"/>
            </w:pPr>
            <w:r>
              <w:rPr>
                <w:rFonts w:ascii="Arial" w:cs="Arial" w:eastAsia="Arial" w:hAnsi="Arial"/>
                <w:b w:val="false"/>
                <w:bCs w:val="false"/>
                <w:i w:val="false"/>
                <w:iCs w:val="false"/>
                <w:color w:val="AACCEE"/>
                <w:sz w:val="16"/>
                <w:szCs w:val="16"/>
              </w:rPr>
              <w:t xml:space="preserve">Memory Universe</w:t>
            </w:r>
          </w:p>
        </w:tc>
        <w:tc>
          <w:tcPr>
            <w:tcW w:type="dxa" w:w="2340"/>
            <w:tcBorders>
              <w:top w:val="single" w:color="E2E8F0" w:sz="4"/>
              <w:left w:val="single" w:color="E2E8F0" w:sz="4"/>
              <w:bottom w:val="single" w:color="E2E8F0" w:sz="4"/>
              <w:right w:val="single" w:color="E2E8F0" w:sz="4"/>
            </w:tcBorders>
            <w:shd w:fill="1B2A4A" w:val="clear"/>
            <w:tcMar>
              <w:top w:type="dxa" w:w="160"/>
              <w:left w:type="dxa" w:w="180"/>
              <w:bottom w:type="dxa" w:w="160"/>
              <w:right w:type="dxa" w:w="180"/>
            </w:tcMar>
          </w:tcPr>
          <w:p>
            <w:pPr>
              <w:jc w:val="center"/>
            </w:pPr>
            <w:r>
              <w:rPr>
                <w:rFonts w:ascii="Arial" w:cs="Arial" w:eastAsia="Arial" w:hAnsi="Arial"/>
                <w:b/>
                <w:bCs/>
                <w:i w:val="false"/>
                <w:iCs w:val="false"/>
                <w:color w:val="B8860B"/>
                <w:sz w:val="40"/>
                <w:szCs w:val="40"/>
              </w:rPr>
              <w:t xml:space="preserve">Right</w:t>
            </w:r>
          </w:p>
          <w:p>
            <w:pPr>
              <w:jc w:val="center"/>
            </w:pPr>
            <w:r>
              <w:rPr>
                <w:rFonts w:ascii="Arial" w:cs="Arial" w:eastAsia="Arial" w:hAnsi="Arial"/>
                <w:b/>
                <w:bCs/>
                <w:i w:val="false"/>
                <w:iCs w:val="false"/>
                <w:color w:val="FFFFFF"/>
                <w:sz w:val="19"/>
                <w:szCs w:val="19"/>
              </w:rPr>
              <w:t xml:space="preserve">AI Wisdom</w:t>
            </w:r>
          </w:p>
          <w:p>
            <w:pPr>
              <w:jc w:val="center"/>
            </w:pPr>
            <w:r>
              <w:rPr>
                <w:rFonts w:ascii="Arial" w:cs="Arial" w:eastAsia="Arial" w:hAnsi="Arial"/>
                <w:b w:val="false"/>
                <w:bCs w:val="false"/>
                <w:i w:val="false"/>
                <w:iCs w:val="false"/>
                <w:color w:val="AACCEE"/>
                <w:sz w:val="16"/>
                <w:szCs w:val="16"/>
              </w:rPr>
              <w:t xml:space="preserve">Moment Delivery</w:t>
            </w:r>
          </w:p>
        </w:tc>
        <w:tc>
          <w:tcPr>
            <w:tcW w:type="dxa" w:w="2340"/>
            <w:tcBorders>
              <w:top w:val="single" w:color="E2E8F0" w:sz="4"/>
              <w:left w:val="single" w:color="E2E8F0" w:sz="4"/>
              <w:bottom w:val="single" w:color="E2E8F0" w:sz="4"/>
              <w:right w:val="single" w:color="E2E8F0" w:sz="4"/>
            </w:tcBorders>
            <w:shd w:fill="1B2A4A" w:val="clear"/>
            <w:tcMar>
              <w:top w:type="dxa" w:w="160"/>
              <w:left w:type="dxa" w:w="180"/>
              <w:bottom w:type="dxa" w:w="160"/>
              <w:right w:type="dxa" w:w="180"/>
            </w:tcMar>
          </w:tcPr>
          <w:p>
            <w:pPr>
              <w:jc w:val="center"/>
            </w:pPr>
            <w:r>
              <w:rPr>
                <w:rFonts w:ascii="Arial" w:cs="Arial" w:eastAsia="Arial" w:hAnsi="Arial"/>
                <w:b/>
                <w:bCs/>
                <w:i w:val="false"/>
                <w:iCs w:val="false"/>
                <w:color w:val="B8860B"/>
                <w:sz w:val="40"/>
                <w:szCs w:val="40"/>
              </w:rPr>
              <w:t xml:space="preserve">Any</w:t>
            </w:r>
          </w:p>
          <w:p>
            <w:pPr>
              <w:jc w:val="center"/>
            </w:pPr>
            <w:r>
              <w:rPr>
                <w:rFonts w:ascii="Arial" w:cs="Arial" w:eastAsia="Arial" w:hAnsi="Arial"/>
                <w:b/>
                <w:bCs/>
                <w:i w:val="false"/>
                <w:iCs w:val="false"/>
                <w:color w:val="FFFFFF"/>
                <w:sz w:val="19"/>
                <w:szCs w:val="19"/>
              </w:rPr>
              <w:t xml:space="preserve">Open Standard</w:t>
            </w:r>
          </w:p>
          <w:p>
            <w:pPr>
              <w:jc w:val="center"/>
            </w:pPr>
            <w:r>
              <w:rPr>
                <w:rFonts w:ascii="Arial" w:cs="Arial" w:eastAsia="Arial" w:hAnsi="Arial"/>
                <w:b w:val="false"/>
                <w:bCs w:val="false"/>
                <w:i w:val="false"/>
                <w:iCs w:val="false"/>
                <w:color w:val="AACCEE"/>
                <w:sz w:val="16"/>
                <w:szCs w:val="16"/>
              </w:rPr>
              <w:t xml:space="preserve">Family, Any Culture</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
        <w:gridCol w:w="3760"/>
        <w:gridCol w:w="3600"/>
      </w:tblGrid>
      <w:tr>
        <w:trPr>
          <w:tblHeader/>
        </w:trPr>
        <w:tc>
          <w:tcPr>
            <w:tcW w:type="dxa" w:w="1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Persona</w:t>
            </w:r>
          </w:p>
        </w:tc>
        <w:tc>
          <w:tcPr>
            <w:tcW w:type="dxa" w:w="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Age</w:t>
            </w:r>
          </w:p>
        </w:tc>
        <w:tc>
          <w:tcPr>
            <w:tcW w:type="dxa" w:w="37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Profile</w:t>
            </w:r>
          </w:p>
        </w:tc>
        <w:tc>
          <w:tcPr>
            <w:tcW w:type="dxa" w:w="3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KATHA Role</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Sunita Rajan (p04)</w:t>
            </w:r>
          </w:p>
        </w:tc>
        <w:tc>
          <w:tcPr>
            <w:tcW w:type="dxa" w:w="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58</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AP Chemistry teacher, Round Rock TX, 22 years teaching, son Rohan struggling</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PRIMARY DEMO -- Living Elder. Her data powers the full pipeline.</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Darius Webb (p03)</w:t>
            </w:r>
          </w:p>
        </w:tc>
        <w:tc>
          <w:tcPr>
            <w:tcW w:type="dxa" w:w="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41</w:t>
            </w:r>
          </w:p>
        </w:tc>
        <w:tc>
          <w:tcPr>
            <w:tcW w:type="dxa" w:w="3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Agency founder, divorced, co-parenting two kids</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Departed Elder reconstruction demo. Shows how KATHA works without living recordings.</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Jordan Lee (p01)</w:t>
            </w:r>
          </w:p>
        </w:tc>
        <w:tc>
          <w:tcPr>
            <w:tcW w:type="dxa" w:w="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32</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Senior PM, burnout, saving for house</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generation. Consent dashboard + data relay between generations.</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Maya Patel (p02)</w:t>
            </w:r>
          </w:p>
        </w:tc>
        <w:tc>
          <w:tcPr>
            <w:tcW w:type="dxa" w:w="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26</w:t>
            </w:r>
          </w:p>
        </w:tc>
        <w:tc>
          <w:tcPr>
            <w:tcW w:type="dxa" w:w="3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Medical resident, isolated, debt</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Adult child receiving. Privacy-first design validation.</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Theo Nakamura (p05)</w:t>
            </w:r>
          </w:p>
        </w:tc>
        <w:tc>
          <w:tcPr>
            <w:tcW w:type="dxa" w:w="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23</w:t>
            </w:r>
          </w:p>
        </w:tc>
        <w:tc>
          <w:tcPr>
            <w:tcW w:type="dxa" w:w="3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Freelance designer, ADHD, debt</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Young adult child. Own-data export path + ingestion pipeline demo.</w:t>
            </w:r>
          </w:p>
        </w:tc>
      </w:tr>
    </w:tbl>
    <w:p>
      <w:pPr>
        <w:spacing w:before="2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01</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The Problem -- A Grief Without a Name</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What Disappears When an Elder Dies</w:t>
      </w:r>
    </w:p>
    <w:p>
      <w:pPr>
        <w:spacing w:before="60" w:after="60"/>
      </w:pPr>
      <w:r>
        <w:rPr>
          <w:rFonts w:ascii="Arial" w:cs="Arial" w:eastAsia="Arial" w:hAnsi="Arial"/>
          <w:b w:val="false"/>
          <w:bCs w:val="false"/>
          <w:i w:val="false"/>
          <w:iCs w:val="false"/>
          <w:color w:val="222222"/>
          <w:sz w:val="21"/>
          <w:szCs w:val="21"/>
        </w:rPr>
        <w:t xml:space="preserve">There is a specific loss that diaspora families carry and have no infrastructure for. When a grandmother dies, the photographs remain. The videos remain. But the thing that made her irreplaceable -- her specific judgment about when to tell which story, her particular way of loving under pressure, her hard-won knowledge about how to survive failure and navigate grief and hold your dignity in a foreign country -- disappears. It exists nowhere except inside her. When she is gone, it is gone.</w:t>
      </w:r>
    </w:p>
    <w:p>
      <w:pPr>
        <w:spacing w:before="60" w:after="0"/>
      </w:pPr>
      <w:r>
        <w:t xml:space="preserve"/>
      </w:r>
    </w:p>
    <w:p>
      <w:pPr>
        <w:spacing w:before="60" w:after="60"/>
      </w:pPr>
      <w:r>
        <w:rPr>
          <w:rFonts w:ascii="Arial" w:cs="Arial" w:eastAsia="Arial" w:hAnsi="Arial"/>
          <w:b w:val="false"/>
          <w:bCs w:val="false"/>
          <w:i w:val="false"/>
          <w:iCs w:val="false"/>
          <w:color w:val="222222"/>
          <w:sz w:val="21"/>
          <w:szCs w:val="21"/>
        </w:rPr>
        <w:t xml:space="preserve">Technology solved distance. We can video call across continents. But technology has done nothing for the transmission of wisdom across time. Every generation still starts nearly from zero, re-learning what the generation before them already knew, because no system was ever built to carry that knowledge forward deliberately.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single" w:color="C0392B" w:sz="20"/>
              <w:bottom w:val="none" w:color="FFFFFF" w:sz="0"/>
              <w:right w:val="none" w:color="FFFFFF" w:sz="0"/>
            </w:tcBorders>
            <w:shd w:fill="FFFFFF"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0" w:after="60"/>
            </w:pPr>
            <w:r>
              <w:rPr>
                <w:rFonts w:ascii="Arial" w:cs="Arial" w:eastAsia="Arial" w:hAnsi="Arial"/>
                <w:b w:val="false"/>
                <w:bCs w:val="false"/>
                <w:i/>
                <w:iCs/>
                <w:color w:val="1B2A4A"/>
                <w:sz w:val="22"/>
                <w:szCs w:val="22"/>
              </w:rPr>
              <w:t xml:space="preserve">AI can help people learn but it cannot wonder. That is still ours.</w:t>
            </w:r>
          </w:p>
          <w:p>
            <w:r>
              <w:rPr>
                <w:rFonts w:ascii="Arial" w:cs="Arial" w:eastAsia="Arial" w:hAnsi="Arial"/>
                <w:b w:val="false"/>
                <w:bCs w:val="false"/>
                <w:i w:val="false"/>
                <w:iCs w:val="false"/>
                <w:color w:val="475569"/>
                <w:sz w:val="18"/>
                <w:szCs w:val="18"/>
              </w:rPr>
              <w:t xml:space="preserve">-- Sunita Rajan -- from her actual lifelog entry ll_0034</w:t>
            </w:r>
          </w:p>
        </w:tc>
      </w:tr>
    </w:tbl>
    <w:p>
      <w:pPr>
        <w:spacing w:before="80" w:after="0"/>
      </w:pPr>
      <w:r>
        <w:t xml:space="preserve"/>
      </w:r>
    </w:p>
    <w:p>
      <w:pPr>
        <w:spacing w:before="60" w:after="60"/>
      </w:pPr>
      <w:r>
        <w:rPr>
          <w:rFonts w:ascii="Arial" w:cs="Arial" w:eastAsia="Arial" w:hAnsi="Arial"/>
          <w:b w:val="false"/>
          <w:bCs w:val="false"/>
          <w:i w:val="false"/>
          <w:iCs w:val="false"/>
          <w:color w:val="222222"/>
          <w:sz w:val="21"/>
          <w:szCs w:val="21"/>
        </w:rPr>
        <w:t xml:space="preserve">The five personas in this dataset reveal the same grief across different life stages. Sunita is depositing wisdom she has not been asked for. Darius is rebuilding identity after divorce that his kids will one day need to understand. Jordan is navigating burnout that will look, in thirty years, like the exact moment she became the person she is. None of their data has ever been asked: what here would your grandchildren want to have?</w:t>
      </w:r>
    </w:p>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The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Community</w:t>
            </w:r>
          </w:p>
        </w:tc>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Diaspora Size</w:t>
            </w:r>
          </w:p>
        </w:tc>
        <w:tc>
          <w:tcPr>
            <w:tcW w:type="dxa" w:w="51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The Grief</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Tamil diaspora</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32M globally</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Language fades first. Then stories. Then the names of the poets.</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South Asian diaspora</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30M+ in US/UK/Canada</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Grandchildren who cannot speak to grandparents without a translator.</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Korean diaspora</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7M globally</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Third generation who cannot read the letters their grandparents wrote.</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Yoruba diaspora</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5M+ outside Nigeria</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Oral tradition surviving only as long as the last elder who remembers.</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families</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human family</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Elders aging. Grandchildren growing up far away. The thread breaks.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40"/>
              <w:left w:type="dxa" w:w="160"/>
              <w:bottom w:type="dxa" w:w="140"/>
              <w:right w:type="dxa" w:w="120"/>
            </w:tcMar>
          </w:tcPr>
          <w:p>
            <w:r>
              <w:rPr>
                <w:rFonts w:ascii="Arial" w:cs="Arial" w:eastAsia="Arial" w:hAnsi="Arial"/>
                <w:b/>
                <w:bCs/>
                <w:i w:val="false"/>
                <w:iCs w:val="false"/>
                <w:color w:val="B8860B"/>
                <w:sz w:val="19"/>
                <w:szCs w:val="19"/>
              </w:rPr>
              <w:t xml:space="preserve">The Larger Truth</w:t>
            </w:r>
          </w:p>
        </w:tc>
        <w:tc>
          <w:tcPr>
            <w:tcW w:type="dxa" w:w="8160"/>
            <w:tcBorders>
              <w:top w:val="none" w:color="FFFFFF" w:sz="0"/>
              <w:left w:val="none" w:color="FFFFFF" w:sz="0"/>
              <w:bottom w:val="none" w:color="FFFFFF" w:sz="0"/>
              <w:right w:val="none" w:color="FFFFFF" w:sz="0"/>
            </w:tcBorders>
            <w:shd w:fill="FEF3C7"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This is not only a diaspora problem. Every family -- in every culture -- watches the same thread break. The diaspora experience makes it acute. But the infrastructure KATHA builds is for every human family that has ever wished the people they loved could still speak to the children who come after them.</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02</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What KATHA Is -- The Full Vision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C" w:val="clear"/>
            <w:tcMar>
              <w:top w:type="dxa" w:w="220"/>
              <w:left w:type="dxa" w:w="320"/>
              <w:bottom w:type="dxa" w:w="220"/>
              <w:right w:type="dxa" w:w="320"/>
            </w:tcMar>
          </w:tcPr>
          <w:p>
            <w:pPr>
              <w:jc w:val="center"/>
            </w:pPr>
            <w:r>
              <w:rPr>
                <w:rFonts w:ascii="Arial" w:cs="Arial" w:eastAsia="Arial" w:hAnsi="Arial"/>
                <w:b w:val="false"/>
                <w:bCs w:val="false"/>
                <w:i/>
                <w:iCs/>
                <w:color w:val="FFFFFF"/>
                <w:sz w:val="22"/>
                <w:szCs w:val="22"/>
              </w:rPr>
              <w:t xml:space="preserve">KATHA is a living, multi-generational family wisdom tree. Every generation deposits their knowledge -- in their own voice, in their own language. Every generation inherits from those above them, at the exact moment they need it. When that generation grows old, they become depositors too. The tree grows. It never stops.</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The Living Memory Globe</w:t>
      </w:r>
    </w:p>
    <w:p>
      <w:pPr>
        <w:spacing w:before="60" w:after="60"/>
      </w:pPr>
      <w:r>
        <w:rPr>
          <w:rFonts w:ascii="Arial" w:cs="Arial" w:eastAsia="Arial" w:hAnsi="Arial"/>
          <w:b w:val="false"/>
          <w:bCs w:val="false"/>
          <w:i w:val="false"/>
          <w:iCs w:val="false"/>
          <w:color w:val="222222"/>
          <w:sz w:val="21"/>
          <w:szCs w:val="21"/>
        </w:rPr>
        <w:t xml:space="preserve">The primary interface for KATHA is not a dashboard. It is a globe -- a 3D visualization of a family's entire memory tree. A dark background. Points of light orbiting each other. Each dot is a memory. Zoom out and you see a whole life as a constellation of moments. Zoom in and a single dot expands into a card you can inhabit.</w:t>
      </w:r>
    </w:p>
    <w:p>
      <w:pPr>
        <w:spacing w:before="60" w:after="0"/>
      </w:pPr>
      <w:r>
        <w:t xml:space="preserve"/>
      </w:r>
    </w:p>
    <w:p>
      <w:pPr>
        <w:spacing w:before="60" w:after="60"/>
      </w:pPr>
      <w:r>
        <w:rPr>
          <w:rFonts w:ascii="Arial" w:cs="Arial" w:eastAsia="Arial" w:hAnsi="Arial"/>
          <w:b w:val="false"/>
          <w:bCs w:val="false"/>
          <w:i w:val="false"/>
          <w:iCs w:val="false"/>
          <w:color w:val="222222"/>
          <w:sz w:val="21"/>
          <w:szCs w:val="21"/>
        </w:rPr>
        <w:t xml:space="preserve">Click a dot: a card hovers in 3D space. A video plays -- a grandmother at 54, rendered from a photograph and a voice recording, living the memory she deposited. She has been dead for twelve years. She is still speaking.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100"/>
        <w:gridCol w:w="2960"/>
        <w:gridCol w:w="1800"/>
      </w:tblGrid>
      <w:tr>
        <w:trPr>
          <w:tblHeader/>
        </w:trPr>
        <w:tc>
          <w:tcPr>
            <w:tcW w:type="dxa" w:w="1500"/>
            <w:tcBorders>
              <w:top w:val="single" w:color="E2E8F0" w:sz="4"/>
              <w:left w:val="single" w:color="E2E8F0" w:sz="4"/>
              <w:bottom w:val="single" w:color="E2E8F0" w:sz="4"/>
              <w:right w:val="single" w:color="E2E8F0" w:sz="4"/>
            </w:tcBorders>
            <w:shd w:fill="0A0F2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Horizon</w:t>
            </w:r>
          </w:p>
        </w:tc>
        <w:tc>
          <w:tcPr>
            <w:tcW w:type="dxa" w:w="3100"/>
            <w:tcBorders>
              <w:top w:val="single" w:color="E2E8F0" w:sz="4"/>
              <w:left w:val="single" w:color="E2E8F0" w:sz="4"/>
              <w:bottom w:val="single" w:color="E2E8F0" w:sz="4"/>
              <w:right w:val="single" w:color="E2E8F0" w:sz="4"/>
            </w:tcBorders>
            <w:shd w:fill="0A0F2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It Is</w:t>
            </w:r>
          </w:p>
        </w:tc>
        <w:tc>
          <w:tcPr>
            <w:tcW w:type="dxa" w:w="2960"/>
            <w:tcBorders>
              <w:top w:val="single" w:color="E2E8F0" w:sz="4"/>
              <w:left w:val="single" w:color="E2E8F0" w:sz="4"/>
              <w:bottom w:val="single" w:color="E2E8F0" w:sz="4"/>
              <w:right w:val="single" w:color="E2E8F0" w:sz="4"/>
            </w:tcBorders>
            <w:shd w:fill="0A0F2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1800"/>
            <w:tcBorders>
              <w:top w:val="single" w:color="E2E8F0" w:sz="4"/>
              <w:left w:val="single" w:color="E2E8F0" w:sz="4"/>
              <w:bottom w:val="single" w:color="E2E8F0" w:sz="4"/>
              <w:right w:val="single" w:color="E2E8F0" w:sz="4"/>
            </w:tcBorders>
            <w:shd w:fill="0A0F2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Buildable?</w:t>
            </w:r>
          </w:p>
        </w:tc>
      </w:tr>
      <w:tr>
        <w:trPr>
          <w:tblHeader w:val="false"/>
        </w:trP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Now (2026)</w:t>
            </w:r>
          </w:p>
        </w:tc>
        <w:tc>
          <w:tcPr>
            <w:tcW w:type="dxa" w:w="3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AI video clip from photo + voice + transcript. Hovering memory card in 3D globe.</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Three.js + HeyGen/Runway API</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Yes -- this sprint</w:t>
            </w:r>
          </w:p>
        </w:tc>
      </w:tr>
      <w:tr>
        <w:trPr>
          <w:tblHeader w:val="false"/>
        </w:trPr>
        <w:tc>
          <w:tcPr>
            <w:tcW w:type="dxa" w:w="15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Near (2027-28)</w:t>
            </w:r>
          </w:p>
        </w:tc>
        <w:tc>
          <w:tcPr>
            <w:tcW w:type="dxa" w:w="3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Spatial video on Apple Vision Pro. Present in the room with your ancestor.</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AVP spatial video format</w:t>
            </w:r>
          </w:p>
        </w:tc>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18-month roadmap</w:t>
            </w:r>
          </w:p>
        </w:tc>
      </w:tr>
      <w:tr>
        <w:trPr>
          <w:tblHeader w:val="false"/>
        </w:trPr>
        <w:tc>
          <w:tcPr>
            <w:tcW w:type="dxa" w:w="15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Far (2030+)</w:t>
            </w:r>
          </w:p>
        </w:tc>
        <w:tc>
          <w:tcPr>
            <w:tcW w:type="dxa" w:w="3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immersive reconstruction. You do not watch a memory -- you live inside it.</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Next-gen spatial computing</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5-year vision</w:t>
            </w:r>
          </w:p>
        </w:tc>
      </w:tr>
      <w:tr>
        <w:trPr>
          <w:tblHeader w:val="false"/>
        </w:trPr>
        <w:tc>
          <w:tcPr>
            <w:tcW w:type="dxa" w:w="15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End game</w:t>
            </w:r>
          </w:p>
        </w:tc>
        <w:tc>
          <w:tcPr>
            <w:tcW w:type="dxa" w:w="3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Step into your great-grandmother's world. Your grandchildren step into yours.</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Unknown -- building toward it</w:t>
            </w:r>
          </w:p>
        </w:tc>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north star</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The Four Generational Roles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7B1C1C" w:val="clear"/>
            <w:tcMar>
              <w:top w:type="dxa" w:w="160"/>
              <w:left w:type="dxa" w:w="180"/>
              <w:bottom w:type="dxa" w:w="160"/>
              <w:right w:type="dxa" w:w="140"/>
            </w:tcMar>
          </w:tcPr>
          <w:p>
            <w:pPr>
              <w:jc w:val="center"/>
            </w:pPr>
            <w:r>
              <w:rPr>
                <w:rFonts w:ascii="Arial" w:cs="Arial" w:eastAsia="Arial" w:hAnsi="Arial"/>
                <w:b/>
                <w:bCs/>
                <w:i w:val="false"/>
                <w:iCs w:val="false"/>
                <w:color w:val="FFFFFF"/>
                <w:sz w:val="28"/>
                <w:szCs w:val="28"/>
              </w:rPr>
              <w:t xml:space="preserve">Gen 1</w:t>
            </w:r>
          </w:p>
          <w:p>
            <w:pPr>
              <w:jc w:val="center"/>
            </w:pPr>
            <w:r>
              <w:rPr>
                <w:rFonts w:ascii="Arial" w:cs="Arial" w:eastAsia="Arial" w:hAnsi="Arial"/>
                <w:b w:val="false"/>
                <w:bCs w:val="false"/>
                <w:i w:val="false"/>
                <w:iCs w:val="false"/>
                <w:color w:val="FFFFFF"/>
                <w:sz w:val="16"/>
                <w:szCs w:val="16"/>
              </w:rPr>
              <w:t xml:space="preserve">THE LIVING ELDER</w:t>
            </w:r>
          </w:p>
        </w:tc>
        <w:tc>
          <w:tcPr>
            <w:tcW w:type="dxa" w:w="7860"/>
            <w:tcBorders>
              <w:top w:val="none" w:color="FFFFFF" w:sz="0"/>
              <w:left w:val="none" w:color="FFFFFF" w:sz="0"/>
              <w:bottom w:val="none" w:color="FFFFFF" w:sz="0"/>
              <w:right w:val="none" w:color="FFFFFF" w:sz="0"/>
            </w:tcBorders>
            <w:shd w:fill="F5F5F5" w:val="clear"/>
            <w:tcMar>
              <w:top w:type="dxa" w:w="160"/>
              <w:left w:type="dxa" w:w="220"/>
              <w:bottom w:type="dxa" w:w="160"/>
              <w:right w:type="dxa" w:w="180"/>
            </w:tcMar>
          </w:tcPr>
          <w:p>
            <w:r>
              <w:rPr>
                <w:rFonts w:ascii="Arial" w:cs="Arial" w:eastAsia="Arial" w:hAnsi="Arial"/>
                <w:b w:val="false"/>
                <w:bCs w:val="false"/>
                <w:i w:val="false"/>
                <w:iCs w:val="false"/>
                <w:color w:val="222222"/>
                <w:sz w:val="20"/>
                <w:szCs w:val="20"/>
              </w:rPr>
              <w:t xml:space="preserve">Records daily. Speaks in any language. Talks about life, lessons, the specific situations where specific wisdom applies. The AI does all transcription, translation, and classification. Her only job: press the button and speak.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475569" w:val="clear"/>
            <w:tcMar>
              <w:top w:type="dxa" w:w="160"/>
              <w:left w:type="dxa" w:w="180"/>
              <w:bottom w:type="dxa" w:w="160"/>
              <w:right w:type="dxa" w:w="140"/>
            </w:tcMar>
          </w:tcPr>
          <w:p>
            <w:pPr>
              <w:jc w:val="center"/>
            </w:pPr>
            <w:r>
              <w:rPr>
                <w:rFonts w:ascii="Arial" w:cs="Arial" w:eastAsia="Arial" w:hAnsi="Arial"/>
                <w:b/>
                <w:bCs/>
                <w:i w:val="false"/>
                <w:iCs w:val="false"/>
                <w:color w:val="FFFFFF"/>
                <w:sz w:val="28"/>
                <w:szCs w:val="28"/>
              </w:rPr>
              <w:t xml:space="preserve">Gen 1+</w:t>
            </w:r>
          </w:p>
          <w:p>
            <w:pPr>
              <w:jc w:val="center"/>
            </w:pPr>
            <w:r>
              <w:rPr>
                <w:rFonts w:ascii="Arial" w:cs="Arial" w:eastAsia="Arial" w:hAnsi="Arial"/>
                <w:b w:val="false"/>
                <w:bCs w:val="false"/>
                <w:i w:val="false"/>
                <w:iCs w:val="false"/>
                <w:color w:val="FFFFFF"/>
                <w:sz w:val="16"/>
                <w:szCs w:val="16"/>
              </w:rPr>
              <w:t xml:space="preserve">THE DEPARTED ELDER</w:t>
            </w:r>
          </w:p>
        </w:tc>
        <w:tc>
          <w:tcPr>
            <w:tcW w:type="dxa" w:w="7860"/>
            <w:tcBorders>
              <w:top w:val="none" w:color="FFFFFF" w:sz="0"/>
              <w:left w:val="none" w:color="FFFFFF" w:sz="0"/>
              <w:bottom w:val="none" w:color="FFFFFF" w:sz="0"/>
              <w:right w:val="none" w:color="FFFFFF" w:sz="0"/>
            </w:tcBorders>
            <w:shd w:fill="F5F5F5" w:val="clear"/>
            <w:tcMar>
              <w:top w:type="dxa" w:w="160"/>
              <w:left w:type="dxa" w:w="220"/>
              <w:bottom w:type="dxa" w:w="160"/>
              <w:right w:type="dxa" w:w="180"/>
            </w:tcMar>
          </w:tcPr>
          <w:p>
            <w:r>
              <w:rPr>
                <w:rFonts w:ascii="Arial" w:cs="Arial" w:eastAsia="Arial" w:hAnsi="Arial"/>
                <w:b w:val="false"/>
                <w:bCs w:val="false"/>
                <w:i w:val="false"/>
                <w:iCs w:val="false"/>
                <w:color w:val="222222"/>
                <w:sz w:val="20"/>
                <w:szCs w:val="20"/>
              </w:rPr>
              <w:t xml:space="preserve">Reconstructed through structured sessions with living family. What would your mother have said when you failed at something important? A proxy wisdom profile -- not fabricated, but faithfully distilled from how she is remembered.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0D6E6E" w:val="clear"/>
            <w:tcMar>
              <w:top w:type="dxa" w:w="160"/>
              <w:left w:type="dxa" w:w="180"/>
              <w:bottom w:type="dxa" w:w="160"/>
              <w:right w:type="dxa" w:w="140"/>
            </w:tcMar>
          </w:tcPr>
          <w:p>
            <w:pPr>
              <w:jc w:val="center"/>
            </w:pPr>
            <w:r>
              <w:rPr>
                <w:rFonts w:ascii="Arial" w:cs="Arial" w:eastAsia="Arial" w:hAnsi="Arial"/>
                <w:b/>
                <w:bCs/>
                <w:i w:val="false"/>
                <w:iCs w:val="false"/>
                <w:color w:val="FFFFFF"/>
                <w:sz w:val="28"/>
                <w:szCs w:val="28"/>
              </w:rPr>
              <w:t xml:space="preserve">Gen 2</w:t>
            </w:r>
          </w:p>
          <w:p>
            <w:pPr>
              <w:jc w:val="center"/>
            </w:pPr>
            <w:r>
              <w:rPr>
                <w:rFonts w:ascii="Arial" w:cs="Arial" w:eastAsia="Arial" w:hAnsi="Arial"/>
                <w:b w:val="false"/>
                <w:bCs w:val="false"/>
                <w:i w:val="false"/>
                <w:iCs w:val="false"/>
                <w:color w:val="FFFFFF"/>
                <w:sz w:val="16"/>
                <w:szCs w:val="16"/>
              </w:rPr>
              <w:t xml:space="preserve">THE PARENT</w:t>
            </w:r>
          </w:p>
        </w:tc>
        <w:tc>
          <w:tcPr>
            <w:tcW w:type="dxa" w:w="7860"/>
            <w:tcBorders>
              <w:top w:val="none" w:color="FFFFFF" w:sz="0"/>
              <w:left w:val="none" w:color="FFFFFF" w:sz="0"/>
              <w:bottom w:val="none" w:color="FFFFFF" w:sz="0"/>
              <w:right w:val="none" w:color="FFFFFF" w:sz="0"/>
            </w:tcBorders>
            <w:shd w:fill="F5F5F5" w:val="clear"/>
            <w:tcMar>
              <w:top w:type="dxa" w:w="160"/>
              <w:left w:type="dxa" w:w="220"/>
              <w:bottom w:type="dxa" w:w="160"/>
              <w:right w:type="dxa" w:w="180"/>
            </w:tcMar>
          </w:tcPr>
          <w:p>
            <w:r>
              <w:rPr>
                <w:rFonts w:ascii="Arial" w:cs="Arial" w:eastAsia="Arial" w:hAnsi="Arial"/>
                <w:b w:val="false"/>
                <w:bCs w:val="false"/>
                <w:i w:val="false"/>
                <w:iCs w:val="false"/>
                <w:color w:val="222222"/>
                <w:sz w:val="20"/>
                <w:szCs w:val="20"/>
              </w:rPr>
              <w:t xml:space="preserve">The relay. Receives from above, transmits to below. Reviews and approves elder contributions. Adds context. Deposits their own layer -- the specific knowledge of their generation, their particular struggles, what they learned raising this child.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none" w:color="FFFFFF" w:sz="0"/>
              <w:left w:val="none" w:color="FFFFFF" w:sz="0"/>
              <w:bottom w:val="none" w:color="FFFFFF" w:sz="0"/>
              <w:right w:val="none" w:color="FFFFFF" w:sz="0"/>
            </w:tcBorders>
            <w:shd w:fill="1E40AF" w:val="clear"/>
            <w:tcMar>
              <w:top w:type="dxa" w:w="160"/>
              <w:left w:type="dxa" w:w="180"/>
              <w:bottom w:type="dxa" w:w="160"/>
              <w:right w:type="dxa" w:w="140"/>
            </w:tcMar>
          </w:tcPr>
          <w:p>
            <w:pPr>
              <w:jc w:val="center"/>
            </w:pPr>
            <w:r>
              <w:rPr>
                <w:rFonts w:ascii="Arial" w:cs="Arial" w:eastAsia="Arial" w:hAnsi="Arial"/>
                <w:b/>
                <w:bCs/>
                <w:i w:val="false"/>
                <w:iCs w:val="false"/>
                <w:color w:val="FFFFFF"/>
                <w:sz w:val="28"/>
                <w:szCs w:val="28"/>
              </w:rPr>
              <w:t xml:space="preserve">Gen 3</w:t>
            </w:r>
          </w:p>
          <w:p>
            <w:pPr>
              <w:jc w:val="center"/>
            </w:pPr>
            <w:r>
              <w:rPr>
                <w:rFonts w:ascii="Arial" w:cs="Arial" w:eastAsia="Arial" w:hAnsi="Arial"/>
                <w:b w:val="false"/>
                <w:bCs w:val="false"/>
                <w:i w:val="false"/>
                <w:iCs w:val="false"/>
                <w:color w:val="FFFFFF"/>
                <w:sz w:val="16"/>
                <w:szCs w:val="16"/>
              </w:rPr>
              <w:t xml:space="preserve">THE CHILD</w:t>
            </w:r>
          </w:p>
        </w:tc>
        <w:tc>
          <w:tcPr>
            <w:tcW w:type="dxa" w:w="7860"/>
            <w:tcBorders>
              <w:top w:val="none" w:color="FFFFFF" w:sz="0"/>
              <w:left w:val="none" w:color="FFFFFF" w:sz="0"/>
              <w:bottom w:val="none" w:color="FFFFFF" w:sz="0"/>
              <w:right w:val="none" w:color="FFFFFF" w:sz="0"/>
            </w:tcBorders>
            <w:shd w:fill="F5F5F5" w:val="clear"/>
            <w:tcMar>
              <w:top w:type="dxa" w:w="160"/>
              <w:left w:type="dxa" w:w="220"/>
              <w:bottom w:type="dxa" w:w="160"/>
              <w:right w:type="dxa" w:w="180"/>
            </w:tcMar>
          </w:tcPr>
          <w:p>
            <w:r>
              <w:rPr>
                <w:rFonts w:ascii="Arial" w:cs="Arial" w:eastAsia="Arial" w:hAnsi="Arial"/>
                <w:b w:val="false"/>
                <w:bCs w:val="false"/>
                <w:i w:val="false"/>
                <w:iCs w:val="false"/>
                <w:color w:val="222222"/>
                <w:sz w:val="20"/>
                <w:szCs w:val="20"/>
              </w:rPr>
              <w:t xml:space="preserve">Receives through what is natural for their age: stories at 6, contextual anecdotes at 14, voice messages at 18, full archive access at 25. When they have children, they become depositors. The tree grows a new branch.</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03</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Sunita Rajan -- The Hackathon Demo</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Why Sunita</w:t>
      </w:r>
    </w:p>
    <w:p>
      <w:pPr>
        <w:spacing w:before="60" w:after="60"/>
      </w:pPr>
      <w:r>
        <w:rPr>
          <w:rFonts w:ascii="Arial" w:cs="Arial" w:eastAsia="Arial" w:hAnsi="Arial"/>
          <w:b w:val="false"/>
          <w:bCs w:val="false"/>
          <w:i w:val="false"/>
          <w:iCs w:val="false"/>
          <w:color w:val="222222"/>
          <w:sz w:val="21"/>
          <w:szCs w:val="21"/>
        </w:rPr>
        <w:t xml:space="preserve">The hackathon provides 5 synthetic personas. The README points teams toward Jordan (p01) for productivity, Maya (p02) for burnout companions, Darius (p03) for founder tools, Theo (p05) for ADHD coaching. Nobody is pointed toward Sunita (p04). She is the persona every team following the README will ignore.</w:t>
      </w:r>
    </w:p>
    <w:p>
      <w:pPr>
        <w:spacing w:before="60" w:after="0"/>
      </w:pPr>
      <w:r>
        <w:t xml:space="preserve"/>
      </w:r>
    </w:p>
    <w:p>
      <w:pPr>
        <w:spacing w:before="60" w:after="60"/>
      </w:pPr>
      <w:r>
        <w:rPr>
          <w:rFonts w:ascii="Arial" w:cs="Arial" w:eastAsia="Arial" w:hAnsi="Arial"/>
          <w:b w:val="false"/>
          <w:bCs w:val="false"/>
          <w:i w:val="false"/>
          <w:iCs w:val="false"/>
          <w:color w:val="222222"/>
          <w:sz w:val="21"/>
          <w:szCs w:val="21"/>
        </w:rPr>
        <w:t xml:space="preserve">She is also the most powerful dataset in the folder -- because she is 58 years old, 7 years from retirement, supporting an adult son through unemployment, managing her health, and at the exact life stage where a person begins to think about what they leave behind. Her lifelog, emails, calendar, social posts, and AI conversations are a latent wisdom archive. She has already deposited her knowledge. Nobody has ever asked her data: what here would Rohan's children want to have?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0E6" w:val="clear"/>
            <w:tcMar>
              <w:top w:type="dxa" w:w="140"/>
              <w:left w:type="dxa" w:w="160"/>
              <w:bottom w:type="dxa" w:w="140"/>
              <w:right w:type="dxa" w:w="120"/>
            </w:tcMar>
          </w:tcPr>
          <w:p>
            <w:r>
              <w:rPr>
                <w:rFonts w:ascii="Arial" w:cs="Arial" w:eastAsia="Arial" w:hAnsi="Arial"/>
                <w:b/>
                <w:bCs/>
                <w:i w:val="false"/>
                <w:iCs w:val="false"/>
                <w:color w:val="C2622D"/>
                <w:sz w:val="19"/>
                <w:szCs w:val="19"/>
              </w:rPr>
              <w:t xml:space="preserve">The Strategic Play</w:t>
            </w:r>
          </w:p>
        </w:tc>
        <w:tc>
          <w:tcPr>
            <w:tcW w:type="dxa" w:w="8160"/>
            <w:tcBorders>
              <w:top w:val="none" w:color="FFFFFF" w:sz="0"/>
              <w:left w:val="none" w:color="FFFFFF" w:sz="0"/>
              <w:bottom w:val="none" w:color="FFFFFF" w:sz="0"/>
              <w:right w:val="none" w:color="FFFFFF" w:sz="0"/>
            </w:tcBorders>
            <w:shd w:fill="FEF0E6"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Every team pointed at Jordan or Maya will build productivity tools, burnout detectors, financial advisors. Nobody is asking what Sunita's data reveals about what she wants to pass forward. KATHA is the only system in this room that asks that question.</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Sunita -- Complete Data Portrait (from actual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4060"/>
        <w:gridCol w:w="3300"/>
      </w:tblGrid>
      <w:tr>
        <w:trPr>
          <w:tblHeader/>
        </w:trPr>
        <w:tc>
          <w:tcPr>
            <w:tcW w:type="dxa" w:w="11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c>
          <w:tcPr>
            <w:tcW w:type="dxa" w:w="9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Entry ID</w:t>
            </w:r>
          </w:p>
        </w:tc>
        <w:tc>
          <w:tcPr>
            <w:tcW w:type="dxa" w:w="40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Content</w:t>
            </w:r>
          </w:p>
        </w:tc>
        <w:tc>
          <w:tcPr>
            <w:tcW w:type="dxa" w:w="33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Wisdom Signal</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ll_0001</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35 AP Chemistry students passed. 11 scored a 5. Printed the results and put them on the fridge.</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Pride expressed through action. Teaching as legacy, not career.</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ll_0002</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Paid off the car. Twelve years. Venkat and I went out for dosas to celebrate.</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Perseverance over time. Small celebrations matter enormously.</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ll_0003</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Called my sister in Chennai. Three hours. The time difference makes it hard but we always find the time.</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Family as deliberate practice, not convenience.</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ll_0004</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Rohan sent me a job listing outside his field. I told him I was proud. I meant it.</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Unconditional support. Redefining success for the next generation.</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ll_0020</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Cooked sambar, rice, two curries. Venkat said the kitchen smelled like his mother's house. High praise.</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Culture transmitted through cooking. Memory lives in smell.</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ll_0034</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 student asked if AI could teach chemistry. I said it can help people learn but it cannot wonder. That is still ours.</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On the irreducible value of human curiosity and presence.</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ll_0043</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Rohan called. His voice does that thing when he is not okay. I sent money I did not say was coming.</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Love expressed as quiet, unannounced action.</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ll_0050</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Seven years to retire. Sounds short when I say it to students. Sounds long when I am tired.</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On the subjective nature of time and the dignity of endurance.</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Email</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e_0001</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 Rohan: Thinking of you. No pressure to respond. I transferred some money -- please do not argue with me about it.</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email confirms the lifelog. Love that does not require acknowledgment.</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Social</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s_0009</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 my students: the AP is not a measure of your worth. Neither is your grade. But I am proud of how hard you worked.</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Her teaching philosophy: effort over outcome. Worth over performance.</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Social</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s_0012</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Cooked Sunday dal and rice and called my sister in Chennai for three hours. A perfect day.</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What a perfect day looks like to Sunita. The values she would pass forward.</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Calendar</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cal_0002</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Venkat anniversary dinner -- Uchi. 2 hours.</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Deliberate cultivation of the relationship. Marriage as practice, not just status.</w:t>
            </w:r>
          </w:p>
        </w:tc>
      </w:tr>
      <w:tr>
        <w:trPr>
          <w:tblHeader w:val="false"/>
        </w:trPr>
        <w:tc>
          <w:tcPr>
            <w:tcW w:type="dxa" w:w="11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Conversation</w:t>
            </w:r>
          </w:p>
        </w:tc>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c_0002</w:t>
            </w:r>
          </w:p>
        </w:tc>
        <w:tc>
          <w:tcPr>
            <w:tcW w:type="dxa" w:w="40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My son was laid off. How do I help without overstepping?</w:t>
            </w:r>
          </w:p>
        </w:tc>
        <w:tc>
          <w:tcPr>
            <w:tcW w:type="dxa" w:w="33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question reveals the value: loving presence without control.</w:t>
            </w:r>
          </w:p>
        </w:tc>
      </w:tr>
      <w:tr>
        <w:trPr>
          <w:tblHeader w:val="false"/>
        </w:trPr>
        <w:tc>
          <w:tcPr>
            <w:tcW w:type="dxa" w:w="11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Conversation</w:t>
            </w:r>
          </w:p>
        </w:tc>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c_0007</w:t>
            </w:r>
          </w:p>
        </w:tc>
        <w:tc>
          <w:tcPr>
            <w:tcW w:type="dxa" w:w="40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What would you ask yourself at year end if you were a teacher approaching retirement?</w:t>
            </w:r>
          </w:p>
        </w:tc>
        <w:tc>
          <w:tcPr>
            <w:tcW w:type="dxa" w:w="33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AI asked what she knows that she wishes she had known earlier. She never answered. KATHA lets her answer.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single" w:color="C0392B" w:sz="20"/>
              <w:bottom w:val="none" w:color="FFFFFF" w:sz="0"/>
              <w:right w:val="none" w:color="FFFFFF" w:sz="0"/>
            </w:tcBorders>
            <w:shd w:fill="FFFFFF"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0" w:after="60"/>
            </w:pPr>
            <w:r>
              <w:rPr>
                <w:rFonts w:ascii="Arial" w:cs="Arial" w:eastAsia="Arial" w:hAnsi="Arial"/>
                <w:b w:val="false"/>
                <w:bCs w:val="false"/>
                <w:i/>
                <w:iCs/>
                <w:color w:val="1B2A4A"/>
                <w:sz w:val="22"/>
                <w:szCs w:val="22"/>
              </w:rPr>
              <w:t xml:space="preserve">What do you know now about teaching that you wish you had known earlier, and how can you pass it on? Seven years is enough time to shape a lot of young people. What do you want those years to mean?</w:t>
            </w:r>
          </w:p>
          <w:p>
            <w:r>
              <w:rPr>
                <w:rFonts w:ascii="Arial" w:cs="Arial" w:eastAsia="Arial" w:hAnsi="Arial"/>
                <w:b w:val="false"/>
                <w:bCs w:val="false"/>
                <w:i w:val="false"/>
                <w:iCs w:val="false"/>
                <w:color w:val="475569"/>
                <w:sz w:val="18"/>
                <w:szCs w:val="18"/>
              </w:rPr>
              <w:t xml:space="preserve">-- From Sunita's year-end AI conversation (c_0007) -- the question she was never asked to answer</w:t>
            </w:r>
          </w:p>
        </w:tc>
      </w:tr>
    </w:tbl>
    <w:p>
      <w:pPr>
        <w:spacing w:before="80" w:after="0"/>
      </w:pPr>
      <w:r>
        <w:t xml:space="preserve"/>
      </w:r>
    </w:p>
    <w:p>
      <w:pPr>
        <w:spacing w:before="60" w:after="60"/>
      </w:pPr>
      <w:r>
        <w:rPr>
          <w:rFonts w:ascii="Arial" w:cs="Arial" w:eastAsia="Arial" w:hAnsi="Arial"/>
          <w:b w:val="false"/>
          <w:bCs w:val="false"/>
          <w:i w:val="false"/>
          <w:iCs w:val="false"/>
          <w:color w:val="222222"/>
          <w:sz w:val="21"/>
          <w:szCs w:val="21"/>
        </w:rPr>
        <w:t xml:space="preserve">She never answered. That conversation ended. The question dissolved into the dataset. KATHA is the system that finally asks her to answer it -- and makes sure that answer reaches Rohan, reaches his children, reaches every generation that comes after, at the exact moment they need it.</w:t>
      </w:r>
    </w:p>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The Demo -- Before and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DECEA" w:val="clear"/>
            <w:tcMar>
              <w:top w:type="dxa" w:w="140"/>
              <w:left w:type="dxa" w:w="160"/>
              <w:bottom w:type="dxa" w:w="140"/>
              <w:right w:type="dxa" w:w="120"/>
            </w:tcMar>
          </w:tcPr>
          <w:p>
            <w:r>
              <w:rPr>
                <w:rFonts w:ascii="Arial" w:cs="Arial" w:eastAsia="Arial" w:hAnsi="Arial"/>
                <w:b/>
                <w:bCs/>
                <w:i w:val="false"/>
                <w:iCs w:val="false"/>
                <w:color w:val="991B1B"/>
                <w:sz w:val="19"/>
                <w:szCs w:val="19"/>
              </w:rPr>
              <w:t xml:space="preserve">WITHOUT KATHA</w:t>
            </w:r>
          </w:p>
        </w:tc>
        <w:tc>
          <w:tcPr>
            <w:tcW w:type="dxa" w:w="8160"/>
            <w:tcBorders>
              <w:top w:val="none" w:color="FFFFFF" w:sz="0"/>
              <w:left w:val="none" w:color="FFFFFF" w:sz="0"/>
              <w:bottom w:val="none" w:color="FFFFFF" w:sz="0"/>
              <w:right w:val="none" w:color="FFFFFF" w:sz="0"/>
            </w:tcBorders>
            <w:shd w:fill="FDECEA"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Rohan, 35, struggling after a hard week. Asks a generic AI: I am thinking about giving up. Generic response: motivational boilerplate. No knowledge that his mother sent him money three years ago without saying it was coming. No knowledge that she said I told him I was proud. I meant it. Responds as if he has no history, no mother, no specific love behind him.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CFCE7" w:val="clear"/>
            <w:tcMar>
              <w:top w:type="dxa" w:w="140"/>
              <w:left w:type="dxa" w:w="160"/>
              <w:bottom w:type="dxa" w:w="140"/>
              <w:right w:type="dxa" w:w="120"/>
            </w:tcMar>
          </w:tcPr>
          <w:p>
            <w:r>
              <w:rPr>
                <w:rFonts w:ascii="Arial" w:cs="Arial" w:eastAsia="Arial" w:hAnsi="Arial"/>
                <w:b/>
                <w:bCs/>
                <w:i w:val="false"/>
                <w:iCs w:val="false"/>
                <w:color w:val="166534"/>
                <w:sz w:val="19"/>
                <w:szCs w:val="19"/>
              </w:rPr>
              <w:t xml:space="preserve">WITH KATHA</w:t>
            </w:r>
          </w:p>
        </w:tc>
        <w:tc>
          <w:tcPr>
            <w:tcW w:type="dxa" w:w="8160"/>
            <w:tcBorders>
              <w:top w:val="none" w:color="FFFFFF" w:sz="0"/>
              <w:left w:val="none" w:color="FFFFFF" w:sz="0"/>
              <w:bottom w:val="none" w:color="FFFFFF" w:sz="0"/>
              <w:right w:val="none" w:color="FFFFFF" w:sz="0"/>
            </w:tcBorders>
            <w:shd w:fill="DCFCE7"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KATHA ingests Sunita's lifelog. Extracts the pattern: love expressed as quiet, unannounced action. Detects situational match: child struggling, considering giving up. Delivers a response grounded in Sunita's specific way of loving him. Not generic advice. Her voice. Her pattern. Her son, specifically. She is in the room with him without being there.</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04</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The Ingestion Pipeline -- Data into Wisdom</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Why This Is the Core Engineering</w:t>
      </w:r>
    </w:p>
    <w:p>
      <w:pPr>
        <w:spacing w:before="60" w:after="60"/>
      </w:pPr>
      <w:r>
        <w:rPr>
          <w:rFonts w:ascii="Arial" w:cs="Arial" w:eastAsia="Arial" w:hAnsi="Arial"/>
          <w:b w:val="false"/>
          <w:bCs w:val="false"/>
          <w:i w:val="false"/>
          <w:iCs w:val="false"/>
          <w:color w:val="222222"/>
          <w:sz w:val="21"/>
          <w:szCs w:val="21"/>
        </w:rPr>
        <w:t xml:space="preserve">The pipeline is what wins the 50-point Completeness score. It is not a static demo or an API wrapper. It is a real processing system with demonstrable depth at every step: load, deduplicate, extract, classify, assemble, index, issue tokens, generate stories, log everything. Judges see data going in. They see wisdom coming out. They see every step that connects the two.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1600"/>
        <w:gridCol w:w="2760"/>
        <w:gridCol w:w="2280"/>
        <w:gridCol w:w="2400"/>
      </w:tblGrid>
      <w:tr>
        <w:trPr>
          <w:tblHeader/>
        </w:trPr>
        <w:tc>
          <w:tcPr>
            <w:tcW w:type="dxa" w:w="32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Step</w:t>
            </w:r>
          </w:p>
        </w:tc>
        <w:tc>
          <w:tcPr>
            <w:tcW w:type="dxa" w:w="1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Input</w:t>
            </w:r>
          </w:p>
        </w:tc>
        <w:tc>
          <w:tcPr>
            <w:tcW w:type="dxa" w:w="27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Process</w:t>
            </w:r>
          </w:p>
        </w:tc>
        <w:tc>
          <w:tcPr>
            <w:tcW w:type="dxa" w:w="228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Output</w:t>
            </w:r>
          </w:p>
        </w:tc>
        <w:tc>
          <w:tcPr>
            <w:tcW w:type="dxa" w:w="2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Scores</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 Load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Raw JSONL files (lifelog, conversations, emails, social, calendar)</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Load all files. Deduplicate entries by text. Build unified timeline sorted by ts field.</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Unified personal timeline -- 150+ deduplicated events</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Pipeline starts: real data</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 Extract</w:t>
            </w:r>
          </w:p>
        </w:tc>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Unified timeline entries</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 for each entry, extract wisdom signal, value expressed, situational tag candidates, emotional weight 1-10, life theme.</w:t>
            </w:r>
          </w:p>
        </w:tc>
        <w:tc>
          <w:tcPr>
            <w:tcW w:type="dxa" w:w="22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Candidate Living Memory Objects (raw)</w:t>
            </w:r>
          </w:p>
        </w:tc>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Real AI inference -- not display</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 Classify</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Raw LMO candidates</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 filter to emotionalWeight &gt;= 6. Assign final situationalTriggers with age ranges and delivery guidance. Assign generationDepth.</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Classified LMOs ready for passport</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Pipeline depth: multiple stages</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4. Assemble</w:t>
            </w:r>
          </w:p>
        </w:tc>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Classified LMOs + persona profile</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Map LMOs to passport schema. Build heritage, values, language, contentBounds modules. Build situationalIndex: trigger -&gt; LMO[] lookup.</w:t>
            </w:r>
          </w:p>
        </w:tc>
        <w:tc>
          <w:tcPr>
            <w:tcW w:type="dxa" w:w="22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Cultural Memory Passport (JSON-LD)</w:t>
            </w:r>
          </w:p>
        </w:tc>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Track criteria: data story complete</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 Vault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Assembled passport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Write to SQLite vault. Assign passportId. Initialize auditLog. Register family members and generational roles.</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Stored passport with full provenance</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Persistent engineering depth</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6. Consent</w:t>
            </w:r>
          </w:p>
        </w:tc>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Agent request + parent approval</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Issue RS256-signed JWT with approved scopes. Log grant to auditLog. Register jti in revocation registry.</w:t>
            </w:r>
          </w:p>
        </w:tc>
        <w:tc>
          <w:tcPr>
            <w:tcW w:type="dxa" w:w="22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Scoped JWT token</w:t>
            </w:r>
          </w:p>
        </w:tc>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DTI Interoperability Award target</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7. Activate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 trigger + scoped JWT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Query situationalIndex. Retrieve matching LMOs ranked by relevanceScore. Build three-layer prompt with LMO injection.</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Layered Claude prompt ready</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Innovation: situational delivery</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 Deliver</w:t>
            </w:r>
          </w:p>
        </w:tc>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Layered prompt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 generate wisdom response grounded in extracted ancestor memories. Log delivery event.</w:t>
            </w:r>
          </w:p>
        </w:tc>
        <w:tc>
          <w:tcPr>
            <w:tcW w:type="dxa" w:w="22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Personalized wisdom in ancestor voice</w:t>
            </w:r>
          </w:p>
        </w:tc>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demo moment: before/after</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9. Audit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vault operation</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Append immutable audit record: who accessed what scopes at what time from which agent.</w:t>
            </w:r>
          </w:p>
        </w:tc>
        <w:tc>
          <w:tcPr>
            <w:tcW w:type="dxa" w:w="22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audit trail</w:t>
            </w:r>
          </w:p>
        </w:tc>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Governance + UT Law Award target</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Extraction Prompt -- The Intelligence Layer</w:t>
      </w:r>
    </w:p>
    <w:p>
      <w:pPr>
        <w:spacing w:before="60" w:after="60"/>
      </w:pPr>
      <w:r>
        <w:rPr>
          <w:rFonts w:ascii="Arial" w:cs="Arial" w:eastAsia="Arial" w:hAnsi="Arial"/>
          <w:b w:val="false"/>
          <w:bCs w:val="false"/>
          <w:i w:val="false"/>
          <w:iCs w:val="false"/>
          <w:color w:val="222222"/>
          <w:sz w:val="21"/>
          <w:szCs w:val="21"/>
        </w:rPr>
        <w:t xml:space="preserve">This is the instruction that transforms raw personal data into structured Living Memory Objects. The quality of this prompt is what separates KATHA from any other tool in the room:</w:t>
      </w:r>
    </w:p>
    <w:p>
      <w:pPr>
        <w:spacing w:before="40" w:after="0"/>
      </w:pPr>
      <w:r>
        <w:t xml:space="preserve"/>
      </w:r>
    </w:p>
    <w:p>
      <w:pPr>
        <w:spacing w:before="24" w:after="24"/>
        <w:ind w:left="360"/>
      </w:pPr>
      <w:r>
        <w:rPr>
          <w:rFonts w:ascii="Courier New" w:cs="Courier New" w:eastAsia="Courier New" w:hAnsi="Courier New"/>
          <w:color w:val="1B2A4A"/>
          <w:sz w:val="17"/>
          <w:szCs w:val="17"/>
        </w:rPr>
        <w:t xml:space="preserve">SYSTEM: You are a wisdom archaeologist. You read personal data and find</w:t>
      </w:r>
    </w:p>
    <w:p>
      <w:pPr>
        <w:spacing w:before="24" w:after="24"/>
        <w:ind w:left="360"/>
      </w:pPr>
      <w:r>
        <w:rPr>
          <w:rFonts w:ascii="Courier New" w:cs="Courier New" w:eastAsia="Courier New" w:hAnsi="Courier New"/>
          <w:color w:val="1B2A4A"/>
          <w:sz w:val="17"/>
          <w:szCs w:val="17"/>
        </w:rPr>
        <w:t xml:space="preserve">the living wisdom embedded in everyday moments -- not stated explicitly,</w:t>
      </w:r>
    </w:p>
    <w:p>
      <w:pPr>
        <w:spacing w:before="24" w:after="24"/>
        <w:ind w:left="360"/>
      </w:pPr>
      <w:r>
        <w:rPr>
          <w:rFonts w:ascii="Courier New" w:cs="Courier New" w:eastAsia="Courier New" w:hAnsi="Courier New"/>
          <w:color w:val="1B2A4A"/>
          <w:sz w:val="17"/>
          <w:szCs w:val="17"/>
        </w:rPr>
        <w:t xml:space="preserve">but revealed through patterns, actions, and choices.</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For each entry, extract:</w:t>
      </w:r>
    </w:p>
    <w:p>
      <w:pPr>
        <w:spacing w:before="24" w:after="24"/>
        <w:ind w:left="360"/>
      </w:pPr>
      <w:r>
        <w:rPr>
          <w:rFonts w:ascii="Courier New" w:cs="Courier New" w:eastAsia="Courier New" w:hAnsi="Courier New"/>
          <w:color w:val="1B2A4A"/>
          <w:sz w:val="17"/>
          <w:szCs w:val="17"/>
        </w:rPr>
        <w:t xml:space="preserve">  1. wisdomSignal: what this reveals about how this person lives</w:t>
      </w:r>
    </w:p>
    <w:p>
      <w:pPr>
        <w:spacing w:before="24" w:after="24"/>
        <w:ind w:left="360"/>
      </w:pPr>
      <w:r>
        <w:rPr>
          <w:rFonts w:ascii="Courier New" w:cs="Courier New" w:eastAsia="Courier New" w:hAnsi="Courier New"/>
          <w:color w:val="1B2A4A"/>
          <w:sz w:val="17"/>
          <w:szCs w:val="17"/>
        </w:rPr>
        <w:t xml:space="preserve">  2. valueExpressed: what they believe, shown through action (not words)</w:t>
      </w:r>
    </w:p>
    <w:p>
      <w:pPr>
        <w:spacing w:before="24" w:after="24"/>
        <w:ind w:left="360"/>
      </w:pPr>
      <w:r>
        <w:rPr>
          <w:rFonts w:ascii="Courier New" w:cs="Courier New" w:eastAsia="Courier New" w:hAnsi="Courier New"/>
          <w:color w:val="1B2A4A"/>
          <w:sz w:val="17"/>
          <w:szCs w:val="17"/>
        </w:rPr>
        <w:t xml:space="preserve">  3. situationalTag: when a descendant would need this wisdom</w:t>
      </w:r>
    </w:p>
    <w:p>
      <w:pPr>
        <w:spacing w:before="24" w:after="24"/>
        <w:ind w:left="360"/>
      </w:pPr>
      <w:r>
        <w:rPr>
          <w:rFonts w:ascii="Courier New" w:cs="Courier New" w:eastAsia="Courier New" w:hAnsi="Courier New"/>
          <w:color w:val="1B2A4A"/>
          <w:sz w:val="17"/>
          <w:szCs w:val="17"/>
        </w:rPr>
        <w:t xml:space="preserve">  4. emotionalWeight: 1-10, how formative is this moment</w:t>
      </w:r>
    </w:p>
    <w:p>
      <w:pPr>
        <w:spacing w:before="24" w:after="24"/>
        <w:ind w:left="360"/>
      </w:pPr>
      <w:r>
        <w:rPr>
          <w:rFonts w:ascii="Courier New" w:cs="Courier New" w:eastAsia="Courier New" w:hAnsi="Courier New"/>
          <w:color w:val="1B2A4A"/>
          <w:sz w:val="17"/>
          <w:szCs w:val="17"/>
        </w:rPr>
        <w:t xml:space="preserve">  5. lifeTheme: one of [failure-recovery, love-as-action, persistence,</w:t>
      </w:r>
    </w:p>
    <w:p>
      <w:pPr>
        <w:spacing w:before="24" w:after="24"/>
        <w:ind w:left="360"/>
      </w:pPr>
      <w:r>
        <w:rPr>
          <w:rFonts w:ascii="Courier New" w:cs="Courier New" w:eastAsia="Courier New" w:hAnsi="Courier New"/>
          <w:color w:val="1B2A4A"/>
          <w:sz w:val="17"/>
          <w:szCs w:val="17"/>
        </w:rPr>
        <w:t xml:space="preserve">     identity, letting-go, unconditional-support, wonder, endurance]</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Be specific. "She sends money without announcing it" is specific.</w:t>
      </w:r>
    </w:p>
    <w:p>
      <w:pPr>
        <w:spacing w:before="24" w:after="24"/>
        <w:ind w:left="360"/>
      </w:pPr>
      <w:r>
        <w:rPr>
          <w:rFonts w:ascii="Courier New" w:cs="Courier New" w:eastAsia="Courier New" w:hAnsi="Courier New"/>
          <w:color w:val="1B2A4A"/>
          <w:sz w:val="17"/>
          <w:szCs w:val="17"/>
        </w:rPr>
        <w:t xml:space="preserve">"She is generous" is not. Find the specific.</w:t>
      </w:r>
    </w:p>
    <w:p>
      <w:pPr>
        <w:spacing w:before="24" w:after="24"/>
        <w:ind w:left="360"/>
      </w:pPr>
      <w:r>
        <w:rPr>
          <w:rFonts w:ascii="Courier New" w:cs="Courier New" w:eastAsia="Courier New" w:hAnsi="Courier New"/>
          <w:color w:val="1B2A4A"/>
          <w:sz w:val="17"/>
          <w:szCs w:val="17"/>
        </w:rPr>
        <w:t xml:space="preserve">Only return entries with emotionalWeight &gt;= 6.</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USER: Analyze these entries from {persona.name}:</w:t>
      </w:r>
    </w:p>
    <w:p>
      <w:pPr>
        <w:spacing w:before="24" w:after="24"/>
        <w:ind w:left="360"/>
      </w:pPr>
      <w:r>
        <w:rPr>
          <w:rFonts w:ascii="Courier New" w:cs="Courier New" w:eastAsia="Courier New" w:hAnsi="Courier New"/>
          <w:color w:val="1B2A4A"/>
          <w:sz w:val="17"/>
          <w:szCs w:val="17"/>
        </w:rPr>
        <w:t xml:space="preserve">[{entries as JSON array}]</w:t>
      </w:r>
    </w:p>
    <w:p>
      <w:pPr>
        <w:spacing w:before="24" w:after="24"/>
        <w:ind w:left="360"/>
      </w:pPr>
      <w:r>
        <w:rPr>
          <w:rFonts w:ascii="Courier New" w:cs="Courier New" w:eastAsia="Courier New" w:hAnsi="Courier New"/>
          <w:color w:val="1B2A4A"/>
          <w:sz w:val="17"/>
          <w:szCs w:val="17"/>
        </w:rPr>
        <w:t xml:space="preserve">Return a JSON array of LivingMemoryObjects. Schema:</w:t>
      </w:r>
    </w:p>
    <w:p>
      <w:pPr>
        <w:spacing w:before="24" w:after="24"/>
        <w:ind w:left="360"/>
      </w:pPr>
      <w:r>
        <w:rPr>
          <w:rFonts w:ascii="Courier New" w:cs="Courier New" w:eastAsia="Courier New" w:hAnsi="Courier New"/>
          <w:color w:val="1B2A4A"/>
          <w:sz w:val="17"/>
          <w:szCs w:val="17"/>
        </w:rPr>
        <w:t xml:space="preserve">{memoryId, sourceRef, content:{original, wisdomExtracted, valueExpressed},</w:t>
      </w:r>
    </w:p>
    <w:p>
      <w:pPr>
        <w:spacing w:before="24" w:after="24"/>
        <w:ind w:left="360"/>
      </w:pPr>
      <w:r>
        <w:rPr>
          <w:rFonts w:ascii="Courier New" w:cs="Courier New" w:eastAsia="Courier New" w:hAnsi="Courier New"/>
          <w:color w:val="1B2A4A"/>
          <w:sz w:val="17"/>
          <w:szCs w:val="17"/>
        </w:rPr>
        <w:t xml:space="preserve"> classification:{emotionalTag, emotionalWeight, lifeTheme,</w:t>
      </w:r>
    </w:p>
    <w:p>
      <w:pPr>
        <w:spacing w:before="24" w:after="24"/>
        <w:ind w:left="360"/>
      </w:pPr>
      <w:r>
        <w:rPr>
          <w:rFonts w:ascii="Courier New" w:cs="Courier New" w:eastAsia="Courier New" w:hAnsi="Courier New"/>
          <w:color w:val="1B2A4A"/>
          <w:sz w:val="17"/>
          <w:szCs w:val="17"/>
        </w:rPr>
        <w:t xml:space="preserve">   situationalTags:[{trigger, ageRange:{min,max}, deliveryGuidance}]},</w:t>
      </w:r>
    </w:p>
    <w:p>
      <w:pPr>
        <w:spacing w:before="24" w:after="24"/>
        <w:ind w:left="360"/>
      </w:pPr>
      <w:r>
        <w:rPr>
          <w:rFonts w:ascii="Courier New" w:cs="Courier New" w:eastAsia="Courier New" w:hAnsi="Courier New"/>
          <w:color w:val="1B2A4A"/>
          <w:sz w:val="17"/>
          <w:szCs w:val="17"/>
        </w:rPr>
        <w:t xml:space="preserve"> visualization:{globeColor, pulseActive, generationDepth}}</w:t>
      </w:r>
    </w:p>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Sample LMO -- From Sunita ll_0043</w:t>
      </w:r>
    </w:p>
    <w:p>
      <w:pPr>
        <w:spacing w:before="24" w:after="24"/>
        <w:ind w:left="360"/>
      </w:pPr>
      <w:r>
        <w:rPr>
          <w:rFonts w:ascii="Courier New" w:cs="Courier New" w:eastAsia="Courier New" w:hAnsi="Courier New"/>
          <w:color w:val="1B2A4A"/>
          <w:sz w:val="17"/>
          <w:szCs w:val="17"/>
        </w:rPr>
        <w:t xml:space="preserve">{</w:t>
      </w:r>
    </w:p>
    <w:p>
      <w:pPr>
        <w:spacing w:before="24" w:after="24"/>
        <w:ind w:left="360"/>
      </w:pPr>
      <w:r>
        <w:rPr>
          <w:rFonts w:ascii="Courier New" w:cs="Courier New" w:eastAsia="Courier New" w:hAnsi="Courier New"/>
          <w:color w:val="1B2A4A"/>
          <w:sz w:val="17"/>
          <w:szCs w:val="17"/>
        </w:rPr>
        <w:t xml:space="preserve">  "memoryId": "lmo_p04_043",</w:t>
      </w:r>
    </w:p>
    <w:p>
      <w:pPr>
        <w:spacing w:before="24" w:after="24"/>
        <w:ind w:left="360"/>
      </w:pPr>
      <w:r>
        <w:rPr>
          <w:rFonts w:ascii="Courier New" w:cs="Courier New" w:eastAsia="Courier New" w:hAnsi="Courier New"/>
          <w:color w:val="1B2A4A"/>
          <w:sz w:val="17"/>
          <w:szCs w:val="17"/>
        </w:rPr>
        <w:t xml:space="preserve">  "sourceRef": "ll_0043",</w:t>
      </w:r>
    </w:p>
    <w:p>
      <w:pPr>
        <w:spacing w:before="24" w:after="24"/>
        <w:ind w:left="360"/>
      </w:pPr>
      <w:r>
        <w:rPr>
          <w:rFonts w:ascii="Courier New" w:cs="Courier New" w:eastAsia="Courier New" w:hAnsi="Courier New"/>
          <w:color w:val="1B2A4A"/>
          <w:sz w:val="17"/>
          <w:szCs w:val="17"/>
        </w:rPr>
        <w:t xml:space="preserve">  "content": {</w:t>
      </w:r>
    </w:p>
    <w:p>
      <w:pPr>
        <w:spacing w:before="24" w:after="24"/>
        <w:ind w:left="360"/>
      </w:pPr>
      <w:r>
        <w:rPr>
          <w:rFonts w:ascii="Courier New" w:cs="Courier New" w:eastAsia="Courier New" w:hAnsi="Courier New"/>
          <w:color w:val="1B2A4A"/>
          <w:sz w:val="17"/>
          <w:szCs w:val="17"/>
        </w:rPr>
        <w:t xml:space="preserve">    "original": "Rohan called. His voice does that thing when he is not ok.</w:t>
      </w:r>
    </w:p>
    <w:p>
      <w:pPr>
        <w:spacing w:before="24" w:after="24"/>
        <w:ind w:left="360"/>
      </w:pPr>
      <w:r>
        <w:rPr>
          <w:rFonts w:ascii="Courier New" w:cs="Courier New" w:eastAsia="Courier New" w:hAnsi="Courier New"/>
          <w:color w:val="1B2A4A"/>
          <w:sz w:val="17"/>
          <w:szCs w:val="17"/>
        </w:rPr>
        <w:t xml:space="preserve">     I sent money I did not say was coming.",</w:t>
      </w:r>
    </w:p>
    <w:p>
      <w:pPr>
        <w:spacing w:before="24" w:after="24"/>
        <w:ind w:left="360"/>
      </w:pPr>
      <w:r>
        <w:rPr>
          <w:rFonts w:ascii="Courier New" w:cs="Courier New" w:eastAsia="Courier New" w:hAnsi="Courier New"/>
          <w:color w:val="1B2A4A"/>
          <w:sz w:val="17"/>
          <w:szCs w:val="17"/>
        </w:rPr>
        <w:t xml:space="preserve">    "wisdomExtracted": "Love expressed as quiet, unannounced action.</w:t>
      </w:r>
    </w:p>
    <w:p>
      <w:pPr>
        <w:spacing w:before="24" w:after="24"/>
        <w:ind w:left="360"/>
      </w:pPr>
      <w:r>
        <w:rPr>
          <w:rFonts w:ascii="Courier New" w:cs="Courier New" w:eastAsia="Courier New" w:hAnsi="Courier New"/>
          <w:color w:val="1B2A4A"/>
          <w:sz w:val="17"/>
          <w:szCs w:val="17"/>
        </w:rPr>
        <w:t xml:space="preserve">     Support that does not require acknowledgment to be real.",</w:t>
      </w:r>
    </w:p>
    <w:p>
      <w:pPr>
        <w:spacing w:before="24" w:after="24"/>
        <w:ind w:left="360"/>
      </w:pPr>
      <w:r>
        <w:rPr>
          <w:rFonts w:ascii="Courier New" w:cs="Courier New" w:eastAsia="Courier New" w:hAnsi="Courier New"/>
          <w:color w:val="1B2A4A"/>
          <w:sz w:val="17"/>
          <w:szCs w:val="17"/>
        </w:rPr>
        <w:t xml:space="preserve">    "valueExpressed": "unconditional-support"</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"classification": {</w:t>
      </w:r>
    </w:p>
    <w:p>
      <w:pPr>
        <w:spacing w:before="24" w:after="24"/>
        <w:ind w:left="360"/>
      </w:pPr>
      <w:r>
        <w:rPr>
          <w:rFonts w:ascii="Courier New" w:cs="Courier New" w:eastAsia="Courier New" w:hAnsi="Courier New"/>
          <w:color w:val="1B2A4A"/>
          <w:sz w:val="17"/>
          <w:szCs w:val="17"/>
        </w:rPr>
        <w:t xml:space="preserve">    "emotionalTag": "Love",</w:t>
      </w:r>
    </w:p>
    <w:p>
      <w:pPr>
        <w:spacing w:before="24" w:after="24"/>
        <w:ind w:left="360"/>
      </w:pPr>
      <w:r>
        <w:rPr>
          <w:rFonts w:ascii="Courier New" w:cs="Courier New" w:eastAsia="Courier New" w:hAnsi="Courier New"/>
          <w:color w:val="1B2A4A"/>
          <w:sz w:val="17"/>
          <w:szCs w:val="17"/>
        </w:rPr>
        <w:t xml:space="preserve">    "emotionalWeight": 9,</w:t>
      </w:r>
    </w:p>
    <w:p>
      <w:pPr>
        <w:spacing w:before="24" w:after="24"/>
        <w:ind w:left="360"/>
      </w:pPr>
      <w:r>
        <w:rPr>
          <w:rFonts w:ascii="Courier New" w:cs="Courier New" w:eastAsia="Courier New" w:hAnsi="Courier New"/>
          <w:color w:val="1B2A4A"/>
          <w:sz w:val="17"/>
          <w:szCs w:val="17"/>
        </w:rPr>
        <w:t xml:space="preserve">    "lifeTheme": "love-as-action",</w:t>
      </w:r>
    </w:p>
    <w:p>
      <w:pPr>
        <w:spacing w:before="24" w:after="24"/>
        <w:ind w:left="360"/>
      </w:pPr>
      <w:r>
        <w:rPr>
          <w:rFonts w:ascii="Courier New" w:cs="Courier New" w:eastAsia="Courier New" w:hAnsi="Courier New"/>
          <w:color w:val="1B2A4A"/>
          <w:sz w:val="17"/>
          <w:szCs w:val="17"/>
        </w:rPr>
        <w:t xml:space="preserve">    "situationalTags": [{</w:t>
      </w:r>
    </w:p>
    <w:p>
      <w:pPr>
        <w:spacing w:before="24" w:after="24"/>
        <w:ind w:left="360"/>
      </w:pPr>
      <w:r>
        <w:rPr>
          <w:rFonts w:ascii="Courier New" w:cs="Courier New" w:eastAsia="Courier New" w:hAnsi="Courier New"/>
          <w:color w:val="1B2A4A"/>
          <w:sz w:val="17"/>
          <w:szCs w:val="17"/>
        </w:rPr>
        <w:t xml:space="preserve">      "trigger": "descendant-struggling-silently",</w:t>
      </w:r>
    </w:p>
    <w:p>
      <w:pPr>
        <w:spacing w:before="24" w:after="24"/>
        <w:ind w:left="360"/>
      </w:pPr>
      <w:r>
        <w:rPr>
          <w:rFonts w:ascii="Courier New" w:cs="Courier New" w:eastAsia="Courier New" w:hAnsi="Courier New"/>
          <w:color w:val="1B2A4A"/>
          <w:sz w:val="17"/>
          <w:szCs w:val="17"/>
        </w:rPr>
        <w:t xml:space="preserve">      "ageRange": {"min": 16, "max": 60},</w:t>
      </w:r>
    </w:p>
    <w:p>
      <w:pPr>
        <w:spacing w:before="24" w:after="24"/>
        <w:ind w:left="360"/>
      </w:pPr>
      <w:r>
        <w:rPr>
          <w:rFonts w:ascii="Courier New" w:cs="Courier New" w:eastAsia="Courier New" w:hAnsi="Courier New"/>
          <w:color w:val="1B2A4A"/>
          <w:sz w:val="17"/>
          <w:szCs w:val="17"/>
        </w:rPr>
        <w:t xml:space="preserve">      "deliveryGuidance": "When they will not ask for help.</w:t>
      </w:r>
    </w:p>
    <w:p>
      <w:pPr>
        <w:spacing w:before="24" w:after="24"/>
        <w:ind w:left="360"/>
      </w:pPr>
      <w:r>
        <w:rPr>
          <w:rFonts w:ascii="Courier New" w:cs="Courier New" w:eastAsia="Courier New" w:hAnsi="Courier New"/>
          <w:color w:val="1B2A4A"/>
          <w:sz w:val="17"/>
          <w:szCs w:val="17"/>
        </w:rPr>
        <w:t xml:space="preserve">       When pride is in the way. This is what she did."</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"visualization": {</w:t>
      </w:r>
    </w:p>
    <w:p>
      <w:pPr>
        <w:spacing w:before="24" w:after="24"/>
        <w:ind w:left="360"/>
      </w:pPr>
      <w:r>
        <w:rPr>
          <w:rFonts w:ascii="Courier New" w:cs="Courier New" w:eastAsia="Courier New" w:hAnsi="Courier New"/>
          <w:color w:val="1B2A4A"/>
          <w:sz w:val="17"/>
          <w:szCs w:val="17"/>
        </w:rPr>
        <w:t xml:space="preserve">    "globeColor": "#C0392B",</w:t>
      </w:r>
    </w:p>
    <w:p>
      <w:pPr>
        <w:spacing w:before="24" w:after="24"/>
        <w:ind w:left="360"/>
      </w:pPr>
      <w:r>
        <w:rPr>
          <w:rFonts w:ascii="Courier New" w:cs="Courier New" w:eastAsia="Courier New" w:hAnsi="Courier New"/>
          <w:color w:val="1B2A4A"/>
          <w:sz w:val="17"/>
          <w:szCs w:val="17"/>
        </w:rPr>
        <w:t xml:space="preserve">    "pulseActive": true,</w:t>
      </w:r>
    </w:p>
    <w:p>
      <w:pPr>
        <w:spacing w:before="24" w:after="24"/>
        <w:ind w:left="360"/>
      </w:pPr>
      <w:r>
        <w:rPr>
          <w:rFonts w:ascii="Courier New" w:cs="Courier New" w:eastAsia="Courier New" w:hAnsi="Courier New"/>
          <w:color w:val="1B2A4A"/>
          <w:sz w:val="17"/>
          <w:szCs w:val="17"/>
        </w:rPr>
        <w:t xml:space="preserve">    "generationDepth": 1</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w:t>
      </w:r>
    </w:p>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05</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Cultural Memory Passport -- Schema</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Design Philosophy</w:t>
      </w:r>
    </w:p>
    <w:p>
      <w:pPr>
        <w:spacing w:before="60" w:after="60"/>
      </w:pPr>
      <w:r>
        <w:rPr>
          <w:rFonts w:ascii="Arial" w:cs="Arial" w:eastAsia="Arial" w:hAnsi="Arial"/>
          <w:b w:val="false"/>
          <w:bCs w:val="false"/>
          <w:i w:val="false"/>
          <w:iCs w:val="false"/>
          <w:color w:val="222222"/>
          <w:sz w:val="21"/>
          <w:szCs w:val="21"/>
        </w:rPr>
        <w:t xml:space="preserve">The Cultural Memory Passport is the portable, consent-controlled container for a family's wisdom tree. It is the unit of interoperability -- exportable from KATHA, importable into any compliant tool, owned entirely by the family. JSON-LD with a published context URL signals standards seriousness to DTI judges. Apache-2.0 license means it can be adopted by any platform without restriction.</w:t>
      </w:r>
    </w:p>
    <w:p>
      <w:pPr>
        <w:spacing w:before="80" w:after="0"/>
      </w:pPr>
      <w:r>
        <w:t xml:space="preserve"/>
      </w:r>
    </w:p>
    <w:p>
      <w:pPr>
        <w:pStyle w:val="Heading3"/>
        <w:spacing w:before="180" w:after="70"/>
      </w:pPr>
      <w:r>
        <w:rPr>
          <w:rFonts w:ascii="Arial" w:cs="Arial" w:eastAsia="Arial" w:hAnsi="Arial"/>
          <w:b/>
          <w:bCs/>
          <w:i w:val="false"/>
          <w:iCs w:val="false"/>
          <w:color w:val="0D6E6E"/>
          <w:sz w:val="22"/>
          <w:szCs w:val="22"/>
        </w:rPr>
        <w:t xml:space="preserve">Top-Level Passport Structure</w:t>
      </w:r>
    </w:p>
    <w:p>
      <w:pPr>
        <w:spacing w:before="24" w:after="24"/>
        <w:ind w:left="360"/>
      </w:pPr>
      <w:r>
        <w:rPr>
          <w:rFonts w:ascii="Courier New" w:cs="Courier New" w:eastAsia="Courier New" w:hAnsi="Courier New"/>
          <w:color w:val="1B2A4A"/>
          <w:sz w:val="17"/>
          <w:szCs w:val="17"/>
        </w:rPr>
        <w:t xml:space="preserve">{</w:t>
      </w:r>
    </w:p>
    <w:p>
      <w:pPr>
        <w:spacing w:before="24" w:after="24"/>
        <w:ind w:left="360"/>
      </w:pPr>
      <w:r>
        <w:rPr>
          <w:rFonts w:ascii="Courier New" w:cs="Courier New" w:eastAsia="Courier New" w:hAnsi="Courier New"/>
          <w:color w:val="1B2A4A"/>
          <w:sz w:val="17"/>
          <w:szCs w:val="17"/>
        </w:rPr>
        <w:t xml:space="preserve">  "@context": "https://katha.murailabs.com/schema/v1",</w:t>
      </w:r>
    </w:p>
    <w:p>
      <w:pPr>
        <w:spacing w:before="24" w:after="24"/>
        <w:ind w:left="360"/>
      </w:pPr>
      <w:r>
        <w:rPr>
          <w:rFonts w:ascii="Courier New" w:cs="Courier New" w:eastAsia="Courier New" w:hAnsi="Courier New"/>
          <w:color w:val="1B2A4A"/>
          <w:sz w:val="17"/>
          <w:szCs w:val="17"/>
        </w:rPr>
        <w:t xml:space="preserve">  "@type": "CulturalMemoryPassport",</w:t>
      </w:r>
    </w:p>
    <w:p>
      <w:pPr>
        <w:spacing w:before="24" w:after="24"/>
        <w:ind w:left="360"/>
      </w:pPr>
      <w:r>
        <w:rPr>
          <w:rFonts w:ascii="Courier New" w:cs="Courier New" w:eastAsia="Courier New" w:hAnsi="Courier New"/>
          <w:color w:val="1B2A4A"/>
          <w:sz w:val="17"/>
          <w:szCs w:val="17"/>
        </w:rPr>
        <w:t xml:space="preserve">  "passportId": "uuid-v4",</w:t>
      </w:r>
    </w:p>
    <w:p>
      <w:pPr>
        <w:spacing w:before="24" w:after="24"/>
        <w:ind w:left="360"/>
      </w:pPr>
      <w:r>
        <w:rPr>
          <w:rFonts w:ascii="Courier New" w:cs="Courier New" w:eastAsia="Courier New" w:hAnsi="Courier New"/>
          <w:color w:val="1B2A4A"/>
          <w:sz w:val="17"/>
          <w:szCs w:val="17"/>
        </w:rPr>
        <w:t xml:space="preserve">  "schemaVersion": "1.0.0",</w:t>
      </w:r>
    </w:p>
    <w:p>
      <w:pPr>
        <w:spacing w:before="24" w:after="24"/>
        <w:ind w:left="360"/>
      </w:pPr>
      <w:r>
        <w:rPr>
          <w:rFonts w:ascii="Courier New" w:cs="Courier New" w:eastAsia="Courier New" w:hAnsi="Courier New"/>
          <w:color w:val="1B2A4A"/>
          <w:sz w:val="17"/>
          <w:szCs w:val="17"/>
        </w:rPr>
        <w:t xml:space="preserve">  "family": {</w:t>
      </w:r>
    </w:p>
    <w:p>
      <w:pPr>
        <w:spacing w:before="24" w:after="24"/>
        <w:ind w:left="360"/>
      </w:pPr>
      <w:r>
        <w:rPr>
          <w:rFonts w:ascii="Courier New" w:cs="Courier New" w:eastAsia="Courier New" w:hAnsi="Courier New"/>
          <w:color w:val="1B2A4A"/>
          <w:sz w:val="17"/>
          <w:szCs w:val="17"/>
        </w:rPr>
        <w:t xml:space="preserve">    "familyName": "Rajan",</w:t>
      </w:r>
    </w:p>
    <w:p>
      <w:pPr>
        <w:spacing w:before="24" w:after="24"/>
        <w:ind w:left="360"/>
      </w:pPr>
      <w:r>
        <w:rPr>
          <w:rFonts w:ascii="Courier New" w:cs="Courier New" w:eastAsia="Courier New" w:hAnsi="Courier New"/>
          <w:color w:val="1B2A4A"/>
          <w:sz w:val="17"/>
          <w:szCs w:val="17"/>
        </w:rPr>
        <w:t xml:space="preserve">    "primaryCulture": "Tamil",</w:t>
      </w:r>
    </w:p>
    <w:p>
      <w:pPr>
        <w:spacing w:before="24" w:after="24"/>
        <w:ind w:left="360"/>
      </w:pPr>
      <w:r>
        <w:rPr>
          <w:rFonts w:ascii="Courier New" w:cs="Courier New" w:eastAsia="Courier New" w:hAnsi="Courier New"/>
          <w:color w:val="1B2A4A"/>
          <w:sz w:val="17"/>
          <w:szCs w:val="17"/>
        </w:rPr>
        <w:t xml:space="preserve">    "diasporaOrigin": "Chennai, Tamil Nadu",</w:t>
      </w:r>
    </w:p>
    <w:p>
      <w:pPr>
        <w:spacing w:before="24" w:after="24"/>
        <w:ind w:left="360"/>
      </w:pPr>
      <w:r>
        <w:rPr>
          <w:rFonts w:ascii="Courier New" w:cs="Courier New" w:eastAsia="Courier New" w:hAnsi="Courier New"/>
          <w:color w:val="1B2A4A"/>
          <w:sz w:val="17"/>
          <w:szCs w:val="17"/>
        </w:rPr>
        <w:t xml:space="preserve">    "currentLocation": "Round Rock, Texas, USA"</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"members": [...],           // generational tree nodes</w:t>
      </w:r>
    </w:p>
    <w:p>
      <w:pPr>
        <w:spacing w:before="24" w:after="24"/>
        <w:ind w:left="360"/>
      </w:pPr>
      <w:r>
        <w:rPr>
          <w:rFonts w:ascii="Courier New" w:cs="Courier New" w:eastAsia="Courier New" w:hAnsi="Courier New"/>
          <w:color w:val="1B2A4A"/>
          <w:sz w:val="17"/>
          <w:szCs w:val="17"/>
        </w:rPr>
        <w:t xml:space="preserve">  "memories": [...],          // all Living Memory Objects</w:t>
      </w:r>
    </w:p>
    <w:p>
      <w:pPr>
        <w:spacing w:before="24" w:after="24"/>
        <w:ind w:left="360"/>
      </w:pPr>
      <w:r>
        <w:rPr>
          <w:rFonts w:ascii="Courier New" w:cs="Courier New" w:eastAsia="Courier New" w:hAnsi="Courier New"/>
          <w:color w:val="1B2A4A"/>
          <w:sz w:val="17"/>
          <w:szCs w:val="17"/>
        </w:rPr>
        <w:t xml:space="preserve">  "situationalIndex": {...},  // trigger -&gt; LMO[] fast lookup</w:t>
      </w:r>
    </w:p>
    <w:p>
      <w:pPr>
        <w:spacing w:before="24" w:after="24"/>
        <w:ind w:left="360"/>
      </w:pPr>
      <w:r>
        <w:rPr>
          <w:rFonts w:ascii="Courier New" w:cs="Courier New" w:eastAsia="Courier New" w:hAnsi="Courier New"/>
          <w:color w:val="1B2A4A"/>
          <w:sz w:val="17"/>
          <w:szCs w:val="17"/>
        </w:rPr>
        <w:t xml:space="preserve">  "modules": {</w:t>
      </w:r>
    </w:p>
    <w:p>
      <w:pPr>
        <w:spacing w:before="24" w:after="24"/>
        <w:ind w:left="360"/>
      </w:pPr>
      <w:r>
        <w:rPr>
          <w:rFonts w:ascii="Courier New" w:cs="Courier New" w:eastAsia="Courier New" w:hAnsi="Courier New"/>
          <w:color w:val="1B2A4A"/>
          <w:sz w:val="17"/>
          <w:szCs w:val="17"/>
        </w:rPr>
        <w:t xml:space="preserve">    "heritage": {...},        // scope: katha:read:heritage</w:t>
      </w:r>
    </w:p>
    <w:p>
      <w:pPr>
        <w:spacing w:before="24" w:after="24"/>
        <w:ind w:left="360"/>
      </w:pPr>
      <w:r>
        <w:rPr>
          <w:rFonts w:ascii="Courier New" w:cs="Courier New" w:eastAsia="Courier New" w:hAnsi="Courier New"/>
          <w:color w:val="1B2A4A"/>
          <w:sz w:val="17"/>
          <w:szCs w:val="17"/>
        </w:rPr>
        <w:t xml:space="preserve">    "language": {...},        // scope: katha:read:language</w:t>
      </w:r>
    </w:p>
    <w:p>
      <w:pPr>
        <w:spacing w:before="24" w:after="24"/>
        <w:ind w:left="360"/>
      </w:pPr>
      <w:r>
        <w:rPr>
          <w:rFonts w:ascii="Courier New" w:cs="Courier New" w:eastAsia="Courier New" w:hAnsi="Courier New"/>
          <w:color w:val="1B2A4A"/>
          <w:sz w:val="17"/>
          <w:szCs w:val="17"/>
        </w:rPr>
        <w:t xml:space="preserve">    "values": {...},          // scope: katha:read:values</w:t>
      </w:r>
    </w:p>
    <w:p>
      <w:pPr>
        <w:spacing w:before="24" w:after="24"/>
        <w:ind w:left="360"/>
      </w:pPr>
      <w:r>
        <w:rPr>
          <w:rFonts w:ascii="Courier New" w:cs="Courier New" w:eastAsia="Courier New" w:hAnsi="Courier New"/>
          <w:color w:val="1B2A4A"/>
          <w:sz w:val="17"/>
          <w:szCs w:val="17"/>
        </w:rPr>
        <w:t xml:space="preserve">    "contentBounds": {...},   // scope: katha:read:contentBounds</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"consentLog": [...],</w:t>
      </w:r>
    </w:p>
    <w:p>
      <w:pPr>
        <w:spacing w:before="24" w:after="24"/>
        <w:ind w:left="360"/>
      </w:pPr>
      <w:r>
        <w:rPr>
          <w:rFonts w:ascii="Courier New" w:cs="Courier New" w:eastAsia="Courier New" w:hAnsi="Courier New"/>
          <w:color w:val="1B2A4A"/>
          <w:sz w:val="17"/>
          <w:szCs w:val="17"/>
        </w:rPr>
        <w:t xml:space="preserve">  "auditLog": [...]</w:t>
      </w:r>
    </w:p>
    <w:p>
      <w:pPr>
        <w:spacing w:before="24" w:after="24"/>
        <w:ind w:left="360"/>
      </w:pPr>
      <w:r>
        <w:rPr>
          <w:rFonts w:ascii="Courier New" w:cs="Courier New" w:eastAsia="Courier New" w:hAnsi="Courier New"/>
          <w:color w:val="1B2A4A"/>
          <w:sz w:val="17"/>
          <w:szCs w:val="17"/>
        </w:rPr>
        <w:t xml:space="preserve">}</w:t>
      </w:r>
    </w:p>
    <w:p>
      <w:pPr>
        <w:spacing w:before="80" w:after="0"/>
      </w:pPr>
      <w:r>
        <w:t xml:space="preserve"/>
      </w:r>
    </w:p>
    <w:p>
      <w:pPr>
        <w:pStyle w:val="Heading3"/>
        <w:spacing w:before="180" w:after="70"/>
      </w:pPr>
      <w:r>
        <w:rPr>
          <w:rFonts w:ascii="Arial" w:cs="Arial" w:eastAsia="Arial" w:hAnsi="Arial"/>
          <w:b/>
          <w:bCs/>
          <w:i w:val="false"/>
          <w:iCs w:val="false"/>
          <w:color w:val="0D6E6E"/>
          <w:sz w:val="22"/>
          <w:szCs w:val="22"/>
        </w:rPr>
        <w:t xml:space="preserve">Module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200"/>
        <w:gridCol w:w="2760"/>
      </w:tblGrid>
      <w:tr>
        <w:trPr>
          <w:tblHeader/>
        </w:trPr>
        <w:tc>
          <w:tcPr>
            <w:tcW w:type="dxa" w:w="1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Module</w:t>
            </w:r>
          </w:p>
        </w:tc>
        <w:tc>
          <w:tcPr>
            <w:tcW w:type="dxa" w:w="3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Key Fields</w:t>
            </w:r>
          </w:p>
        </w:tc>
        <w:tc>
          <w:tcPr>
            <w:tcW w:type="dxa" w:w="2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Scope String</w:t>
            </w:r>
          </w:p>
        </w:tc>
        <w:tc>
          <w:tcPr>
            <w:tcW w:type="dxa" w:w="27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Source</w:t>
            </w:r>
          </w:p>
        </w:tc>
      </w:tr>
      <w:tr>
        <w:trPr>
          <w:tblHeader w:val="false"/>
        </w:trP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heritage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primaryCulture, diasporaOrigin, currentLocation, festivals, philosophicalTradition, generationsAbroad</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katha:read:heritage</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persona_profile.json + lifelog cultural refs</w:t>
            </w:r>
          </w:p>
        </w:tc>
      </w:tr>
      <w:tr>
        <w:trPr>
          <w:tblHeader w:val="false"/>
        </w:trPr>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language</w:t>
            </w:r>
          </w:p>
        </w:tc>
        <w:tc>
          <w:tcPr>
            <w:tcW w:type="dxa" w:w="3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heritageLanguage, spokenFluency, scriptRecognition, outputLanguageRatio, knownPhrases</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katha:read:language</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Lifelog language patterns + conversation analysis</w:t>
            </w:r>
          </w:p>
        </w:tc>
      </w:tr>
      <w:tr>
        <w:trPr>
          <w:tblHeader w:val="false"/>
        </w:trP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values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coreValues[], expressedAsAction[], wisdomStatements[], heroArchetypes[]</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katha:read:values</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extraction over reflections + conversations</w:t>
            </w:r>
          </w:p>
        </w:tc>
      </w:tr>
      <w:tr>
        <w:trPr>
          <w:tblHeader w:val="false"/>
        </w:trPr>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w:t>
            </w:r>
          </w:p>
        </w:tc>
        <w:tc>
          <w:tcPr>
            <w:tcW w:type="dxa" w:w="3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LMOs with full schema including situationalTags and visualization metadata</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katha:read:memories</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ingestion pipeline output</w:t>
            </w:r>
          </w:p>
        </w:tc>
      </w:tr>
      <w:tr>
        <w:trPr>
          <w:tblHeader w:val="false"/>
        </w:trPr>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situationalIndex</w:t>
            </w:r>
          </w:p>
        </w:tc>
        <w:tc>
          <w:tcPr>
            <w:tcW w:type="dxa" w:w="3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trigger -&gt; [{memoryId, relevanceScore, ageRange}] for fast activation</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katha:read:situationalIndex</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Built from LMO situationalTags by assembler</w:t>
            </w:r>
          </w:p>
        </w:tc>
      </w:tr>
      <w:tr>
        <w:trPr>
          <w:tblHeader w:val="false"/>
        </w:trPr>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contentBounds</w:t>
            </w:r>
          </w:p>
        </w:tc>
        <w:tc>
          <w:tcPr>
            <w:tcW w:type="dxa" w:w="3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ageRating, allowedThemes[], restrictedThemes[], religionHandling, privacyLevel</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katha:read:contentBounds</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Parent-configured via dashboard</w:t>
            </w:r>
          </w:p>
        </w:tc>
      </w:tr>
    </w:tbl>
    <w:p>
      <w:pPr>
        <w:spacing w:before="80" w:after="0"/>
      </w:pPr>
      <w:r>
        <w:t xml:space="preserve"/>
      </w:r>
    </w:p>
    <w:p>
      <w:pPr>
        <w:pStyle w:val="Heading3"/>
        <w:spacing w:before="180" w:after="70"/>
      </w:pPr>
      <w:r>
        <w:rPr>
          <w:rFonts w:ascii="Arial" w:cs="Arial" w:eastAsia="Arial" w:hAnsi="Arial"/>
          <w:b/>
          <w:bCs/>
          <w:i w:val="false"/>
          <w:iCs w:val="false"/>
          <w:color w:val="0D6E6E"/>
          <w:sz w:val="22"/>
          <w:szCs w:val="22"/>
        </w:rPr>
        <w:t xml:space="preserve">Consent JWT Structure</w:t>
      </w:r>
    </w:p>
    <w:p>
      <w:pPr>
        <w:spacing w:before="24" w:after="24"/>
        <w:ind w:left="360"/>
      </w:pPr>
      <w:r>
        <w:rPr>
          <w:rFonts w:ascii="Courier New" w:cs="Courier New" w:eastAsia="Courier New" w:hAnsi="Courier New"/>
          <w:color w:val="1B2A4A"/>
          <w:sz w:val="17"/>
          <w:szCs w:val="17"/>
        </w:rPr>
        <w:t xml:space="preserve">{</w:t>
      </w:r>
    </w:p>
    <w:p>
      <w:pPr>
        <w:spacing w:before="24" w:after="24"/>
        <w:ind w:left="360"/>
      </w:pPr>
      <w:r>
        <w:rPr>
          <w:rFonts w:ascii="Courier New" w:cs="Courier New" w:eastAsia="Courier New" w:hAnsi="Courier New"/>
          <w:color w:val="1B2A4A"/>
          <w:sz w:val="17"/>
          <w:szCs w:val="17"/>
        </w:rPr>
        <w:t xml:space="preserve">  "iss": "vault.katha.murailabs.local",</w:t>
      </w:r>
    </w:p>
    <w:p>
      <w:pPr>
        <w:spacing w:before="24" w:after="24"/>
        <w:ind w:left="360"/>
      </w:pPr>
      <w:r>
        <w:rPr>
          <w:rFonts w:ascii="Courier New" w:cs="Courier New" w:eastAsia="Courier New" w:hAnsi="Courier New"/>
          <w:color w:val="1B2A4A"/>
          <w:sz w:val="17"/>
          <w:szCs w:val="17"/>
        </w:rPr>
        <w:t xml:space="preserve">  "sub": "passport:uuid-v4",</w:t>
      </w:r>
    </w:p>
    <w:p>
      <w:pPr>
        <w:spacing w:before="24" w:after="24"/>
        <w:ind w:left="360"/>
      </w:pPr>
      <w:r>
        <w:rPr>
          <w:rFonts w:ascii="Courier New" w:cs="Courier New" w:eastAsia="Courier New" w:hAnsi="Courier New"/>
          <w:color w:val="1B2A4A"/>
          <w:sz w:val="17"/>
          <w:szCs w:val="17"/>
        </w:rPr>
        <w:t xml:space="preserve">  "aud": "agent:katha-wisdom-engine",</w:t>
      </w:r>
    </w:p>
    <w:p>
      <w:pPr>
        <w:spacing w:before="24" w:after="24"/>
        <w:ind w:left="360"/>
      </w:pPr>
      <w:r>
        <w:rPr>
          <w:rFonts w:ascii="Courier New" w:cs="Courier New" w:eastAsia="Courier New" w:hAnsi="Courier New"/>
          <w:color w:val="1B2A4A"/>
          <w:sz w:val="17"/>
          <w:szCs w:val="17"/>
        </w:rPr>
        <w:t xml:space="preserve">  "iat": 1740441600, "exp": 1743033600,</w:t>
      </w:r>
    </w:p>
    <w:p>
      <w:pPr>
        <w:spacing w:before="24" w:after="24"/>
        <w:ind w:left="360"/>
      </w:pPr>
      <w:r>
        <w:rPr>
          <w:rFonts w:ascii="Courier New" w:cs="Courier New" w:eastAsia="Courier New" w:hAnsi="Courier New"/>
          <w:color w:val="1B2A4A"/>
          <w:sz w:val="17"/>
          <w:szCs w:val="17"/>
        </w:rPr>
        <w:t xml:space="preserve">  "jti": "unique-revocable-token-id",</w:t>
      </w:r>
    </w:p>
    <w:p>
      <w:pPr>
        <w:spacing w:before="24" w:after="24"/>
        <w:ind w:left="360"/>
      </w:pPr>
      <w:r>
        <w:rPr>
          <w:rFonts w:ascii="Courier New" w:cs="Courier New" w:eastAsia="Courier New" w:hAnsi="Courier New"/>
          <w:color w:val="1B2A4A"/>
          <w:sz w:val="17"/>
          <w:szCs w:val="17"/>
        </w:rPr>
        <w:t xml:space="preserve">  "scopes": [</w:t>
      </w:r>
    </w:p>
    <w:p>
      <w:pPr>
        <w:spacing w:before="24" w:after="24"/>
        <w:ind w:left="360"/>
      </w:pPr>
      <w:r>
        <w:rPr>
          <w:rFonts w:ascii="Courier New" w:cs="Courier New" w:eastAsia="Courier New" w:hAnsi="Courier New"/>
          <w:color w:val="1B2A4A"/>
          <w:sz w:val="17"/>
          <w:szCs w:val="17"/>
        </w:rPr>
        <w:t xml:space="preserve">    "katha:read:memories",</w:t>
      </w:r>
    </w:p>
    <w:p>
      <w:pPr>
        <w:spacing w:before="24" w:after="24"/>
        <w:ind w:left="360"/>
      </w:pPr>
      <w:r>
        <w:rPr>
          <w:rFonts w:ascii="Courier New" w:cs="Courier New" w:eastAsia="Courier New" w:hAnsi="Courier New"/>
          <w:color w:val="1B2A4A"/>
          <w:sz w:val="17"/>
          <w:szCs w:val="17"/>
        </w:rPr>
        <w:t xml:space="preserve">    "katha:read:values",</w:t>
      </w:r>
    </w:p>
    <w:p>
      <w:pPr>
        <w:spacing w:before="24" w:after="24"/>
        <w:ind w:left="360"/>
      </w:pPr>
      <w:r>
        <w:rPr>
          <w:rFonts w:ascii="Courier New" w:cs="Courier New" w:eastAsia="Courier New" w:hAnsi="Courier New"/>
          <w:color w:val="1B2A4A"/>
          <w:sz w:val="17"/>
          <w:szCs w:val="17"/>
        </w:rPr>
        <w:t xml:space="preserve">    "katha:read:situationalIndex",</w:t>
      </w:r>
    </w:p>
    <w:p>
      <w:pPr>
        <w:spacing w:before="24" w:after="24"/>
        <w:ind w:left="360"/>
      </w:pPr>
      <w:r>
        <w:rPr>
          <w:rFonts w:ascii="Courier New" w:cs="Courier New" w:eastAsia="Courier New" w:hAnsi="Courier New"/>
          <w:color w:val="1B2A4A"/>
          <w:sz w:val="17"/>
          <w:szCs w:val="17"/>
        </w:rPr>
        <w:t xml:space="preserve">    "katha:write:deliveryLog"</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"constraints": {</w:t>
      </w:r>
    </w:p>
    <w:p>
      <w:pPr>
        <w:spacing w:before="24" w:after="24"/>
        <w:ind w:left="360"/>
      </w:pPr>
      <w:r>
        <w:rPr>
          <w:rFonts w:ascii="Courier New" w:cs="Courier New" w:eastAsia="Courier New" w:hAnsi="Courier New"/>
          <w:color w:val="1B2A4A"/>
          <w:sz w:val="17"/>
          <w:szCs w:val="17"/>
        </w:rPr>
        <w:t xml:space="preserve">    "noTraining": true,</w:t>
      </w:r>
    </w:p>
    <w:p>
      <w:pPr>
        <w:spacing w:before="24" w:after="24"/>
        <w:ind w:left="360"/>
      </w:pPr>
      <w:r>
        <w:rPr>
          <w:rFonts w:ascii="Courier New" w:cs="Courier New" w:eastAsia="Courier New" w:hAnsi="Courier New"/>
          <w:color w:val="1B2A4A"/>
          <w:sz w:val="17"/>
          <w:szCs w:val="17"/>
        </w:rPr>
        <w:t xml:space="preserve">    "retentionDays": 0,</w:t>
      </w:r>
    </w:p>
    <w:p>
      <w:pPr>
        <w:spacing w:before="24" w:after="24"/>
        <w:ind w:left="360"/>
      </w:pPr>
      <w:r>
        <w:rPr>
          <w:rFonts w:ascii="Courier New" w:cs="Courier New" w:eastAsia="Courier New" w:hAnsi="Courier New"/>
          <w:color w:val="1B2A4A"/>
          <w:sz w:val="17"/>
          <w:szCs w:val="17"/>
        </w:rPr>
        <w:t xml:space="preserve">    "dataMinimization": true,</w:t>
      </w:r>
    </w:p>
    <w:p>
      <w:pPr>
        <w:spacing w:before="24" w:after="24"/>
        <w:ind w:left="360"/>
      </w:pPr>
      <w:r>
        <w:rPr>
          <w:rFonts w:ascii="Courier New" w:cs="Courier New" w:eastAsia="Courier New" w:hAnsi="Courier New"/>
          <w:color w:val="1B2A4A"/>
          <w:sz w:val="17"/>
          <w:szCs w:val="17"/>
        </w:rPr>
        <w:t xml:space="preserve">    "coppaCompliant": true</w:t>
      </w:r>
    </w:p>
    <w:p>
      <w:pPr>
        <w:spacing w:before="24" w:after="24"/>
        <w:ind w:left="360"/>
      </w:pPr>
      <w:r>
        <w:rPr>
          <w:rFonts w:ascii="Courier New" w:cs="Courier New" w:eastAsia="Courier New" w:hAnsi="Courier New"/>
          <w:color w:val="1B2A4A"/>
          <w:sz w:val="17"/>
          <w:szCs w:val="17"/>
        </w:rPr>
        <w:t xml:space="preserve">  },</w:t>
      </w:r>
    </w:p>
    <w:p>
      <w:pPr>
        <w:spacing w:before="24" w:after="24"/>
        <w:ind w:left="360"/>
      </w:pPr>
      <w:r>
        <w:rPr>
          <w:rFonts w:ascii="Courier New" w:cs="Courier New" w:eastAsia="Courier New" w:hAnsi="Courier New"/>
          <w:color w:val="1B2A4A"/>
          <w:sz w:val="17"/>
          <w:szCs w:val="17"/>
        </w:rPr>
        <w:t xml:space="preserve">  "revocationEndpoint": "https://vault.katha.local/revoke"</w:t>
      </w:r>
    </w:p>
    <w:p>
      <w:pPr>
        <w:spacing w:before="24" w:after="24"/>
        <w:ind w:left="360"/>
      </w:pPr>
      <w:r>
        <w:rPr>
          <w:rFonts w:ascii="Courier New" w:cs="Courier New" w:eastAsia="Courier New" w:hAnsi="Courier New"/>
          <w:color w:val="1B2A4A"/>
          <w:sz w:val="17"/>
          <w:szCs w:val="17"/>
        </w:rPr>
        <w:t xml:space="preserve">}</w:t>
      </w:r>
    </w:p>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06</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System Architecture</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2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47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Responsibility</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 Vault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Node.js + Express + SQLite</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Stores all passports and LMOs. Issues and validates RS256 JWTs. Maintains immutable audit log. Revocation registry. 21-endpoint REST API. Local-first: user owns data on their own machine.</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Pipeline</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Python 3.11 + Claude API</w:t>
            </w:r>
          </w:p>
        </w:tc>
        <w:tc>
          <w:tcPr>
            <w:tcW w:type="dxa" w:w="4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Loads JSONL persona files or own-data exports. Deduplicates. Extracts LMOs via Claude extraction prompt. Classifies and assembles full passport. The engineering depth that wins Completeness points.</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Living Memory Globe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Three.js r128 + React + WebGL</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3D visualization of family memory tree. Orbital generation rings. Dot sizing by emotionalWeight. Color by emotionalTag. Click-to-hover memory cards with AI video. The demo's emotional anchor.</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Dashboard</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React + Tailwind CSS</w:t>
            </w:r>
          </w:p>
        </w:tc>
        <w:tc>
          <w:tcPr>
            <w:tcW w:type="dxa" w:w="4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Family tree management. Memory approval flow. Consent grant/revoke UI in plain language. Audit log viewer. Passport export/import. Departed elder reconstruction wizard.</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Wisdom Engine</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Python FastAPI + Claude API</w:t>
            </w:r>
          </w:p>
        </w:tc>
        <w:tc>
          <w:tcPr>
            <w:tcW w:type="dxa" w:w="4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Situational trigger detection. Memory activation via situationalIndex. Three-layer prompt assembly with LMO injection. Bilingual output. Delivery event logging to vault.</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Live Demo Data Flow -- All 15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960"/>
        <w:gridCol w:w="2000"/>
        <w:gridCol w:w="4080"/>
      </w:tblGrid>
      <w:tr>
        <w:trPr>
          <w:tblHeader/>
        </w:trPr>
        <w:tc>
          <w:tcPr>
            <w:tcW w:type="dxa" w:w="32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t>
            </w:r>
          </w:p>
        </w:tc>
        <w:tc>
          <w:tcPr>
            <w:tcW w:type="dxa" w:w="29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Action</w:t>
            </w:r>
          </w:p>
        </w:tc>
        <w:tc>
          <w:tcPr>
            <w:tcW w:type="dxa" w:w="20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Component</w:t>
            </w:r>
          </w:p>
        </w:tc>
        <w:tc>
          <w:tcPr>
            <w:tcW w:type="dxa" w:w="408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Judges See</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Load Sunita's JSONL files: lifelog + conversations + emails + social</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Pipeline</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Real dataset going in</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Deduplicate 150 entries to 20 unique. Parse all fields including tags and refs.</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Pipeline</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Data engineering rigor</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 extracts LMOs from all entries. Returns structured JSON array.</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Real inference -- not display</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4</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Assembler classifies LMOs. Builds situationalIndex. Maps to passport schema.</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Pipeline</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Multiple processing stages</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 written to Vault. passportId assigned. AuditLog initialized.</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Persistent storage, provenance</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6</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Wisdom Engine requests access. Vault presents consent request to parent.</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Engine + Vault</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Authorization flow visible</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7</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approves scopes in Dashboard. Vault issues RS256-signed JWT.</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 + Vault</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 UX in plain language</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Trigger fired: descendant-struggling-silently. Rohan analog struggling.</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Wisdom Engine</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Situational activation</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9</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Engine queries situationalIndex. Retrieves lmo_p04_043 (emotionalWeight 9).</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Engine + Vault</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Smart retrieval, not keyword search</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10</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Three-layer prompt assembled. LMO injected as primary source. Heritage + values added.</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Engine</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Prompt architecture depth</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11</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generates response grounded in Sunita's specific voice and pattern.</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before/after moment</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12</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Response delivered. Delivery event logged. AuditLog updated.</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audit trail</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13</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reviews audit log: Wisdom Engine accessed memories at specific time.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Transparency -- governance done</w:t>
            </w:r>
          </w:p>
        </w:tc>
      </w:tr>
      <w:tr>
        <w:trPr>
          <w:tblHeader w:val="false"/>
        </w:trPr>
        <w:tc>
          <w:tcPr>
            <w:tcW w:type="dxa" w:w="32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14</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revokes token. Engine loses context immediately. Re-grant restores it.</w:t>
            </w:r>
          </w:p>
        </w:tc>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 + Vault</w:t>
            </w:r>
          </w:p>
        </w:tc>
        <w:tc>
          <w:tcPr>
            <w:tcW w:type="dxa" w:w="408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Revocation live -- portability proven</w:t>
            </w:r>
          </w:p>
        </w:tc>
      </w:tr>
      <w:tr>
        <w:trPr>
          <w:tblHeader w:val="false"/>
        </w:trPr>
        <w:tc>
          <w:tcPr>
            <w:tcW w:type="dxa" w:w="32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15</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 exported as JSON-LD bundle. 4.7KB. Self-contained. Importable anywhere.</w:t>
            </w:r>
          </w:p>
        </w:tc>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w:t>
            </w:r>
          </w:p>
        </w:tc>
        <w:tc>
          <w:tcPr>
            <w:tcW w:type="dxa" w:w="408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Interoperability demonstrated</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Vault API -- 21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60"/>
        <w:gridCol w:w="5900"/>
      </w:tblGrid>
      <w:tr>
        <w:trPr>
          <w:tblHeader/>
        </w:trPr>
        <w:tc>
          <w:tcPr>
            <w:tcW w:type="dxa" w:w="7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Method</w:t>
            </w:r>
          </w:p>
        </w:tc>
        <w:tc>
          <w:tcPr>
            <w:tcW w:type="dxa" w:w="27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Endpoint</w:t>
            </w:r>
          </w:p>
        </w:tc>
        <w:tc>
          <w:tcPr>
            <w:tcW w:type="dxa" w:w="59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Description</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/ingest/persona</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Trigger ingestion pipeline for a persona folder or own-data export</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/ingest/status/:jobId</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Poll ingestion job status and extracted LMO count</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/passport/create</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Create new passport from assembled LMOs</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Return full passport JSON-LD (parent session only)</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PATCH</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/passport/modules/:module</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Update a specific module (heritage, language, values, contentBounds)</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/passport/export</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Export portable JSON-LD bundle with full provenance</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/passport/import</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Import passport from another KATHA-compatible tool</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DELETE</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/passport</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Permanently delete all data and revoke all active tokens</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List all LMOs with tag/theme/weight filters</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/memories/:id</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Retrieve single LMO -- scope-filtered by JWT</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PATCH</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/memories/:id</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Update classification or situational tags</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DELETE</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/memories/:id</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Remove a memory from the tree</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/memories/globe</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Globe-optimized payload: position, color, size, pulse for every dot</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/activate/:trigger</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Query situationalIndex: returns matching LMOs for a life trigger</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/elder/record</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Submit voice recording for transcription and parent approval</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/elder/pending</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List recordings awaiting parent review</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/elder/approve/:id</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Approve recording, trigger LMO creation</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/elder/reconstruct</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Submit departed elder reconstruction questionnaire response</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POST</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/consent/grant</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Issue scoped JWT for approved agent</w:t>
            </w:r>
          </w:p>
        </w:tc>
      </w:tr>
      <w:tr>
        <w:trPr>
          <w:tblHeader w:val="false"/>
        </w:trPr>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GET</w:t>
            </w:r>
          </w:p>
        </w:tc>
        <w:tc>
          <w:tcPr>
            <w:tcW w:type="dxa" w:w="27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/consent/grants</w:t>
            </w:r>
          </w:p>
        </w:tc>
        <w:tc>
          <w:tcPr>
            <w:tcW w:type="dxa" w:w="5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List all active grants: agent, scopes, expiry</w:t>
            </w:r>
          </w:p>
        </w:tc>
      </w:tr>
      <w:tr>
        <w:trPr>
          <w:tblHeader w:val="false"/>
        </w:trPr>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DELETE</w:t>
            </w:r>
          </w:p>
        </w:tc>
        <w:tc>
          <w:tcPr>
            <w:tcW w:type="dxa" w:w="27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/consent/grant/:jti</w:t>
            </w:r>
          </w:p>
        </w:tc>
        <w:tc>
          <w:tcPr>
            <w:tcW w:type="dxa" w:w="5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Revoke specific token by JTI</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07</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KATHA Wisdom Engine -- Prompt Architecture</w:t>
            </w:r>
          </w:p>
        </w:tc>
      </w:tr>
    </w:tbl>
    <w:p>
      <w:pPr>
        <w:spacing w:before="100" w:after="0"/>
      </w:pPr>
      <w:r>
        <w:t xml:space="preserve"/>
      </w:r>
    </w:p>
    <w:p>
      <w:pPr>
        <w:pStyle w:val="Heading2"/>
        <w:spacing w:before="240" w:after="100"/>
      </w:pPr>
      <w:r>
        <w:rPr>
          <w:rFonts w:ascii="Arial" w:cs="Arial" w:eastAsia="Arial" w:hAnsi="Arial"/>
          <w:b/>
          <w:bCs/>
          <w:i w:val="false"/>
          <w:iCs w:val="false"/>
          <w:color w:val="1B2A4A"/>
          <w:sz w:val="26"/>
          <w:szCs w:val="26"/>
        </w:rPr>
        <w:t xml:space="preserve">Three-Layer Prompt System</w:t>
      </w:r>
    </w:p>
    <w:p>
      <w:pPr>
        <w:spacing w:before="60" w:after="60"/>
      </w:pPr>
      <w:r>
        <w:rPr>
          <w:rFonts w:ascii="Arial" w:cs="Arial" w:eastAsia="Arial" w:hAnsi="Arial"/>
          <w:b w:val="false"/>
          <w:bCs w:val="false"/>
          <w:i w:val="false"/>
          <w:iCs w:val="false"/>
          <w:color w:val="222222"/>
          <w:sz w:val="21"/>
          <w:szCs w:val="21"/>
        </w:rPr>
        <w:t xml:space="preserve">The Wisdom Engine is what transforms KATHA from a storage system into a living presence. Three layers, assembled at runtime from the passport and situational context:</w:t>
      </w:r>
    </w:p>
    <w:p>
      <w:pPr>
        <w:spacing w:before="60" w:after="0"/>
      </w:pPr>
      <w:r>
        <w:t xml:space="preserve"/>
      </w:r>
    </w:p>
    <w:p>
      <w:pPr>
        <w:spacing w:before="24" w:after="24"/>
        <w:ind w:left="360"/>
      </w:pPr>
      <w:r>
        <w:rPr>
          <w:rFonts w:ascii="Courier New" w:cs="Courier New" w:eastAsia="Courier New" w:hAnsi="Courier New"/>
          <w:color w:val="1B2A4A"/>
          <w:sz w:val="17"/>
          <w:szCs w:val="17"/>
        </w:rPr>
        <w:t xml:space="preserve">// LAYER 1: Fixed identity (hardcoded in engine)</w:t>
      </w:r>
    </w:p>
    <w:p>
      <w:pPr>
        <w:spacing w:before="24" w:after="24"/>
        <w:ind w:left="360"/>
      </w:pPr>
      <w:r>
        <w:rPr>
          <w:rFonts w:ascii="Courier New" w:cs="Courier New" w:eastAsia="Courier New" w:hAnsi="Courier New"/>
          <w:color w:val="1B2A4A"/>
          <w:sz w:val="17"/>
          <w:szCs w:val="17"/>
        </w:rPr>
        <w:t xml:space="preserve">SYSTEM: You are KATHA, a storyteller carrying the wisdom of a specific</w:t>
      </w:r>
    </w:p>
    <w:p>
      <w:pPr>
        <w:spacing w:before="24" w:after="24"/>
        <w:ind w:left="360"/>
      </w:pPr>
      <w:r>
        <w:rPr>
          <w:rFonts w:ascii="Courier New" w:cs="Courier New" w:eastAsia="Courier New" w:hAnsi="Courier New"/>
          <w:color w:val="1B2A4A"/>
          <w:sz w:val="17"/>
          <w:szCs w:val="17"/>
        </w:rPr>
        <w:t xml:space="preserve">family. You have access to living knowledge from ancestors who loved</w:t>
      </w:r>
    </w:p>
    <w:p>
      <w:pPr>
        <w:spacing w:before="24" w:after="24"/>
        <w:ind w:left="360"/>
      </w:pPr>
      <w:r>
        <w:rPr>
          <w:rFonts w:ascii="Courier New" w:cs="Courier New" w:eastAsia="Courier New" w:hAnsi="Courier New"/>
          <w:color w:val="1B2A4A"/>
          <w:sz w:val="17"/>
          <w:szCs w:val="17"/>
        </w:rPr>
        <w:t xml:space="preserve">the person you are speaking with. Your only purpose: deliver that wisdom</w:t>
      </w:r>
    </w:p>
    <w:p>
      <w:pPr>
        <w:spacing w:before="24" w:after="24"/>
        <w:ind w:left="360"/>
      </w:pPr>
      <w:r>
        <w:rPr>
          <w:rFonts w:ascii="Courier New" w:cs="Courier New" w:eastAsia="Courier New" w:hAnsi="Courier New"/>
          <w:color w:val="1B2A4A"/>
          <w:sz w:val="17"/>
          <w:szCs w:val="17"/>
        </w:rPr>
        <w:t xml:space="preserve">at the exact moment it is needed, in the voice it was given.</w:t>
      </w:r>
    </w:p>
    <w:p>
      <w:pPr>
        <w:spacing w:before="24" w:after="24"/>
        <w:ind w:left="360"/>
      </w:pPr>
      <w:r>
        <w:rPr>
          <w:rFonts w:ascii="Courier New" w:cs="Courier New" w:eastAsia="Courier New" w:hAnsi="Courier New"/>
          <w:color w:val="1B2A4A"/>
          <w:sz w:val="17"/>
          <w:szCs w:val="17"/>
        </w:rPr>
        <w:t xml:space="preserve">You are not generating advice. You are transmitting inheritance.</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LAYER 2: Living Memory Objects (injected from passport via JWT)</w:t>
      </w:r>
    </w:p>
    <w:p>
      <w:pPr>
        <w:spacing w:before="24" w:after="24"/>
        <w:ind w:left="360"/>
      </w:pPr>
      <w:r>
        <w:rPr>
          <w:rFonts w:ascii="Courier New" w:cs="Courier New" w:eastAsia="Courier New" w:hAnsi="Courier New"/>
          <w:color w:val="1B2A4A"/>
          <w:sz w:val="17"/>
          <w:szCs w:val="17"/>
        </w:rPr>
        <w:t xml:space="preserve">## Primary Memory (emotionalWeight: {lmo.classification.emotionalWeight})</w:t>
      </w:r>
    </w:p>
    <w:p>
      <w:pPr>
        <w:spacing w:before="24" w:after="24"/>
        <w:ind w:left="360"/>
      </w:pPr>
      <w:r>
        <w:rPr>
          <w:rFonts w:ascii="Courier New" w:cs="Courier New" w:eastAsia="Courier New" w:hAnsi="Courier New"/>
          <w:color w:val="1B2A4A"/>
          <w:sz w:val="17"/>
          <w:szCs w:val="17"/>
        </w:rPr>
        <w:t xml:space="preserve">{lmo.content.original}</w:t>
      </w:r>
    </w:p>
    <w:p>
      <w:pPr>
        <w:spacing w:before="24" w:after="24"/>
        <w:ind w:left="360"/>
      </w:pPr>
      <w:r>
        <w:rPr>
          <w:rFonts w:ascii="Courier New" w:cs="Courier New" w:eastAsia="Courier New" w:hAnsi="Courier New"/>
          <w:color w:val="1B2A4A"/>
          <w:sz w:val="17"/>
          <w:szCs w:val="17"/>
        </w:rPr>
        <w:t xml:space="preserve">-- {lmo.contributor}, {lmo.recordedAt}</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What This Reveals</w:t>
      </w:r>
    </w:p>
    <w:p>
      <w:pPr>
        <w:spacing w:before="24" w:after="24"/>
        <w:ind w:left="360"/>
      </w:pPr>
      <w:r>
        <w:rPr>
          <w:rFonts w:ascii="Courier New" w:cs="Courier New" w:eastAsia="Courier New" w:hAnsi="Courier New"/>
          <w:color w:val="1B2A4A"/>
          <w:sz w:val="17"/>
          <w:szCs w:val="17"/>
        </w:rPr>
        <w:t xml:space="preserve">{lmo.content.wisdomExtracted}</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When To Use This</w:t>
      </w:r>
    </w:p>
    <w:p>
      <w:pPr>
        <w:spacing w:before="24" w:after="24"/>
        <w:ind w:left="360"/>
      </w:pPr>
      <w:r>
        <w:rPr>
          <w:rFonts w:ascii="Courier New" w:cs="Courier New" w:eastAsia="Courier New" w:hAnsi="Courier New"/>
          <w:color w:val="1B2A4A"/>
          <w:sz w:val="17"/>
          <w:szCs w:val="17"/>
        </w:rPr>
        <w:t xml:space="preserve">{lmo.classification.situationalTags[0].deliveryGuidance}</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Heritage</w:t>
      </w:r>
    </w:p>
    <w:p>
      <w:pPr>
        <w:spacing w:before="24" w:after="24"/>
        <w:ind w:left="360"/>
      </w:pPr>
      <w:r>
        <w:rPr>
          <w:rFonts w:ascii="Courier New" w:cs="Courier New" w:eastAsia="Courier New" w:hAnsi="Courier New"/>
          <w:color w:val="1B2A4A"/>
          <w:sz w:val="17"/>
          <w:szCs w:val="17"/>
        </w:rPr>
        <w:t xml:space="preserve">Culture: {passport.modules.heritage.primaryCulture}</w:t>
      </w:r>
    </w:p>
    <w:p>
      <w:pPr>
        <w:spacing w:before="24" w:after="24"/>
        <w:ind w:left="360"/>
      </w:pPr>
      <w:r>
        <w:rPr>
          <w:rFonts w:ascii="Courier New" w:cs="Courier New" w:eastAsia="Courier New" w:hAnsi="Courier New"/>
          <w:color w:val="1B2A4A"/>
          <w:sz w:val="17"/>
          <w:szCs w:val="17"/>
        </w:rPr>
        <w:t xml:space="preserve">Origin: {passport.modules.heritage.diasporaOrigin}</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Core Values (extracted from data)</w:t>
      </w:r>
    </w:p>
    <w:p>
      <w:pPr>
        <w:spacing w:before="24" w:after="24"/>
        <w:ind w:left="360"/>
      </w:pPr>
      <w:r>
        <w:rPr>
          <w:rFonts w:ascii="Courier New" w:cs="Courier New" w:eastAsia="Courier New" w:hAnsi="Courier New"/>
          <w:color w:val="1B2A4A"/>
          <w:sz w:val="17"/>
          <w:szCs w:val="17"/>
        </w:rPr>
        <w:t xml:space="preserve">{passport.modules.values.coreValues[].valueExpressed}</w:t>
      </w:r>
    </w:p>
    <w:p>
      <w:pPr>
        <w:spacing w:before="24" w:after="24"/>
        <w:ind w:left="360"/>
      </w:pPr>
      <w:r>
        <w:rPr>
          <w:rFonts w:ascii="Courier New" w:cs="Courier New" w:eastAsia="Courier New" w:hAnsi="Courier New"/>
          <w:color w:val="1B2A4A"/>
          <w:sz w:val="17"/>
          <w:szCs w:val="17"/>
        </w:rPr>
        <w:t xml:space="preserve"/>
      </w:r>
    </w:p>
    <w:p>
      <w:pPr>
        <w:spacing w:before="24" w:after="24"/>
        <w:ind w:left="360"/>
      </w:pPr>
      <w:r>
        <w:rPr>
          <w:rFonts w:ascii="Courier New" w:cs="Courier New" w:eastAsia="Courier New" w:hAnsi="Courier New"/>
          <w:color w:val="1B2A4A"/>
          <w:sz w:val="17"/>
          <w:szCs w:val="17"/>
        </w:rPr>
        <w:t xml:space="preserve">// LAYER 3: Delivery instruction (from trigger context)</w:t>
      </w:r>
    </w:p>
    <w:p>
      <w:pPr>
        <w:spacing w:before="24" w:after="24"/>
        <w:ind w:left="360"/>
      </w:pPr>
      <w:r>
        <w:rPr>
          <w:rFonts w:ascii="Courier New" w:cs="Courier New" w:eastAsia="Courier New" w:hAnsi="Courier New"/>
          <w:color w:val="1B2A4A"/>
          <w:sz w:val="17"/>
          <w:szCs w:val="17"/>
        </w:rPr>
        <w:t xml:space="preserve">Deliver this wisdom to {descendant.name}, age {descendant.age}.</w:t>
      </w:r>
    </w:p>
    <w:p>
      <w:pPr>
        <w:spacing w:before="24" w:after="24"/>
        <w:ind w:left="360"/>
      </w:pPr>
      <w:r>
        <w:rPr>
          <w:rFonts w:ascii="Courier New" w:cs="Courier New" w:eastAsia="Courier New" w:hAnsi="Courier New"/>
          <w:color w:val="1B2A4A"/>
          <w:sz w:val="17"/>
          <w:szCs w:val="17"/>
        </w:rPr>
        <w:t xml:space="preserve">Current situation: {trigger.description}</w:t>
      </w:r>
    </w:p>
    <w:p>
      <w:pPr>
        <w:spacing w:before="24" w:after="24"/>
        <w:ind w:left="360"/>
      </w:pPr>
      <w:r>
        <w:rPr>
          <w:rFonts w:ascii="Courier New" w:cs="Courier New" w:eastAsia="Courier New" w:hAnsi="Courier New"/>
          <w:color w:val="1B2A4A"/>
          <w:sz w:val="17"/>
          <w:szCs w:val="17"/>
        </w:rPr>
        <w:t xml:space="preserve">Use the ancestor's specific patterns. Do not give generic advice.</w:t>
      </w:r>
    </w:p>
    <w:p>
      <w:pPr>
        <w:spacing w:before="24" w:after="24"/>
        <w:ind w:left="360"/>
      </w:pPr>
      <w:r>
        <w:rPr>
          <w:rFonts w:ascii="Courier New" w:cs="Courier New" w:eastAsia="Courier New" w:hAnsi="Courier New"/>
          <w:color w:val="1B2A4A"/>
          <w:sz w:val="17"/>
          <w:szCs w:val="17"/>
        </w:rPr>
        <w:t xml:space="preserve">Speak from the specific life this data reveals.</w:t>
      </w:r>
    </w:p>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Situational Trigger Taxonomy -- Built From Sunita's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160"/>
        <w:gridCol w:w="1400"/>
      </w:tblGrid>
      <w:tr>
        <w:trPr>
          <w:tblHeader/>
        </w:trPr>
        <w:tc>
          <w:tcPr>
            <w:tcW w:type="dxa" w:w="2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Trigger</w:t>
            </w:r>
          </w:p>
        </w:tc>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Life Moment</w:t>
            </w:r>
          </w:p>
        </w:tc>
        <w:tc>
          <w:tcPr>
            <w:tcW w:type="dxa" w:w="31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Sunita Evidence</w:t>
            </w:r>
          </w:p>
        </w:tc>
        <w:tc>
          <w:tcPr>
            <w:tcW w:type="dxa" w:w="1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Age Range</w:t>
            </w:r>
          </w:p>
        </w:tc>
      </w:tr>
      <w:tr>
        <w:trPr>
          <w:tblHeader w:val="false"/>
        </w:trP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descendant-struggling-silently</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Struggling but will not ask for help</w:t>
            </w:r>
          </w:p>
        </w:tc>
        <w:tc>
          <w:tcPr>
            <w:tcW w:type="dxa" w:w="3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ll_0043: sent money without announcing it. e_0001: Please do not argue with me about it.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16-60</w:t>
            </w:r>
          </w:p>
        </w:tc>
      </w:tr>
      <w:tr>
        <w:trPr>
          <w:tblHeader w:val="false"/>
        </w:trPr>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descendant-considering-quitting</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Thinking about giving up on something important</w:t>
            </w:r>
          </w:p>
        </w:tc>
        <w:tc>
          <w:tcPr>
            <w:tcW w:type="dxa" w:w="3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ll_0057: not ready to leave even when tired. s_0009: effort over outcome.</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12-50</w:t>
            </w:r>
          </w:p>
        </w:tc>
      </w:tr>
      <w:tr>
        <w:trPr>
          <w:tblHeader w:val="false"/>
        </w:trP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descendant-proud-of-small-success</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Celebrating a win that might be taken for granted</w:t>
            </w:r>
          </w:p>
        </w:tc>
        <w:tc>
          <w:tcPr>
            <w:tcW w:type="dxa" w:w="3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ll_0001: 11 fives -- printed it, put it on the fridge.</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8-40</w:t>
            </w:r>
          </w:p>
        </w:tc>
      </w:tr>
      <w:tr>
        <w:trPr>
          <w:tblHeader w:val="false"/>
        </w:trPr>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descendant-feeling-behind-peers</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Comparing to others, feeling inadequate</w:t>
            </w:r>
          </w:p>
        </w:tc>
        <w:tc>
          <w:tcPr>
            <w:tcW w:type="dxa" w:w="3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c_0005: 22 years cannot be replicated by new tools.</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18-50</w:t>
            </w:r>
          </w:p>
        </w:tc>
      </w:tr>
      <w:tr>
        <w:trPr>
          <w:tblHeader w:val="false"/>
        </w:trP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descendant-supporting-own-child</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Parent trying to help adult child navigate failure</w:t>
            </w:r>
          </w:p>
        </w:tc>
        <w:tc>
          <w:tcPr>
            <w:tcW w:type="dxa" w:w="3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c_0002: love without making him feel like a project.</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35-70</w:t>
            </w:r>
          </w:p>
        </w:tc>
      </w:tr>
      <w:tr>
        <w:trPr>
          <w:tblHeader w:val="false"/>
        </w:trPr>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descendant-questioning-purpose</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Wondering if the work still matters</w:t>
            </w:r>
          </w:p>
        </w:tc>
        <w:tc>
          <w:tcPr>
            <w:tcW w:type="dxa" w:w="3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ll_0014: two parents teared up thanking me. That is why.</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25-65</w:t>
            </w:r>
          </w:p>
        </w:tc>
      </w:tr>
      <w:tr>
        <w:trPr>
          <w:tblHeader w:val="false"/>
        </w:trPr>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descendant-facing-time</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Confronting how much time has passed</w:t>
            </w:r>
          </w:p>
        </w:tc>
        <w:tc>
          <w:tcPr>
            <w:tcW w:type="dxa" w:w="3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ll_0007: not sad exactly. It is not sad exactly.</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30-70</w:t>
            </w:r>
          </w:p>
        </w:tc>
      </w:tr>
      <w:tr>
        <w:trPr>
          <w:tblHeader w:val="false"/>
        </w:trPr>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descendant-tech-anxiety</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Feeling overwhelmed by new technology</w:t>
            </w:r>
          </w:p>
        </w:tc>
        <w:tc>
          <w:tcPr>
            <w:tcW w:type="dxa" w:w="3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ll_0015: typed slowly, second-guessed everything. Still did it.</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25-65</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08</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All Five Personas -- KATHA Applications</w:t>
            </w:r>
          </w:p>
        </w:tc>
      </w:tr>
    </w:tbl>
    <w:p>
      <w:pPr>
        <w:spacing w:before="100" w:after="0"/>
      </w:pPr>
      <w:r>
        <w:t xml:space="preserve"/>
      </w:r>
    </w:p>
    <w:p>
      <w:pPr>
        <w:spacing w:before="60" w:after="60"/>
      </w:pPr>
      <w:r>
        <w:rPr>
          <w:rFonts w:ascii="Arial" w:cs="Arial" w:eastAsia="Arial" w:hAnsi="Arial"/>
          <w:b w:val="false"/>
          <w:bCs w:val="false"/>
          <w:i w:val="false"/>
          <w:iCs w:val="false"/>
          <w:color w:val="222222"/>
          <w:sz w:val="21"/>
          <w:szCs w:val="21"/>
        </w:rPr>
        <w:t xml:space="preserve">KATHA is demonstrated with Sunita as primary, but the system works across all five personas. Each reveals a different facet of what the Cultural Memory Passport can contain and deliver. This section shows judges that the architecture is universal -- not built for one persona, but validated across the full dataset.</w:t>
      </w:r>
    </w:p>
    <w:p>
      <w:pPr>
        <w:spacing w:before="80" w:after="0"/>
      </w:pPr>
      <w:r>
        <w:t xml:space="preserve"/>
      </w:r>
    </w:p>
    <w:p>
      <w:pPr>
        <w:pStyle w:val="Heading3"/>
        <w:spacing w:before="180" w:after="70"/>
      </w:pPr>
      <w:r>
        <w:rPr>
          <w:rFonts w:ascii="Arial" w:cs="Arial" w:eastAsia="Arial" w:hAnsi="Arial"/>
          <w:b/>
          <w:bCs/>
          <w:i w:val="false"/>
          <w:iCs w:val="false"/>
          <w:color w:val="7B1C1C"/>
          <w:sz w:val="22"/>
          <w:szCs w:val="22"/>
        </w:rPr>
        <w:t xml:space="preserve">p04 Sunita Rajan -- PRIMARY: Living Elder Demo</w:t>
      </w:r>
    </w:p>
    <w:p>
      <w:pPr>
        <w:spacing w:before="60" w:after="60"/>
      </w:pPr>
      <w:r>
        <w:rPr>
          <w:rFonts w:ascii="Arial" w:cs="Arial" w:eastAsia="Arial" w:hAnsi="Arial"/>
          <w:b w:val="false"/>
          <w:bCs w:val="false"/>
          <w:i w:val="false"/>
          <w:iCs w:val="false"/>
          <w:color w:val="222222"/>
          <w:sz w:val="21"/>
          <w:szCs w:val="21"/>
        </w:rPr>
        <w:t xml:space="preserve">The full KATHA demo pipeline. 22 years of teaching wisdom. Love expressed as action. Cultural memory from Chennai to Round Rock. The grandmother who answered the question nobody thought to ask. Privacy-first design validated by her very-high sensitivity profile. Her consent.json in the dataset becomes the model for the KATHA consent architecture.</w:t>
      </w:r>
    </w:p>
    <w:p>
      <w:pPr>
        <w:spacing w:before="60" w:after="0"/>
      </w:pPr>
      <w:r>
        <w:t xml:space="preserve"/>
      </w:r>
    </w:p>
    <w:p>
      <w:pPr>
        <w:pStyle w:val="Heading3"/>
        <w:spacing w:before="180" w:after="70"/>
      </w:pPr>
      <w:r>
        <w:rPr>
          <w:rFonts w:ascii="Arial" w:cs="Arial" w:eastAsia="Arial" w:hAnsi="Arial"/>
          <w:b/>
          <w:bCs/>
          <w:i w:val="false"/>
          <w:iCs w:val="false"/>
          <w:color w:val="475569"/>
          <w:sz w:val="22"/>
          <w:szCs w:val="22"/>
        </w:rPr>
        <w:t xml:space="preserve">p03 Darius Webb -- Departed Elder Reconstruction</w:t>
      </w:r>
    </w:p>
    <w:p>
      <w:pPr>
        <w:spacing w:before="60" w:after="60"/>
      </w:pPr>
      <w:r>
        <w:rPr>
          <w:rFonts w:ascii="Arial" w:cs="Arial" w:eastAsia="Arial" w:hAnsi="Arial"/>
          <w:b w:val="false"/>
          <w:bCs w:val="false"/>
          <w:i w:val="false"/>
          <w:iCs w:val="false"/>
          <w:color w:val="222222"/>
          <w:sz w:val="21"/>
          <w:szCs w:val="21"/>
        </w:rPr>
        <w:t xml:space="preserve">Darius is 41, divorced, rebuilding. His children (9 and 12) need to understand who their father is -- not just as a CEO, but as someone who failed, rebuilt, and learned. KATHA's departed elder reconstruction flow handles exactly this: structured sessions with Darius while he is alive, building a wisdom passport that will be fully available to his children when they need it most. The co-parenting calendar entries, the book draft files, the therapy-adjacent AI conversations -- all become source material.</w:t>
      </w:r>
    </w:p>
    <w:p>
      <w:pPr>
        <w:spacing w:before="60" w:after="0"/>
      </w:pPr>
      <w:r>
        <w:t xml:space="preserve"/>
      </w:r>
    </w:p>
    <w:p>
      <w:pPr>
        <w:pStyle w:val="Heading3"/>
        <w:spacing w:before="180" w:after="70"/>
      </w:pPr>
      <w:r>
        <w:rPr>
          <w:rFonts w:ascii="Arial" w:cs="Arial" w:eastAsia="Arial" w:hAnsi="Arial"/>
          <w:b/>
          <w:bCs/>
          <w:i w:val="false"/>
          <w:iCs w:val="false"/>
          <w:color w:val="1E40AF"/>
          <w:sz w:val="22"/>
          <w:szCs w:val="22"/>
        </w:rPr>
        <w:t xml:space="preserve">p02 Maya Patel -- Privacy-First Validation</w:t>
      </w:r>
    </w:p>
    <w:p>
      <w:pPr>
        <w:spacing w:before="60" w:after="60"/>
      </w:pPr>
      <w:r>
        <w:rPr>
          <w:rFonts w:ascii="Arial" w:cs="Arial" w:eastAsia="Arial" w:hAnsi="Arial"/>
          <w:b w:val="false"/>
          <w:bCs w:val="false"/>
          <w:i w:val="false"/>
          <w:iCs w:val="false"/>
          <w:color w:val="222222"/>
          <w:sz w:val="21"/>
          <w:szCs w:val="21"/>
        </w:rPr>
        <w:t xml:space="preserve">Maya has the highest privacy sensitivity in the dataset -- acutely aware from medical training. She is the stress test for KATHA's consent architecture. Every scope request must be justified in plain language. Revocation must be instant. The audit log must be human-readable. Her profile validates that KATHA's privacy architecture is not performative -- it can satisfy a user who has professionally calibrated skepticism about data systems.</w:t>
      </w:r>
    </w:p>
    <w:p>
      <w:pPr>
        <w:spacing w:before="60" w:after="0"/>
      </w:pPr>
      <w:r>
        <w:t xml:space="preserve"/>
      </w:r>
    </w:p>
    <w:p>
      <w:pPr>
        <w:pStyle w:val="Heading3"/>
        <w:spacing w:before="180" w:after="70"/>
      </w:pPr>
      <w:r>
        <w:rPr>
          <w:rFonts w:ascii="Arial" w:cs="Arial" w:eastAsia="Arial" w:hAnsi="Arial"/>
          <w:b/>
          <w:bCs/>
          <w:i w:val="false"/>
          <w:iCs w:val="false"/>
          <w:color w:val="0D6E6E"/>
          <w:sz w:val="22"/>
          <w:szCs w:val="22"/>
        </w:rPr>
        <w:t xml:space="preserve">p01 Jordan Lee -- Parent Generation Bridge</w:t>
      </w:r>
    </w:p>
    <w:p>
      <w:pPr>
        <w:spacing w:before="60" w:after="60"/>
      </w:pPr>
      <w:r>
        <w:rPr>
          <w:rFonts w:ascii="Arial" w:cs="Arial" w:eastAsia="Arial" w:hAnsi="Arial"/>
          <w:b w:val="false"/>
          <w:bCs w:val="false"/>
          <w:i w:val="false"/>
          <w:iCs w:val="false"/>
          <w:color w:val="222222"/>
          <w:sz w:val="21"/>
          <w:szCs w:val="21"/>
        </w:rPr>
        <w:t xml:space="preserve">Jordan is 32, no kids yet, navigating burnout. In KATHA's generational model she is the Parent -- the relay between Sunita above her and the children she will have. The dashboard consent flow is designed around users like Jordan: tech-native, time-poor, needing plain-language summaries before approving any data access. Her imposter syndrome and burnout patterns, if she deposits them now, become wisdom her children will need when they face their own career crises.</w:t>
      </w:r>
    </w:p>
    <w:p>
      <w:pPr>
        <w:spacing w:before="60" w:after="0"/>
      </w:pPr>
      <w:r>
        <w:t xml:space="preserve"/>
      </w:r>
    </w:p>
    <w:p>
      <w:pPr>
        <w:pStyle w:val="Heading3"/>
        <w:spacing w:before="180" w:after="70"/>
      </w:pPr>
      <w:r>
        <w:rPr>
          <w:rFonts w:ascii="Arial" w:cs="Arial" w:eastAsia="Arial" w:hAnsi="Arial"/>
          <w:b/>
          <w:bCs/>
          <w:i w:val="false"/>
          <w:iCs w:val="false"/>
          <w:color w:val="B8860B"/>
          <w:sz w:val="22"/>
          <w:szCs w:val="22"/>
        </w:rPr>
        <w:t xml:space="preserve">p05 Theo Nakamura -- Own-Data Path Demo</w:t>
      </w:r>
    </w:p>
    <w:p>
      <w:pPr>
        <w:spacing w:before="60" w:after="60"/>
      </w:pPr>
      <w:r>
        <w:rPr>
          <w:rFonts w:ascii="Arial" w:cs="Arial" w:eastAsia="Arial" w:hAnsi="Arial"/>
          <w:b w:val="false"/>
          <w:bCs w:val="false"/>
          <w:i w:val="false"/>
          <w:iCs w:val="false"/>
          <w:color w:val="222222"/>
          <w:sz w:val="21"/>
          <w:szCs w:val="21"/>
        </w:rPr>
        <w:t xml:space="preserve">Theo is 23, uses AI constantly, low privacy sensitivity, creative. He is the own-data path demo: his exported ChatGPT conversations, Instagram posts, and Notion files get run through the same KATHA ingestion pipeline as the synthetic personas. This proves the system is not built for one data format -- it ingests real exported personal data and produces the same Cultural Memory Passport. His ADHD patterns, undercharging frustrations, and creative breakthroughs become the foundation of a wisdom tree he is building now for the person he will become.</w:t>
      </w:r>
    </w:p>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09</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Demo Script -- 8 Minutes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single" w:color="C0392B" w:sz="20"/>
              <w:bottom w:val="none" w:color="FFFFFF" w:sz="0"/>
              <w:right w:val="none" w:color="FFFFFF" w:sz="0"/>
            </w:tcBorders>
            <w:shd w:fill="FFFFFF"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0" w:after="0"/>
            </w:pPr>
            <w:r>
              <w:rPr>
                <w:rFonts w:ascii="Arial" w:cs="Arial" w:eastAsia="Arial" w:hAnsi="Arial"/>
                <w:b w:val="false"/>
                <w:bCs w:val="false"/>
                <w:i/>
                <w:iCs/>
                <w:color w:val="1B2A4A"/>
                <w:sz w:val="22"/>
                <w:szCs w:val="22"/>
              </w:rPr>
              <w:t xml:space="preserve">The dataset gave us five people's lives. Every other team is building tools to help those people be more productive, less burned out, better with money. We asked a different question: what in Sunita's data would her grandchildren want to have? Nobody built a system for that. Until now.</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Time</w:t>
            </w:r>
          </w:p>
        </w:tc>
        <w:tc>
          <w:tcPr>
            <w:tcW w:type="dxa" w:w="36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You Show</w:t>
            </w:r>
          </w:p>
        </w:tc>
        <w:tc>
          <w:tcPr>
            <w:tcW w:type="dxa" w:w="48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Judges Experience</w:t>
            </w:r>
          </w:p>
        </w:tc>
      </w:tr>
      <w:tr>
        <w:trPr>
          <w:tblHeader w:val="false"/>
        </w:trPr>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0:00-0:45</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problem. One visual: When an elder dies, what disappears? Not photos. Not records. The specific judgment about when to tell which story. The quiet ways they loved. No system captures that. Until now.</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judge who has lost someone feels the problem before seeing the solution.</w:t>
            </w:r>
          </w:p>
        </w:tc>
      </w:tr>
      <w:tr>
        <w:trPr>
          <w:tblHeader w:val="false"/>
        </w:trPr>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0:45-1:30</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Open the Living Memory Globe. Dark background. Dots assembling -- Sunita's constellation. Three orbital rings: lifelog entries, conversations, extracted LMOs. This is Sunita's wisdom tree. 12 Living Memory Objects. Built in real time from the dataset you gave us.</w:t>
            </w:r>
          </w:p>
        </w:tc>
        <w:tc>
          <w:tcPr>
            <w:tcW w:type="dxa" w:w="48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room sees something they have not seen before. Not a dashboard. A life, visualized.</w:t>
            </w:r>
          </w:p>
        </w:tc>
      </w:tr>
      <w:tr>
        <w:trPr>
          <w:tblHeader w:val="false"/>
        </w:trPr>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1:30-2:30</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Click the largest dot -- ll_0043, emotionalWeight 9. Memory card hovers. Show raw entry. Show extracted LMO. The pipeline read this and found: love expressed as quiet, unannounced action. Show situational tag: descendant-struggling-silently.</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Prakash Reddy sees a real extraction pipeline. The non-obvious insight, demonstrated.</w:t>
            </w:r>
          </w:p>
        </w:tc>
      </w:tr>
      <w:tr>
        <w:trPr>
          <w:tblHeader w:val="false"/>
        </w:trPr>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2:30-3:30</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Run ingestion pipeline live. Load lifelog.jsonl + conversations.jsonl. Python script calls Claude API. Show LMOs appearing in the vault terminal in real time. Full pipeline: JSONL in, Living Memory Objects out, passport assembled. 45 seconds.</w:t>
            </w:r>
          </w:p>
        </w:tc>
        <w:tc>
          <w:tcPr>
            <w:tcW w:type="dxa" w:w="48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Completeness score: this is the engineering depth. Real pipeline, not static demo.</w:t>
            </w:r>
          </w:p>
        </w:tc>
      </w:tr>
      <w:tr>
        <w:trPr>
          <w:tblHeader w:val="false"/>
        </w:trPr>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3:30-4:30</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Show the consent flow. Wisdom Engine requests access. Dashboard shows plain-language scopes: Memories -- so the response is grounded in her actual life, not generic advice. Parent approves. JWT issued. Show it in terminal.</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Akshay sees the authorization model. Aashita sees privacy-by-design. Chris sees DTP alignment.</w:t>
            </w:r>
          </w:p>
        </w:tc>
      </w:tr>
      <w:tr>
        <w:trPr>
          <w:tblHeader w:val="false"/>
        </w:trPr>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4:30-5:30</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Fire trigger: descendant-struggling-silently. Show situationalIndex lookup finding ll_0043. Show layered prompt assembling with LMO injected. Claude generates response. Read it aloud. Slowly. It sounds like Sunita.</w:t>
            </w:r>
          </w:p>
        </w:tc>
        <w:tc>
          <w:tcPr>
            <w:tcW w:type="dxa" w:w="48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room is quiet. This response is specific. It knows things a generic AI does not.</w:t>
            </w:r>
          </w:p>
        </w:tc>
      </w:tr>
      <w:tr>
        <w:trPr>
          <w:tblHeader w:val="false"/>
        </w:trPr>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5:30-6:15</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Show audit log: Wisdom Engine accessed memories at 5:31pm. Scopes. Timestamp. Every field. Revoke the token. Fire trigger again. Generic response -- context gone. Re-grant. Context returns. Your family's wisdom belongs to your family.</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Revocation live. Portability proven. Not described -- demonstrated.</w:t>
            </w:r>
          </w:p>
        </w:tc>
      </w:tr>
      <w:tr>
        <w:trPr>
          <w:tblHeader w:val="false"/>
        </w:trPr>
        <w:tc>
          <w:tcPr>
            <w:tcW w:type="dxa" w:w="9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6:15-7:00</w:t>
            </w:r>
          </w:p>
        </w:tc>
        <w:tc>
          <w:tcPr>
            <w:tcW w:type="dxa" w:w="3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Export passport. Show JSON-LD bundle. When Sunita's grandchild is 25 and wants to know who their grandmother was -- this travels with them. Any KATHA-compatible tool imports it. Schema is open. Submitting to DTI as a portability standard.</w:t>
            </w:r>
          </w:p>
        </w:tc>
        <w:tc>
          <w:tcPr>
            <w:tcW w:type="dxa" w:w="48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Chris Riley hears the standards play. The DTI Interoperability Award enters the room.</w:t>
            </w:r>
          </w:p>
        </w:tc>
      </w:tr>
      <w:tr>
        <w:trPr>
          <w:tblHeader w:val="false"/>
        </w:trPr>
        <w:tc>
          <w:tcPr>
            <w:tcW w:type="dxa" w:w="9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7:00-8:00</w:t>
            </w:r>
          </w:p>
        </w:tc>
        <w:tc>
          <w:tcPr>
            <w:tcW w:type="dxa" w:w="3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Close: We built on Sunita because everyone else ignored her. Her dataset is the richest one in the folder because she is at the exact life stage where a person begins to think about what they leave behind. Tamil first. Then every diaspora family. Then every family. The compound interest of human wisdom, growing indefinitely, never lost again.</w:t>
            </w:r>
          </w:p>
        </w:tc>
        <w:tc>
          <w:tcPr>
            <w:tcW w:type="dxa" w:w="48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platform play lands. The authentic origin story lands. Nobody else said this today.</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The Lines That Win</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Opening: </w:t>
      </w:r>
      <w:r>
        <w:rPr>
          <w:rFonts w:ascii="Arial" w:cs="Arial" w:eastAsia="Arial" w:hAnsi="Arial"/>
          <w:b w:val="false"/>
          <w:bCs w:val="false"/>
          <w:i w:val="false"/>
          <w:iCs w:val="false"/>
          <w:color w:val="111111"/>
          <w:sz w:val="21"/>
          <w:szCs w:val="21"/>
        </w:rPr>
        <w:t xml:space="preserve">We asked a different question: what in Sunita's data would her grandchildren want to have?</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On the pipeline: </w:t>
      </w:r>
      <w:r>
        <w:rPr>
          <w:rFonts w:ascii="Arial" w:cs="Arial" w:eastAsia="Arial" w:hAnsi="Arial"/>
          <w:b w:val="false"/>
          <w:bCs w:val="false"/>
          <w:i w:val="false"/>
          <w:iCs w:val="false"/>
          <w:color w:val="111111"/>
          <w:sz w:val="21"/>
          <w:szCs w:val="21"/>
        </w:rPr>
        <w:t xml:space="preserve">The system read this entry and found: love expressed as quiet, unannounced action. That is the non-obvious insight.</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On activation: </w:t>
      </w:r>
      <w:r>
        <w:rPr>
          <w:rFonts w:ascii="Arial" w:cs="Arial" w:eastAsia="Arial" w:hAnsi="Arial"/>
          <w:b w:val="false"/>
          <w:bCs w:val="false"/>
          <w:i w:val="false"/>
          <w:iCs w:val="false"/>
          <w:color w:val="111111"/>
          <w:sz w:val="21"/>
          <w:szCs w:val="21"/>
        </w:rPr>
        <w:t xml:space="preserve">This is not retrieval. This is the grandmother knowing when to speak.</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On consent: </w:t>
      </w:r>
      <w:r>
        <w:rPr>
          <w:rFonts w:ascii="Arial" w:cs="Arial" w:eastAsia="Arial" w:hAnsi="Arial"/>
          <w:b w:val="false"/>
          <w:bCs w:val="false"/>
          <w:i w:val="false"/>
          <w:iCs w:val="false"/>
          <w:color w:val="111111"/>
          <w:sz w:val="21"/>
          <w:szCs w:val="21"/>
        </w:rPr>
        <w:t xml:space="preserve">Your family's wisdom belongs to your family. Not to the app.</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On portability: </w:t>
      </w:r>
      <w:r>
        <w:rPr>
          <w:rFonts w:ascii="Arial" w:cs="Arial" w:eastAsia="Arial" w:hAnsi="Arial"/>
          <w:b w:val="false"/>
          <w:bCs w:val="false"/>
          <w:i w:val="false"/>
          <w:iCs w:val="false"/>
          <w:color w:val="111111"/>
          <w:sz w:val="21"/>
          <w:szCs w:val="21"/>
        </w:rPr>
        <w:t xml:space="preserve">When Sunita's grandchild is 25 -- this travels with them. The schema is open.</w:t>
      </w:r>
    </w:p>
    <w:p>
      <w:pPr>
        <w:pStyle w:val="ListParagraph"/>
        <w:numPr>
          <w:ilvl w:val="0"/>
          <w:numId w:val="2"/>
        </w:numPr>
        <w:spacing w:before="40" w:after="40"/>
      </w:pPr>
      <w:r>
        <w:rPr>
          <w:rFonts w:ascii="Arial" w:cs="Arial" w:eastAsia="Arial" w:hAnsi="Arial"/>
          <w:b/>
          <w:bCs/>
          <w:i w:val="false"/>
          <w:iCs w:val="false"/>
          <w:color w:val="1B2A4A"/>
          <w:sz w:val="21"/>
          <w:szCs w:val="21"/>
        </w:rPr>
        <w:t xml:space="preserve">On the close: </w:t>
      </w:r>
      <w:r>
        <w:rPr>
          <w:rFonts w:ascii="Arial" w:cs="Arial" w:eastAsia="Arial" w:hAnsi="Arial"/>
          <w:b w:val="false"/>
          <w:bCs w:val="false"/>
          <w:i w:val="false"/>
          <w:iCs w:val="false"/>
          <w:color w:val="111111"/>
          <w:sz w:val="21"/>
          <w:szCs w:val="21"/>
        </w:rPr>
        <w:t xml:space="preserve">The compound interest of human wisdom, growing indefinitely, never lost again.</w:t>
      </w:r>
    </w:p>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10</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Two-Week Build Plan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C7" w:val="clear"/>
            <w:tcMar>
              <w:top w:type="dxa" w:w="140"/>
              <w:left w:type="dxa" w:w="160"/>
              <w:bottom w:type="dxa" w:w="140"/>
              <w:right w:type="dxa" w:w="120"/>
            </w:tcMar>
          </w:tcPr>
          <w:p>
            <w:r>
              <w:rPr>
                <w:rFonts w:ascii="Arial" w:cs="Arial" w:eastAsia="Arial" w:hAnsi="Arial"/>
                <w:b/>
                <w:bCs/>
                <w:i w:val="false"/>
                <w:iCs w:val="false"/>
                <w:color w:val="B8860B"/>
                <w:sz w:val="19"/>
                <w:szCs w:val="19"/>
              </w:rPr>
              <w:t xml:space="preserve">The Rule</w:t>
            </w:r>
          </w:p>
        </w:tc>
        <w:tc>
          <w:tcPr>
            <w:tcW w:type="dxa" w:w="8160"/>
            <w:tcBorders>
              <w:top w:val="none" w:color="FFFFFF" w:sz="0"/>
              <w:left w:val="none" w:color="FFFFFF" w:sz="0"/>
              <w:bottom w:val="none" w:color="FFFFFF" w:sz="0"/>
              <w:right w:val="none" w:color="FFFFFF" w:sz="0"/>
            </w:tcBorders>
            <w:shd w:fill="FEF3C7" w:val="clear"/>
            <w:tcMar>
              <w:top w:type="dxa" w:w="140"/>
              <w:left w:type="dxa" w:w="140"/>
              <w:bottom w:type="dxa" w:w="140"/>
              <w:right w:type="dxa" w:w="160"/>
            </w:tcMar>
          </w:tcPr>
          <w:p>
            <w:r>
              <w:rPr>
                <w:rFonts w:ascii="Arial" w:cs="Arial" w:eastAsia="Arial" w:hAnsi="Arial"/>
                <w:b w:val="false"/>
                <w:bCs w:val="false"/>
                <w:i w:val="false"/>
                <w:iCs w:val="false"/>
                <w:color w:val="333333"/>
                <w:sz w:val="19"/>
                <w:szCs w:val="19"/>
              </w:rPr>
              <w:t xml:space="preserve">Build one branch of one tree for one family, end-to-end, without crashing. 12 dots on the globe, not 847. Video generation is a roadmap slide. Ship the pipeline. Ship the consent layer. Ship the wisdom engine. Ship the globe. Those four things, working live, win.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rPr>
          <w:tblHeader/>
        </w:trPr>
        <w:tc>
          <w:tcPr>
            <w:tcW w:type="dxa" w:w="18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Phase</w:t>
            </w:r>
          </w:p>
        </w:tc>
        <w:tc>
          <w:tcPr>
            <w:tcW w:type="dxa" w:w="1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Days</w:t>
            </w:r>
          </w:p>
        </w:tc>
        <w:tc>
          <w:tcPr>
            <w:tcW w:type="dxa" w:w="63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Deliverables</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1: Schema + Vault</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Feb 25-27</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LMO schema finalized. Passport JSON-LD structure. Node.js Vault API scaffolded (21 endpoints). RS256 JWT system. Revocation registry. Immutable audit log writer. SQLite schema and migrations.</w:t>
            </w:r>
          </w:p>
        </w:tc>
      </w:tr>
      <w:tr>
        <w:trPr>
          <w:tblHeader w:val="false"/>
        </w:trPr>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2: Ingestion Pipeline</w:t>
            </w:r>
          </w:p>
        </w:tc>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Feb 28 - Mar 1</w:t>
            </w:r>
          </w:p>
        </w:tc>
        <w:tc>
          <w:tcPr>
            <w:tcW w:type="dxa" w:w="6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Python loader for JSONL files (all 5 persona formats validated). Deduplication logic. Claude extraction prompt tested against Sunita's real files. LMO classifier. Passport assembler. SituationalIndex builder.</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3: Living Memory Globe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Mar 2-3</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Three.js globe with orbital generation rings. Dot sizing by emotionalWeight. Color coding by emotionalTag. Click-to-hover memory card component. LMO data feed from Vault globe endpoint.</w:t>
            </w:r>
          </w:p>
        </w:tc>
      </w:tr>
      <w:tr>
        <w:trPr>
          <w:tblHeader w:val="false"/>
        </w:trPr>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4: Wisdom Engine</w:t>
            </w:r>
          </w:p>
        </w:tc>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Mar 4-5</w:t>
            </w:r>
          </w:p>
        </w:tc>
        <w:tc>
          <w:tcPr>
            <w:tcW w:type="dxa" w:w="6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Situational trigger taxonomy implemented. SituationalIndex lookup service. Three-layer prompt assembly with LMO injection. Claude story generation tested against all 8 trigger types. Delivery event logging.</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5: Parent Dashboard</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Mar 6-7</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trigger UI. Memory review and approval flow. Consent grant/revoke UI in plain language (no jargon). Audit log viewer. Passport export/import. Full end-to-end demo flow integrated.</w:t>
            </w:r>
          </w:p>
        </w:tc>
      </w:tr>
      <w:tr>
        <w:trPr>
          <w:tblHeader w:val="false"/>
        </w:trPr>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6: Own-Data Path</w:t>
            </w:r>
          </w:p>
        </w:tc>
        <w:tc>
          <w:tcPr>
            <w:tcW w:type="dxa" w:w="1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Mar 7-8</w:t>
            </w:r>
          </w:p>
        </w:tc>
        <w:tc>
          <w:tcPr>
            <w:tcW w:type="dxa" w:w="6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Google Takeout adapter (Gmail + Calendar JSONL normalization). ChatGPT export adapter. Claude export adapter. Normalize all to unified JSONL schema. Run same pipeline on Theo persona for cross-validation.</w:t>
            </w:r>
          </w:p>
        </w:tc>
      </w:tr>
      <w:tr>
        <w:trPr>
          <w:tblHeader w:val="false"/>
        </w:trPr>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Phase 7: Demo Polish</w:t>
            </w:r>
          </w:p>
        </w:tc>
        <w:tc>
          <w:tcPr>
            <w:tcW w:type="dxa" w:w="1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Mar 8-9</w:t>
            </w:r>
          </w:p>
        </w:tc>
        <w:tc>
          <w:tcPr>
            <w:tcW w:type="dxa" w:w="6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Sunita demo flow rehearsed and timed. Own-data path tested live. Synthetic Tamil family backup passport prepared. 5-minute video recorded. GitHub README. Schema published. Submission write-up. Threat model doc.</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Layer</w:t>
            </w:r>
          </w:p>
        </w:tc>
        <w:tc>
          <w:tcPr>
            <w:tcW w:type="dxa" w:w="26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51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Node.js + Express + SQLite</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Local-first. No cloud dependency for demo. Mature JWT libraries. User owns data literally on their machine.</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Python 3.11 + FastAPI</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Data science-friendly. Multiple JSONL adapters clean. FastAPI for adapter service endpoints.</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LLM</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Claude API (claude-sonnet-4-6)</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Best instruction-following with complex injected context. Tamil script handling strong.</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3D Globe</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Three.js r128 + React</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Browser-native WebGL. No install required for judges. OrbitControls for zoom/pan. React for overlay cards.</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Transcription</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OpenAI Whisper API</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Best multilingual transcription including Tamil and regional dialects. Voice to text in seconds.</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Video</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HeyGen API (portrait mode)</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Speaking-head video from photo + audio. API-accessible. 15-30 second clips. Pre-generate 3 for demo.</w:t>
            </w:r>
          </w:p>
        </w:tc>
      </w:tr>
      <w:tr>
        <w:trPr>
          <w:tblHeader w:val="false"/>
        </w:trPr>
        <w:tc>
          <w:tcPr>
            <w:tcW w:type="dxa" w:w="1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Schema</w:t>
            </w:r>
          </w:p>
        </w:tc>
        <w:tc>
          <w:tcPr>
            <w:tcW w:type="dxa" w:w="26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JSON-LD (W3C standard)</w:t>
            </w:r>
          </w:p>
        </w:tc>
        <w:tc>
          <w:tcPr>
            <w:tcW w:type="dxa" w:w="51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DTI DTP alignment. Semantic interoperability. Signals standards depth to Chris Riley.</w:t>
            </w:r>
          </w:p>
        </w:tc>
      </w:tr>
      <w:tr>
        <w:trPr>
          <w:tblHeader w:val="false"/>
        </w:trPr>
        <w:tc>
          <w:tcPr>
            <w:tcW w:type="dxa" w:w="1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Dashboard</w:t>
            </w:r>
          </w:p>
        </w:tc>
        <w:tc>
          <w:tcPr>
            <w:tcW w:type="dxa" w:w="26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React + Tailwind CSS</w:t>
            </w:r>
          </w:p>
        </w:tc>
        <w:tc>
          <w:tcPr>
            <w:tcW w:type="dxa" w:w="51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Fast iteration. Clean demo quality. Consent UI components reusable post-hackathon.</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Repository Structure</w:t>
      </w:r>
    </w:p>
    <w:p>
      <w:pPr>
        <w:spacing w:before="24" w:after="24"/>
        <w:ind w:left="360"/>
      </w:pPr>
      <w:r>
        <w:rPr>
          <w:rFonts w:ascii="Courier New" w:cs="Courier New" w:eastAsia="Courier New" w:hAnsi="Courier New"/>
          <w:color w:val="1B2A4A"/>
          <w:sz w:val="17"/>
          <w:szCs w:val="17"/>
        </w:rPr>
        <w:t xml:space="preserve">katha/</w:t>
      </w:r>
    </w:p>
    <w:p>
      <w:pPr>
        <w:spacing w:before="24" w:after="24"/>
        <w:ind w:left="360"/>
      </w:pPr>
      <w:r>
        <w:rPr>
          <w:rFonts w:ascii="Courier New" w:cs="Courier New" w:eastAsia="Courier New" w:hAnsi="Courier New"/>
          <w:color w:val="1B2A4A"/>
          <w:sz w:val="17"/>
          <w:szCs w:val="17"/>
        </w:rPr>
        <w:t xml:space="preserve">  ingest/                       # The core pipeline</w:t>
      </w:r>
    </w:p>
    <w:p>
      <w:pPr>
        <w:spacing w:before="24" w:after="24"/>
        <w:ind w:left="360"/>
      </w:pPr>
      <w:r>
        <w:rPr>
          <w:rFonts w:ascii="Courier New" w:cs="Courier New" w:eastAsia="Courier New" w:hAnsi="Courier New"/>
          <w:color w:val="1B2A4A"/>
          <w:sz w:val="17"/>
          <w:szCs w:val="17"/>
        </w:rPr>
        <w:t xml:space="preserve">    loader.py                   # Load + deduplicate JSONL files</w:t>
      </w:r>
    </w:p>
    <w:p>
      <w:pPr>
        <w:spacing w:before="24" w:after="24"/>
        <w:ind w:left="360"/>
      </w:pPr>
      <w:r>
        <w:rPr>
          <w:rFonts w:ascii="Courier New" w:cs="Courier New" w:eastAsia="Courier New" w:hAnsi="Courier New"/>
          <w:color w:val="1B2A4A"/>
          <w:sz w:val="17"/>
          <w:szCs w:val="17"/>
        </w:rPr>
        <w:t xml:space="preserve">    extractor.py                # Claude API wisdom extraction</w:t>
      </w:r>
    </w:p>
    <w:p>
      <w:pPr>
        <w:spacing w:before="24" w:after="24"/>
        <w:ind w:left="360"/>
      </w:pPr>
      <w:r>
        <w:rPr>
          <w:rFonts w:ascii="Courier New" w:cs="Courier New" w:eastAsia="Courier New" w:hAnsi="Courier New"/>
          <w:color w:val="1B2A4A"/>
          <w:sz w:val="17"/>
          <w:szCs w:val="17"/>
        </w:rPr>
        <w:t xml:space="preserve">    classifier.py               # LMO classification + situational tagging</w:t>
      </w:r>
    </w:p>
    <w:p>
      <w:pPr>
        <w:spacing w:before="24" w:after="24"/>
        <w:ind w:left="360"/>
      </w:pPr>
      <w:r>
        <w:rPr>
          <w:rFonts w:ascii="Courier New" w:cs="Courier New" w:eastAsia="Courier New" w:hAnsi="Courier New"/>
          <w:color w:val="1B2A4A"/>
          <w:sz w:val="17"/>
          <w:szCs w:val="17"/>
        </w:rPr>
        <w:t xml:space="preserve">    assembler.py                # Passport assembly + situational index</w:t>
      </w:r>
    </w:p>
    <w:p>
      <w:pPr>
        <w:spacing w:before="24" w:after="24"/>
        <w:ind w:left="360"/>
      </w:pPr>
      <w:r>
        <w:rPr>
          <w:rFonts w:ascii="Courier New" w:cs="Courier New" w:eastAsia="Courier New" w:hAnsi="Courier New"/>
          <w:color w:val="1B2A4A"/>
          <w:sz w:val="17"/>
          <w:szCs w:val="17"/>
        </w:rPr>
        <w:t xml:space="preserve">    adapters/</w:t>
      </w:r>
    </w:p>
    <w:p>
      <w:pPr>
        <w:spacing w:before="24" w:after="24"/>
        <w:ind w:left="360"/>
      </w:pPr>
      <w:r>
        <w:rPr>
          <w:rFonts w:ascii="Courier New" w:cs="Courier New" w:eastAsia="Courier New" w:hAnsi="Courier New"/>
          <w:color w:val="1B2A4A"/>
          <w:sz w:val="17"/>
          <w:szCs w:val="17"/>
        </w:rPr>
        <w:t xml:space="preserve">      persona_jsonl.py          # Hackathon dataset format</w:t>
      </w:r>
    </w:p>
    <w:p>
      <w:pPr>
        <w:spacing w:before="24" w:after="24"/>
        <w:ind w:left="360"/>
      </w:pPr>
      <w:r>
        <w:rPr>
          <w:rFonts w:ascii="Courier New" w:cs="Courier New" w:eastAsia="Courier New" w:hAnsi="Courier New"/>
          <w:color w:val="1B2A4A"/>
          <w:sz w:val="17"/>
          <w:szCs w:val="17"/>
        </w:rPr>
        <w:t xml:space="preserve">      google_takeout.py         # Gmail + Calendar exports</w:t>
      </w:r>
    </w:p>
    <w:p>
      <w:pPr>
        <w:spacing w:before="24" w:after="24"/>
        <w:ind w:left="360"/>
      </w:pPr>
      <w:r>
        <w:rPr>
          <w:rFonts w:ascii="Courier New" w:cs="Courier New" w:eastAsia="Courier New" w:hAnsi="Courier New"/>
          <w:color w:val="1B2A4A"/>
          <w:sz w:val="17"/>
          <w:szCs w:val="17"/>
        </w:rPr>
        <w:t xml:space="preserve">      chatgpt_export.py         # ChatGPT conversation history</w:t>
      </w:r>
    </w:p>
    <w:p>
      <w:pPr>
        <w:spacing w:before="24" w:after="24"/>
        <w:ind w:left="360"/>
      </w:pPr>
      <w:r>
        <w:rPr>
          <w:rFonts w:ascii="Courier New" w:cs="Courier New" w:eastAsia="Courier New" w:hAnsi="Courier New"/>
          <w:color w:val="1B2A4A"/>
          <w:sz w:val="17"/>
          <w:szCs w:val="17"/>
        </w:rPr>
        <w:t xml:space="preserve">      claude_export.py          # Claude conversation history</w:t>
      </w:r>
    </w:p>
    <w:p>
      <w:pPr>
        <w:spacing w:before="24" w:after="24"/>
        <w:ind w:left="360"/>
      </w:pPr>
      <w:r>
        <w:rPr>
          <w:rFonts w:ascii="Courier New" w:cs="Courier New" w:eastAsia="Courier New" w:hAnsi="Courier New"/>
          <w:color w:val="1B2A4A"/>
          <w:sz w:val="17"/>
          <w:szCs w:val="17"/>
        </w:rPr>
        <w:t xml:space="preserve">  vault/                        # Node.js Vault server</w:t>
      </w:r>
    </w:p>
    <w:p>
      <w:pPr>
        <w:spacing w:before="24" w:after="24"/>
        <w:ind w:left="360"/>
      </w:pPr>
      <w:r>
        <w:rPr>
          <w:rFonts w:ascii="Courier New" w:cs="Courier New" w:eastAsia="Courier New" w:hAnsi="Courier New"/>
          <w:color w:val="1B2A4A"/>
          <w:sz w:val="17"/>
          <w:szCs w:val="17"/>
        </w:rPr>
        <w:t xml:space="preserve">    routes/                     # 21 API route handlers</w:t>
      </w:r>
    </w:p>
    <w:p>
      <w:pPr>
        <w:spacing w:before="24" w:after="24"/>
        <w:ind w:left="360"/>
      </w:pPr>
      <w:r>
        <w:rPr>
          <w:rFonts w:ascii="Courier New" w:cs="Courier New" w:eastAsia="Courier New" w:hAnsi="Courier New"/>
          <w:color w:val="1B2A4A"/>
          <w:sz w:val="17"/>
          <w:szCs w:val="17"/>
        </w:rPr>
        <w:t xml:space="preserve">    consent/                    # JWT issue, validate, revoke (RS256)</w:t>
      </w:r>
    </w:p>
    <w:p>
      <w:pPr>
        <w:spacing w:before="24" w:after="24"/>
        <w:ind w:left="360"/>
      </w:pPr>
      <w:r>
        <w:rPr>
          <w:rFonts w:ascii="Courier New" w:cs="Courier New" w:eastAsia="Courier New" w:hAnsi="Courier New"/>
          <w:color w:val="1B2A4A"/>
          <w:sz w:val="17"/>
          <w:szCs w:val="17"/>
        </w:rPr>
        <w:t xml:space="preserve">    audit/                      # Immutable audit log writer + reader</w:t>
      </w:r>
    </w:p>
    <w:p>
      <w:pPr>
        <w:spacing w:before="24" w:after="24"/>
        <w:ind w:left="360"/>
      </w:pPr>
      <w:r>
        <w:rPr>
          <w:rFonts w:ascii="Courier New" w:cs="Courier New" w:eastAsia="Courier New" w:hAnsi="Courier New"/>
          <w:color w:val="1B2A4A"/>
          <w:sz w:val="17"/>
          <w:szCs w:val="17"/>
        </w:rPr>
        <w:t xml:space="preserve">    db/                         # SQLite schema + migrations</w:t>
      </w:r>
    </w:p>
    <w:p>
      <w:pPr>
        <w:spacing w:before="24" w:after="24"/>
        <w:ind w:left="360"/>
      </w:pPr>
      <w:r>
        <w:rPr>
          <w:rFonts w:ascii="Courier New" w:cs="Courier New" w:eastAsia="Courier New" w:hAnsi="Courier New"/>
          <w:color w:val="1B2A4A"/>
          <w:sz w:val="17"/>
          <w:szCs w:val="17"/>
        </w:rPr>
        <w:t xml:space="preserve">    keys/                       # RS256 keypair (gitignored)</w:t>
      </w:r>
    </w:p>
    <w:p>
      <w:pPr>
        <w:spacing w:before="24" w:after="24"/>
        <w:ind w:left="360"/>
      </w:pPr>
      <w:r>
        <w:rPr>
          <w:rFonts w:ascii="Courier New" w:cs="Courier New" w:eastAsia="Courier New" w:hAnsi="Courier New"/>
          <w:color w:val="1B2A4A"/>
          <w:sz w:val="17"/>
          <w:szCs w:val="17"/>
        </w:rPr>
        <w:t xml:space="preserve">  globe/                        # Three.js Living Memory Globe</w:t>
      </w:r>
    </w:p>
    <w:p>
      <w:pPr>
        <w:spacing w:before="24" w:after="24"/>
        <w:ind w:left="360"/>
      </w:pPr>
      <w:r>
        <w:rPr>
          <w:rFonts w:ascii="Courier New" w:cs="Courier New" w:eastAsia="Courier New" w:hAnsi="Courier New"/>
          <w:color w:val="1B2A4A"/>
          <w:sz w:val="17"/>
          <w:szCs w:val="17"/>
        </w:rPr>
        <w:t xml:space="preserve">    Globe.jsx                   # Main 3D component</w:t>
      </w:r>
    </w:p>
    <w:p>
      <w:pPr>
        <w:spacing w:before="24" w:after="24"/>
        <w:ind w:left="360"/>
      </w:pPr>
      <w:r>
        <w:rPr>
          <w:rFonts w:ascii="Courier New" w:cs="Courier New" w:eastAsia="Courier New" w:hAnsi="Courier New"/>
          <w:color w:val="1B2A4A"/>
          <w:sz w:val="17"/>
          <w:szCs w:val="17"/>
        </w:rPr>
        <w:t xml:space="preserve">    MemoryCard.jsx              # Hover card + video player</w:t>
      </w:r>
    </w:p>
    <w:p>
      <w:pPr>
        <w:spacing w:before="24" w:after="24"/>
        <w:ind w:left="360"/>
      </w:pPr>
      <w:r>
        <w:rPr>
          <w:rFonts w:ascii="Courier New" w:cs="Courier New" w:eastAsia="Courier New" w:hAnsi="Courier New"/>
          <w:color w:val="1B2A4A"/>
          <w:sz w:val="17"/>
          <w:szCs w:val="17"/>
        </w:rPr>
        <w:t xml:space="preserve">    useGlobeData.js             # Vault API feed hook</w:t>
      </w:r>
    </w:p>
    <w:p>
      <w:pPr>
        <w:spacing w:before="24" w:after="24"/>
        <w:ind w:left="360"/>
      </w:pPr>
      <w:r>
        <w:rPr>
          <w:rFonts w:ascii="Courier New" w:cs="Courier New" w:eastAsia="Courier New" w:hAnsi="Courier New"/>
          <w:color w:val="1B2A4A"/>
          <w:sz w:val="17"/>
          <w:szCs w:val="17"/>
        </w:rPr>
        <w:t xml:space="preserve">  dashboard/                    # React parent consent UI</w:t>
      </w:r>
    </w:p>
    <w:p>
      <w:pPr>
        <w:spacing w:before="24" w:after="24"/>
        <w:ind w:left="360"/>
      </w:pPr>
      <w:r>
        <w:rPr>
          <w:rFonts w:ascii="Courier New" w:cs="Courier New" w:eastAsia="Courier New" w:hAnsi="Courier New"/>
          <w:color w:val="1B2A4A"/>
          <w:sz w:val="17"/>
          <w:szCs w:val="17"/>
        </w:rPr>
        <w:t xml:space="preserve">    IngestTrigger.jsx           # Start pipeline UI</w:t>
      </w:r>
    </w:p>
    <w:p>
      <w:pPr>
        <w:spacing w:before="24" w:after="24"/>
        <w:ind w:left="360"/>
      </w:pPr>
      <w:r>
        <w:rPr>
          <w:rFonts w:ascii="Courier New" w:cs="Courier New" w:eastAsia="Courier New" w:hAnsi="Courier New"/>
          <w:color w:val="1B2A4A"/>
          <w:sz w:val="17"/>
          <w:szCs w:val="17"/>
        </w:rPr>
        <w:t xml:space="preserve">    MemoryApproval.jsx          # Review extracted LMOs</w:t>
      </w:r>
    </w:p>
    <w:p>
      <w:pPr>
        <w:spacing w:before="24" w:after="24"/>
        <w:ind w:left="360"/>
      </w:pPr>
      <w:r>
        <w:rPr>
          <w:rFonts w:ascii="Courier New" w:cs="Courier New" w:eastAsia="Courier New" w:hAnsi="Courier New"/>
          <w:color w:val="1B2A4A"/>
          <w:sz w:val="17"/>
          <w:szCs w:val="17"/>
        </w:rPr>
        <w:t xml:space="preserve">    ConsentGrant.jsx            # Plain-language scope approval</w:t>
      </w:r>
    </w:p>
    <w:p>
      <w:pPr>
        <w:spacing w:before="24" w:after="24"/>
        <w:ind w:left="360"/>
      </w:pPr>
      <w:r>
        <w:rPr>
          <w:rFonts w:ascii="Courier New" w:cs="Courier New" w:eastAsia="Courier New" w:hAnsi="Courier New"/>
          <w:color w:val="1B2A4A"/>
          <w:sz w:val="17"/>
          <w:szCs w:val="17"/>
        </w:rPr>
        <w:t xml:space="preserve">    AuditLog.jsx                # Paginated access trail</w:t>
      </w:r>
    </w:p>
    <w:p>
      <w:pPr>
        <w:spacing w:before="24" w:after="24"/>
        <w:ind w:left="360"/>
      </w:pPr>
      <w:r>
        <w:rPr>
          <w:rFonts w:ascii="Courier New" w:cs="Courier New" w:eastAsia="Courier New" w:hAnsi="Courier New"/>
          <w:color w:val="1B2A4A"/>
          <w:sz w:val="17"/>
          <w:szCs w:val="17"/>
        </w:rPr>
        <w:t xml:space="preserve">    PassportExport.jsx          # Export + import UI</w:t>
      </w:r>
    </w:p>
    <w:p>
      <w:pPr>
        <w:spacing w:before="24" w:after="24"/>
        <w:ind w:left="360"/>
      </w:pPr>
      <w:r>
        <w:rPr>
          <w:rFonts w:ascii="Courier New" w:cs="Courier New" w:eastAsia="Courier New" w:hAnsi="Courier New"/>
          <w:color w:val="1B2A4A"/>
          <w:sz w:val="17"/>
          <w:szCs w:val="17"/>
        </w:rPr>
        <w:t xml:space="preserve">  engine/                       # Python Wisdom Engine</w:t>
      </w:r>
    </w:p>
    <w:p>
      <w:pPr>
        <w:spacing w:before="24" w:after="24"/>
        <w:ind w:left="360"/>
      </w:pPr>
      <w:r>
        <w:rPr>
          <w:rFonts w:ascii="Courier New" w:cs="Courier New" w:eastAsia="Courier New" w:hAnsi="Courier New"/>
          <w:color w:val="1B2A4A"/>
          <w:sz w:val="17"/>
          <w:szCs w:val="17"/>
        </w:rPr>
        <w:t xml:space="preserve">    wisdom_engine.py            # Trigger -&gt; LMO -&gt; story pipeline</w:t>
      </w:r>
    </w:p>
    <w:p>
      <w:pPr>
        <w:spacing w:before="24" w:after="24"/>
        <w:ind w:left="360"/>
      </w:pPr>
      <w:r>
        <w:rPr>
          <w:rFonts w:ascii="Courier New" w:cs="Courier New" w:eastAsia="Courier New" w:hAnsi="Courier New"/>
          <w:color w:val="1B2A4A"/>
          <w:sz w:val="17"/>
          <w:szCs w:val="17"/>
        </w:rPr>
        <w:t xml:space="preserve">    prompt_builder.py           # Three-layer prompt assembly</w:t>
      </w:r>
    </w:p>
    <w:p>
      <w:pPr>
        <w:spacing w:before="24" w:after="24"/>
        <w:ind w:left="360"/>
      </w:pPr>
      <w:r>
        <w:rPr>
          <w:rFonts w:ascii="Courier New" w:cs="Courier New" w:eastAsia="Courier New" w:hAnsi="Courier New"/>
          <w:color w:val="1B2A4A"/>
          <w:sz w:val="17"/>
          <w:szCs w:val="17"/>
        </w:rPr>
        <w:t xml:space="preserve">    situational_index.py        # Trigger taxonomy + matching</w:t>
      </w:r>
    </w:p>
    <w:p>
      <w:pPr>
        <w:spacing w:before="24" w:after="24"/>
        <w:ind w:left="360"/>
      </w:pPr>
      <w:r>
        <w:rPr>
          <w:rFonts w:ascii="Courier New" w:cs="Courier New" w:eastAsia="Courier New" w:hAnsi="Courier New"/>
          <w:color w:val="1B2A4A"/>
          <w:sz w:val="17"/>
          <w:szCs w:val="17"/>
        </w:rPr>
        <w:t xml:space="preserve">  schema/                       # Open standard artifacts (Apache-2.0)</w:t>
      </w:r>
    </w:p>
    <w:p>
      <w:pPr>
        <w:spacing w:before="24" w:after="24"/>
        <w:ind w:left="360"/>
      </w:pPr>
      <w:r>
        <w:rPr>
          <w:rFonts w:ascii="Courier New" w:cs="Courier New" w:eastAsia="Courier New" w:hAnsi="Courier New"/>
          <w:color w:val="1B2A4A"/>
          <w:sz w:val="17"/>
          <w:szCs w:val="17"/>
        </w:rPr>
        <w:t xml:space="preserve">    cultural-memory-passport-v1.json</w:t>
      </w:r>
    </w:p>
    <w:p>
      <w:pPr>
        <w:spacing w:before="24" w:after="24"/>
        <w:ind w:left="360"/>
      </w:pPr>
      <w:r>
        <w:rPr>
          <w:rFonts w:ascii="Courier New" w:cs="Courier New" w:eastAsia="Courier New" w:hAnsi="Courier New"/>
          <w:color w:val="1B2A4A"/>
          <w:sz w:val="17"/>
          <w:szCs w:val="17"/>
        </w:rPr>
        <w:t xml:space="preserve">    living-memory-object-v1.json</w:t>
      </w:r>
    </w:p>
    <w:p>
      <w:pPr>
        <w:spacing w:before="24" w:after="24"/>
        <w:ind w:left="360"/>
      </w:pPr>
      <w:r>
        <w:rPr>
          <w:rFonts w:ascii="Courier New" w:cs="Courier New" w:eastAsia="Courier New" w:hAnsi="Courier New"/>
          <w:color w:val="1B2A4A"/>
          <w:sz w:val="17"/>
          <w:szCs w:val="17"/>
        </w:rPr>
        <w:t xml:space="preserve">    situational-trigger-taxonomy.json</w:t>
      </w:r>
    </w:p>
    <w:p>
      <w:pPr>
        <w:spacing w:before="24" w:after="24"/>
        <w:ind w:left="360"/>
      </w:pPr>
      <w:r>
        <w:rPr>
          <w:rFonts w:ascii="Courier New" w:cs="Courier New" w:eastAsia="Courier New" w:hAnsi="Courier New"/>
          <w:color w:val="1B2A4A"/>
          <w:sz w:val="17"/>
          <w:szCs w:val="17"/>
        </w:rPr>
        <w:t xml:space="preserve">  data/</w:t>
      </w:r>
    </w:p>
    <w:p>
      <w:pPr>
        <w:spacing w:before="24" w:after="24"/>
        <w:ind w:left="360"/>
      </w:pPr>
      <w:r>
        <w:rPr>
          <w:rFonts w:ascii="Courier New" w:cs="Courier New" w:eastAsia="Courier New" w:hAnsi="Courier New"/>
          <w:color w:val="1B2A4A"/>
          <w:sz w:val="17"/>
          <w:szCs w:val="17"/>
        </w:rPr>
        <w:t xml:space="preserve">    persona_p04/                # Sunita's actual hackathon files</w:t>
      </w:r>
    </w:p>
    <w:p>
      <w:pPr>
        <w:spacing w:before="24" w:after="24"/>
        <w:ind w:left="360"/>
      </w:pPr>
      <w:r>
        <w:rPr>
          <w:rFonts w:ascii="Courier New" w:cs="Courier New" w:eastAsia="Courier New" w:hAnsi="Courier New"/>
          <w:color w:val="1B2A4A"/>
          <w:sz w:val="17"/>
          <w:szCs w:val="17"/>
        </w:rPr>
        <w:t xml:space="preserve">    synthetic_tamil_family/     # Pre-built demo passport (backup)</w:t>
      </w:r>
    </w:p>
    <w:p>
      <w:pPr>
        <w:spacing w:before="24" w:after="24"/>
        <w:ind w:left="360"/>
      </w:pPr>
      <w:r>
        <w:rPr>
          <w:rFonts w:ascii="Courier New" w:cs="Courier New" w:eastAsia="Courier New" w:hAnsi="Courier New"/>
          <w:color w:val="1B2A4A"/>
          <w:sz w:val="17"/>
          <w:szCs w:val="17"/>
        </w:rPr>
        <w:t xml:space="preserve">  docs/</w:t>
      </w:r>
    </w:p>
    <w:p>
      <w:pPr>
        <w:spacing w:before="24" w:after="24"/>
        <w:ind w:left="360"/>
      </w:pPr>
      <w:r>
        <w:rPr>
          <w:rFonts w:ascii="Courier New" w:cs="Courier New" w:eastAsia="Courier New" w:hAnsi="Courier New"/>
          <w:color w:val="1B2A4A"/>
          <w:sz w:val="17"/>
          <w:szCs w:val="17"/>
        </w:rPr>
        <w:t xml:space="preserve">    threat-model.md</w:t>
      </w:r>
    </w:p>
    <w:p>
      <w:pPr>
        <w:spacing w:before="24" w:after="24"/>
        <w:ind w:left="360"/>
      </w:pPr>
      <w:r>
        <w:rPr>
          <w:rFonts w:ascii="Courier New" w:cs="Courier New" w:eastAsia="Courier New" w:hAnsi="Courier New"/>
          <w:color w:val="1B2A4A"/>
          <w:sz w:val="17"/>
          <w:szCs w:val="17"/>
        </w:rPr>
        <w:t xml:space="preserve">    dti-portability-alignment.md</w:t>
      </w:r>
    </w:p>
    <w:p>
      <w:pPr>
        <w:spacing w:before="24" w:after="24"/>
        <w:ind w:left="360"/>
      </w:pPr>
      <w:r>
        <w:rPr>
          <w:rFonts w:ascii="Courier New" w:cs="Courier New" w:eastAsia="Courier New" w:hAnsi="Courier New"/>
          <w:color w:val="1B2A4A"/>
          <w:sz w:val="17"/>
          <w:szCs w:val="17"/>
        </w:rPr>
        <w:t xml:space="preserve">    coppa-compliance.md</w:t>
      </w:r>
    </w:p>
    <w:p>
      <w:pPr>
        <w:spacing w:before="24" w:after="24"/>
        <w:ind w:left="360"/>
      </w:pPr>
      <w:r>
        <w:rPr>
          <w:rFonts w:ascii="Courier New" w:cs="Courier New" w:eastAsia="Courier New" w:hAnsi="Courier New"/>
          <w:color w:val="1B2A4A"/>
          <w:sz w:val="17"/>
          <w:szCs w:val="17"/>
        </w:rPr>
        <w:t xml:space="preserve">    diaspora-expansion-roadmap.md</w:t>
      </w:r>
    </w:p>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11</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Scoring + Submission Strategy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5260"/>
        <w:gridCol w:w="1400"/>
      </w:tblGrid>
      <w:tr>
        <w:trPr>
          <w:tblHeader/>
        </w:trPr>
        <w:tc>
          <w:tcPr>
            <w:tcW w:type="dxa" w:w="20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Criterion</w:t>
            </w:r>
          </w:p>
        </w:tc>
        <w:tc>
          <w:tcPr>
            <w:tcW w:type="dxa" w:w="7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Points</w:t>
            </w:r>
          </w:p>
        </w:tc>
        <w:tc>
          <w:tcPr>
            <w:tcW w:type="dxa" w:w="52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KATHA Delivers</w:t>
            </w:r>
          </w:p>
        </w:tc>
        <w:tc>
          <w:tcPr>
            <w:tcW w:type="dxa" w:w="1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Target</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Completeness</w:t>
            </w:r>
          </w:p>
        </w:tc>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50</w:t>
            </w:r>
          </w:p>
        </w:tc>
        <w:tc>
          <w:tcPr>
            <w:tcW w:type="dxa" w:w="52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Full pipeline: JSONL -&gt; Claude extraction -&gt; Passport assembly -&gt; JWT consent -&gt; Story generation -&gt; Audit log. Every step live, no crashes. Real engineering depth at each stage. Not a dashboard, not an API wrapper -- a working system.</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45-50</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Track Criteria</w:t>
            </w:r>
          </w:p>
        </w:tc>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25</w:t>
            </w:r>
          </w:p>
        </w:tc>
        <w:tc>
          <w:tcPr>
            <w:tcW w:type="dxa" w:w="52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Track 2: AI Companion with Purpose. Situational wisdom delivery from extracted ancestor data. Track 1 bonus: portable passport schema + consent layer + interoperability API. Data story: Sunita owns it, KATHA structures it, grandchild receives it, parent controls access.</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23-25</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Innovation</w:t>
            </w:r>
          </w:p>
        </w:tc>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15</w:t>
            </w:r>
          </w:p>
        </w:tc>
        <w:tc>
          <w:tcPr>
            <w:tcW w:type="dxa" w:w="52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Non-obvious insight: most tools use personal data to optimize the data owner. KATHA is the first tool that uses personal data to serve the next generation. Combines lifelog + conversations + emails for situational activation -- not display, not search.</w:t>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12-15</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User Experience</w:t>
            </w:r>
          </w:p>
        </w:tc>
        <w:tc>
          <w:tcPr>
            <w:tcW w:type="dxa" w:w="7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10</w:t>
            </w:r>
          </w:p>
        </w:tc>
        <w:tc>
          <w:tcPr>
            <w:tcW w:type="dxa" w:w="52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Before/after story demo. A real person understands it in 30 seconds. Globe is the emotional anchor. Consent UI in plain language. Would Sunita want this? Yes.</w:t>
            </w:r>
          </w:p>
        </w:tc>
        <w:tc>
          <w:tcPr>
            <w:tcW w:type="dxa" w:w="1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8-10</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TOTAL</w:t>
            </w:r>
          </w:p>
        </w:tc>
        <w:tc>
          <w:tcPr>
            <w:tcW w:type="dxa" w:w="7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100</w:t>
            </w:r>
          </w:p>
        </w:tc>
        <w:tc>
          <w:tcPr>
            <w:tcW w:type="dxa" w:w="52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
            </w:r>
          </w:p>
        </w:tc>
        <w:tc>
          <w:tcPr>
            <w:tcW w:type="dxa" w:w="1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88-100</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Bonus Award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Award</w:t>
            </w:r>
          </w:p>
        </w:tc>
        <w:tc>
          <w:tcPr>
            <w:tcW w:type="dxa" w:w="22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Sponsor</w:t>
            </w:r>
          </w:p>
        </w:tc>
        <w:tc>
          <w:tcPr>
            <w:tcW w:type="dxa" w:w="43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Wins It</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Interoperability Infrastructure Award</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DTI -- Chris Riley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JSON-LD Cultural Memory Passport as open standard. Export/import proving portability. DTP data type adapter framing. JWKS endpoint for agent verification. Schema published Apache-2.0 on GitHub. Explicitly open a DTP PR.</w:t>
            </w:r>
          </w:p>
        </w:tc>
      </w:tr>
      <w:tr>
        <w:trPr>
          <w:tblHeader w:val="false"/>
        </w:trPr>
        <w:tc>
          <w:tcPr>
            <w:tcW w:type="dxa" w:w="2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Policy + Law Innovation Award</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UT Austin School of Law</w:t>
            </w:r>
          </w:p>
        </w:tc>
        <w:tc>
          <w:tcPr>
            <w:tcW w:type="dxa" w:w="4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Consent architecture with explicit scope grants and plain-language descriptions. COPPA compliance flag in JWT constraints. Right-to-delete in vault. Children's data protection design. Audit trail as governance mechanism. Threat model document.</w:t>
            </w:r>
          </w:p>
        </w:tc>
      </w:tr>
      <w:tr>
        <w:trPr>
          <w:tblHeader w:val="false"/>
        </w:trPr>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Human-Centric Design Award</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AI Collective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The grandmother story. The before/after demo. Plain-language consent UI. The globe as emotional interface. The elder's interface is a single button. Rohan hears his mother's voice without her being there.</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Judge-by-Judge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Judge</w:t>
            </w:r>
          </w:p>
        </w:tc>
        <w:tc>
          <w:tcPr>
            <w:tcW w:type="dxa" w:w="180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Role</w:t>
            </w:r>
          </w:p>
        </w:tc>
        <w:tc>
          <w:tcPr>
            <w:tcW w:type="dxa" w:w="5360"/>
            <w:tcBorders>
              <w:top w:val="single" w:color="E2E8F0" w:sz="4"/>
              <w:left w:val="single" w:color="E2E8F0" w:sz="4"/>
              <w:bottom w:val="single" w:color="E2E8F0" w:sz="4"/>
              <w:right w:val="single" w:color="E2E8F0" w:sz="4"/>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Show Them</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Chris Riley</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DTI</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JSON-LD schema. DTP adapter framing. Export/import live. Revocation working. Threat model. The open standard play.</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Prakash Reddy</w:t>
            </w:r>
          </w:p>
        </w:tc>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Atlassian Engineering</w:t>
            </w:r>
          </w:p>
        </w:tc>
        <w:tc>
          <w:tcPr>
            <w:tcW w:type="dxa" w:w="5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pipeline live. LMO schema detail. Situational index architecture. 21-endpoint API spec. Real data engineering.</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Akshay Mittal</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PayPal</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JWT consent flow. Scope intersection enforcement. Revocation registry. Audit trail. JWKS endpoint. Trust mechanics.</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Aashita Jain</w:t>
            </w:r>
          </w:p>
        </w:tc>
        <w:tc>
          <w:tcPr>
            <w:tcW w:type="dxa" w:w="1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Informatica</w:t>
            </w:r>
          </w:p>
        </w:tc>
        <w:tc>
          <w:tcPr>
            <w:tcW w:type="dxa" w:w="5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COPPA flag in JWT. Local-first vault. Data minimization enforcement. Right-to-delete. Audit log as governance accountability.</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Puneet Thakkar</w:t>
            </w:r>
          </w:p>
        </w:tc>
        <w:tc>
          <w:tcPr>
            <w:tcW w:type="dxa" w:w="1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Google</w:t>
            </w:r>
          </w:p>
        </w:tc>
        <w:tc>
          <w:tcPr>
            <w:tcW w:type="dxa" w:w="5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32M Tamil diaspora wedge. Platform play: Tamil -&gt; Korean -&gt; Yoruba -&gt; all diaspora. Generational compounding as business model.</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12</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KATHA as a Company -- The Murai Labs Venture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0F2C" w:val="clear"/>
            <w:tcMar>
              <w:top w:type="dxa" w:w="220"/>
              <w:left w:type="dxa" w:w="320"/>
              <w:bottom w:type="dxa" w:w="220"/>
              <w:right w:type="dxa" w:w="320"/>
            </w:tcMar>
          </w:tcPr>
          <w:p>
            <w:pPr>
              <w:jc w:val="center"/>
            </w:pPr>
            <w:r>
              <w:rPr>
                <w:rFonts w:ascii="Arial" w:cs="Arial" w:eastAsia="Arial" w:hAnsi="Arial"/>
                <w:b w:val="false"/>
                <w:bCs w:val="false"/>
                <w:i/>
                <w:iCs/>
                <w:color w:val="FFFFFF"/>
                <w:sz w:val="22"/>
                <w:szCs w:val="22"/>
              </w:rPr>
              <w:t xml:space="preserve">The hackathon is the proof of concept. The company is built on the insight that every family on earth eventually needs this infrastructure. Tamil is the first language. The grief is universal.</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Why This Is a Business, Not a Feature</w:t>
      </w:r>
    </w:p>
    <w:p>
      <w:pPr>
        <w:spacing w:before="60" w:after="60"/>
      </w:pPr>
      <w:r>
        <w:rPr>
          <w:rFonts w:ascii="Arial" w:cs="Arial" w:eastAsia="Arial" w:hAnsi="Arial"/>
          <w:b w:val="false"/>
          <w:bCs w:val="false"/>
          <w:i w:val="false"/>
          <w:iCs w:val="false"/>
          <w:color w:val="222222"/>
          <w:sz w:val="21"/>
          <w:szCs w:val="21"/>
        </w:rPr>
        <w:t xml:space="preserve">Every existing product in the personal data and memory space is horizontal -- it serves one person's memories for that person. StoryWorth captures stories. Ancestry maps trees. Google Photos preserves images. None of them have the forward delivery mechanism: the system that activates an ancestor's wisdom for a descendant at the exact moment it is needed, years or decades after it was deposited.</w:t>
      </w:r>
    </w:p>
    <w:p>
      <w:pPr>
        <w:spacing w:before="60" w:after="0"/>
      </w:pPr>
      <w:r>
        <w:t xml:space="preserve"/>
      </w:r>
    </w:p>
    <w:p>
      <w:pPr>
        <w:spacing w:before="60" w:after="60"/>
      </w:pPr>
      <w:r>
        <w:rPr>
          <w:rFonts w:ascii="Arial" w:cs="Arial" w:eastAsia="Arial" w:hAnsi="Arial"/>
          <w:b w:val="false"/>
          <w:bCs w:val="false"/>
          <w:i w:val="false"/>
          <w:iCs w:val="false"/>
          <w:color w:val="222222"/>
          <w:sz w:val="21"/>
          <w:szCs w:val="21"/>
        </w:rPr>
        <w:t xml:space="preserve">That forward delivery is the product. Everything else -- the vault, the schema, the consent layer, the globe -- is infrastructure. The business is built on two compounding advantages: the wisdom tree grows more valuable with every generation that contributes, and the switching cost becomes permanent when a family's accumulated wisdom lives in KATHA.</w:t>
      </w:r>
    </w:p>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Market and Entry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960"/>
        <w:gridCol w:w="2200"/>
      </w:tblGrid>
      <w:tr>
        <w:trPr>
          <w:tblHeader/>
        </w:trPr>
        <w:tc>
          <w:tcPr>
            <w:tcW w:type="dxa" w:w="20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Market</w:t>
            </w:r>
          </w:p>
        </w:tc>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Size</w:t>
            </w:r>
          </w:p>
        </w:tc>
        <w:tc>
          <w:tcPr>
            <w:tcW w:type="dxa" w:w="29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Entry Point</w:t>
            </w:r>
          </w:p>
        </w:tc>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Revenue Model</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Tamil diaspora</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32M globally, 600K+ in US</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Wedge -- authentic cultural depth, Murai Labs Tamil origin</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B2C: $8/family/month</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South Asian diaspora (broad)</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5M+ in US/UK/Canada</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Expand from Tamil after product-market fit</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B2C + cultural org partnerships</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diaspora families</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200M+ globally</w:t>
            </w:r>
          </w:p>
        </w:tc>
        <w:tc>
          <w:tcPr>
            <w:tcW w:type="dxa" w:w="29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Universal Cultural Memory Passport after Tamil proof</w:t>
            </w:r>
          </w:p>
        </w:tc>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Platform licensing</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All families globally</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human family</w:t>
            </w:r>
          </w:p>
        </w:tc>
        <w:tc>
          <w:tcPr>
            <w:tcW w:type="dxa" w:w="29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When wisdom transmission becomes a recognized category</w:t>
            </w:r>
          </w:p>
        </w:tc>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Standard certification + API fees</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Four-Horizon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Horizon</w:t>
            </w:r>
          </w:p>
        </w:tc>
        <w:tc>
          <w:tcPr>
            <w:tcW w:type="dxa" w:w="356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Milestone</w:t>
            </w:r>
          </w:p>
        </w:tc>
        <w:tc>
          <w:tcPr>
            <w:tcW w:type="dxa" w:w="3800"/>
            <w:tcBorders>
              <w:top w:val="single" w:color="E2E8F0" w:sz="4"/>
              <w:left w:val="single" w:color="E2E8F0" w:sz="4"/>
              <w:bottom w:val="single" w:color="E2E8F0" w:sz="4"/>
              <w:right w:val="single" w:color="E2E8F0" w:sz="4"/>
            </w:tcBorders>
            <w:shd w:fill="0D6E6E"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What Compounds</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H1: 0-6 months post-hackathon</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Open-source Cultural Memory Passport schema. KATHA Tamil beta. 1,000 Tamil diaspora families. DTI partnership conversation. Murai Labs public post on the infrastructure gap.</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Every family that joins makes the Tamil wisdom corpus richer. Tree grows from day one.</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H2: 6-18 months</w:t>
            </w:r>
          </w:p>
        </w:tc>
        <w:tc>
          <w:tcPr>
            <w:tcW w:type="dxa" w:w="35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KATHA Pro: hosted Vault + HeyGen video integration + elder iOS app + departed reconstruction flow. First paid tier at $8/month. Target: 10,000 families.</w:t>
            </w:r>
          </w:p>
        </w:tc>
        <w:tc>
          <w:tcPr>
            <w:tcW w:type="dxa" w:w="3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$80K MRR. Tamil corpus becomes the richest cultural AI wisdom dataset in existence. Series A conversation.</w:t>
            </w:r>
          </w:p>
        </w:tc>
      </w:tr>
      <w:tr>
        <w:trPr>
          <w:tblHeader w:val="false"/>
        </w:trPr>
        <w:tc>
          <w:tcPr>
            <w:tcW w:type="dxa" w:w="2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H3: 18-36 months</w:t>
            </w:r>
          </w:p>
        </w:tc>
        <w:tc>
          <w:tcPr>
            <w:tcW w:type="dxa" w:w="35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Second culture: Korean diaspora (38M globally). White-label Cultural Memory Passport for diaspora cultural nonprofits. Living Memory Globe spatial video on Apple Vision Pro.</w:t>
            </w:r>
          </w:p>
        </w:tc>
        <w:tc>
          <w:tcPr>
            <w:tcW w:type="dxa" w:w="3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Two-culture proof of platform. Cultural organizations as distribution channel. Press coverage begins.</w:t>
            </w:r>
          </w:p>
        </w:tc>
      </w:tr>
      <w:tr>
        <w:trPr>
          <w:tblHeader w:val="false"/>
        </w:trPr>
        <w:tc>
          <w:tcPr>
            <w:tcW w:type="dxa" w:w="2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H4: 36-60 months</w:t>
            </w:r>
          </w:p>
        </w:tc>
        <w:tc>
          <w:tcPr>
            <w:tcW w:type="dxa" w:w="35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Cultural Memory Passport submitted to W3C and DTI as open standard. 10+ diaspora communities. KATHA is infrastructure -- communities build content layers on top.</w:t>
            </w:r>
          </w:p>
        </w:tc>
        <w:tc>
          <w:tcPr>
            <w:tcW w:type="dxa" w:w="3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Switching cost is now permanent. Standard certification fees. The compound interest of wisdom at scale.</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The Investor Pitch -- 60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single" w:color="C0392B" w:sz="20"/>
              <w:bottom w:val="none" w:color="FFFFFF" w:sz="0"/>
              <w:right w:val="none" w:color="FFFFFF" w:sz="0"/>
            </w:tcBorders>
            <w:shd w:fill="FFFFFF" w:val="clear"/>
            <w:tcMar>
              <w:top w:type="dxa" w:w="0"/>
              <w:left w:type="dxa" w:w="0"/>
              <w:bottom w:type="dxa" w:w="0"/>
              <w:right w:type="dxa" w:w="0"/>
            </w:tcMar>
          </w:tcPr>
          <w:p>
            <w:r>
              <w:t xml:space="preserve"/>
            </w:r>
          </w:p>
        </w:tc>
        <w:tc>
          <w:tcPr>
            <w:tcW w:type="dxa" w:w="9140"/>
            <w:tcBorders>
              <w:top w:val="none" w:color="FFFFFF" w:sz="0"/>
              <w:left w:val="none" w:color="FFFFFF" w:sz="0"/>
              <w:bottom w:val="none" w:color="FFFFFF" w:sz="0"/>
              <w:right w:val="none" w:color="FFFFFF" w:sz="0"/>
            </w:tcBorders>
            <w:shd w:fill="F5F5F5" w:val="clear"/>
            <w:tcMar>
              <w:top w:type="dxa" w:w="140"/>
              <w:left w:type="dxa" w:w="220"/>
              <w:bottom w:type="dxa" w:w="140"/>
              <w:right w:type="dxa" w:w="220"/>
            </w:tcMar>
          </w:tcPr>
          <w:p>
            <w:pPr>
              <w:spacing w:before="0" w:after="0"/>
            </w:pPr>
            <w:r>
              <w:rPr>
                <w:rFonts w:ascii="Arial" w:cs="Arial" w:eastAsia="Arial" w:hAnsi="Arial"/>
                <w:b w:val="false"/>
                <w:bCs w:val="false"/>
                <w:i/>
                <w:iCs/>
                <w:color w:val="1B2A4A"/>
                <w:sz w:val="22"/>
                <w:szCs w:val="22"/>
              </w:rPr>
              <w:t xml:space="preserve">Every family has elders aging and grandchildren growing up far away. The wisdom those elders carry -- how to survive failure, navigate grief, hold your dignity in a foreign country -- has no infrastructure. When they die, it dies. KATHA is the infrastructure. We give elders a single button. They speak. We structure, translate, and store what they say as a Living Memory Object in a portable Family Passport. We deliver it to grandchildren at the exact moment in their lives when it matters -- in the form of a story that sounds like their grandmother. Tamil first, 32 million diaspora globally. Then Korean, Yoruba, Arabic, every diaspora that carries this grief. The compound interest of human wisdom, growing indefinitely, never lost again.</w:t>
            </w:r>
          </w:p>
        </w:tc>
      </w:tr>
    </w:tbl>
    <w:p>
      <w:pPr>
        <w:spacing w:before="80" w:after="0"/>
      </w:pPr>
      <w:r>
        <w:t xml:space="preserve"/>
      </w:r>
    </w:p>
    <w:p>
      <w:pPr>
        <w:pStyle w:val="Heading2"/>
        <w:spacing w:before="240" w:after="100"/>
      </w:pPr>
      <w:r>
        <w:rPr>
          <w:rFonts w:ascii="Arial" w:cs="Arial" w:eastAsia="Arial" w:hAnsi="Arial"/>
          <w:b/>
          <w:bCs/>
          <w:i w:val="false"/>
          <w:iCs w:val="false"/>
          <w:color w:val="1B2A4A"/>
          <w:sz w:val="26"/>
          <w:szCs w:val="26"/>
        </w:rPr>
        <w:t xml:space="preserve">Defensibility and Moat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Moat</w:t>
            </w:r>
          </w:p>
        </w:tc>
        <w:tc>
          <w:tcPr>
            <w:tcW w:type="dxa" w:w="70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Why Defensible</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Cultural authenticity</w:t>
            </w:r>
          </w:p>
        </w:tc>
        <w:tc>
          <w:tcPr>
            <w:tcW w:type="dxa" w:w="7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Tamil situational trigger taxonomy, Chennai dialect recognition, Thirukkural virtue mapping -- you cannot buy this. It requires lived knowledge. Every other team at this hackathon proves the point.</w:t>
            </w:r>
          </w:p>
        </w:tc>
      </w:tr>
      <w:tr>
        <w:trPr>
          <w:tblHeader w:val="false"/>
        </w:trPr>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Generational lock-in</w:t>
            </w:r>
          </w:p>
        </w:tc>
        <w:tc>
          <w:tcPr>
            <w:tcW w:type="dxa" w:w="7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Once a grandmother's voice is in the system, the family never leaves. The switching cost is not inconvenience. It is the loss of the only place her wisdom lives.</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Time advantage</w:t>
            </w:r>
          </w:p>
        </w:tc>
        <w:tc>
          <w:tcPr>
            <w:tcW w:type="dxa" w:w="7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Families that join year 1 start building their tree 7 years before families that join year 8. The earlier you start, the richer your children's inheritance. That urgency is real.</w:t>
            </w:r>
          </w:p>
        </w:tc>
      </w:tr>
      <w:tr>
        <w:trPr>
          <w:tblHeader w:val="false"/>
        </w:trPr>
        <w:tc>
          <w:tcPr>
            <w:tcW w:type="dxa" w:w="24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Schema ownership</w:t>
            </w:r>
          </w:p>
        </w:tc>
        <w:tc>
          <w:tcPr>
            <w:tcW w:type="dxa" w:w="70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If the Cultural Memory Passport schema is adopted as an open standard through DTI, KATHA is the reference implementation. Standards-setting is the deepest moat in technology.</w:t>
            </w:r>
          </w:p>
        </w:tc>
      </w:tr>
      <w:tr>
        <w:trPr>
          <w:tblHeader w:val="false"/>
        </w:trPr>
        <w:tc>
          <w:tcPr>
            <w:tcW w:type="dxa" w:w="24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Network effects</w:t>
            </w:r>
          </w:p>
        </w:tc>
        <w:tc>
          <w:tcPr>
            <w:tcW w:type="dxa" w:w="70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Each family's contributions improve the cultural corpus. Better corpus means better LMO extraction. Better extraction means more wisdom delivered. The tree is a network effect engine.</w:t>
            </w:r>
          </w:p>
        </w:tc>
      </w:tr>
    </w:tbl>
    <w:p>
      <w:pPr>
        <w:spacing w:before="100" w:after="0"/>
      </w:pPr>
      <w:r>
        <w:t xml:space="preserve"/>
      </w:r>
    </w:p>
    <w:p>
      <w:r>
        <w:br w:type="page"/>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7B1C1C" w:val="clear"/>
            <w:tcMar>
              <w:top w:type="dxa" w:w="140"/>
              <w:left w:type="dxa" w:w="120"/>
              <w:bottom w:type="dxa" w:w="140"/>
              <w:right w:type="dxa" w:w="120"/>
            </w:tcMar>
          </w:tcPr>
          <w:p>
            <w:pPr>
              <w:jc w:val="center"/>
            </w:pPr>
            <w:r>
              <w:rPr>
                <w:rFonts w:ascii="Arial" w:cs="Arial" w:eastAsia="Arial" w:hAnsi="Arial"/>
                <w:b/>
                <w:bCs/>
                <w:i w:val="false"/>
                <w:iCs w:val="false"/>
                <w:color w:val="FFFFFF"/>
                <w:sz w:val="28"/>
                <w:szCs w:val="28"/>
              </w:rPr>
              <w:t xml:space="preserve">13</w:t>
            </w:r>
          </w:p>
        </w:tc>
        <w:tc>
          <w:tcPr>
            <w:tcW w:type="dxa" w:w="8760"/>
            <w:tcBorders>
              <w:top w:val="none" w:color="FFFFFF" w:sz="0"/>
              <w:left w:val="none" w:color="FFFFFF" w:sz="0"/>
              <w:bottom w:val="none" w:color="FFFFFF" w:sz="0"/>
              <w:right w:val="none" w:color="FFFFFF" w:sz="0"/>
            </w:tcBorders>
            <w:shd w:fill="F5F5F5" w:val="clear"/>
            <w:tcMar>
              <w:top w:type="dxa" w:w="140"/>
              <w:left w:type="dxa" w:w="240"/>
              <w:bottom w:type="dxa" w:w="140"/>
              <w:right w:type="dxa" w:w="160"/>
            </w:tcMar>
          </w:tcPr>
          <w:p>
            <w:r>
              <w:rPr>
                <w:rFonts w:ascii="Arial" w:cs="Arial" w:eastAsia="Arial" w:hAnsi="Arial"/>
                <w:b/>
                <w:bCs/>
                <w:i w:val="false"/>
                <w:iCs w:val="false"/>
                <w:color w:val="1B2A4A"/>
                <w:sz w:val="26"/>
                <w:szCs w:val="26"/>
              </w:rPr>
              <w:t xml:space="preserve">Security and Privacy -- Threat Model</w:t>
            </w:r>
          </w:p>
        </w:tc>
      </w:tr>
    </w:tbl>
    <w:p>
      <w:pPr>
        <w:spacing w:before="100" w:after="0"/>
      </w:pPr>
      <w:r>
        <w:t xml:space="preserve"/>
      </w:r>
    </w:p>
    <w:p>
      <w:pPr>
        <w:spacing w:before="60" w:after="60"/>
      </w:pPr>
      <w:r>
        <w:rPr>
          <w:rFonts w:ascii="Arial" w:cs="Arial" w:eastAsia="Arial" w:hAnsi="Arial"/>
          <w:b w:val="false"/>
          <w:bCs w:val="false"/>
          <w:i w:val="false"/>
          <w:iCs w:val="false"/>
          <w:color w:val="222222"/>
          <w:sz w:val="21"/>
          <w:szCs w:val="21"/>
        </w:rPr>
        <w:t xml:space="preserve">Children's and elders's data represent the two most sensitive categories in personal data handling. KATHA's threat model addresses both explicitly. This document should be included in the hackathon submission for the UT Law Policy Award and the DTI Interoperability Award.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Threat</w:t>
            </w:r>
          </w:p>
        </w:tc>
        <w:tc>
          <w:tcPr>
            <w:tcW w:type="dxa" w:w="280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Risk</w:t>
            </w:r>
          </w:p>
        </w:tc>
        <w:tc>
          <w:tcPr>
            <w:tcW w:type="dxa" w:w="4360"/>
            <w:tcBorders>
              <w:top w:val="single" w:color="E2E8F0" w:sz="4"/>
              <w:left w:val="single" w:color="E2E8F0" w:sz="4"/>
              <w:bottom w:val="single" w:color="E2E8F0" w:sz="4"/>
              <w:right w:val="single" w:color="E2E8F0" w:sz="4"/>
            </w:tcBorders>
            <w:shd w:fill="7B1C1C"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Mitigation</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AI training on family data</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Story Engine uses extracted wisdom to train future models without consent</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noTraining:true in every JWT. Local-first vault prevents bulk access. Contractual Terms of Use binding on all API consumers.</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Identity linkage across agents</w:t>
            </w:r>
          </w:p>
        </w:tc>
        <w:tc>
          <w:tcPr>
            <w:tcW w:type="dxa" w:w="2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Multiple AI tools correlate family member identities across sessions</w:t>
            </w:r>
          </w:p>
        </w:tc>
        <w:tc>
          <w:tcPr>
            <w:tcW w:type="dxa" w:w="4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Each agent receives a separate passportId alias. No shared identifiers across agent grants. Agent identity registered and audited.</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Token forgery</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Malicious app presents fake consent token to access passport data</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RS256 asymmetric signing. JWKS public key endpoint for independent verification. All unsigned requests rejected at vault boundary.</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Scope escalation</w:t>
            </w:r>
          </w:p>
        </w:tc>
        <w:tc>
          <w:tcPr>
            <w:tcW w:type="dxa" w:w="2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Agent requests all scopes and receives more than parent approved</w:t>
            </w:r>
          </w:p>
        </w:tc>
        <w:tc>
          <w:tcPr>
            <w:tcW w:type="dxa" w:w="4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Vault enforces scope intersection: token claims are intersected with parent-approved scopes. Excess stripped silently. Never granted.</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Data retention violation</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Agent caches family wisdom profile between sessions beyond grant period</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retentionDays:0 in JWT constraints. Vault returns fresh filtered payload each session. No server-side caching of agent sessions.</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Revocation lag</w:t>
            </w:r>
          </w:p>
        </w:tc>
        <w:tc>
          <w:tcPr>
            <w:tcW w:type="dxa" w:w="2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Revoked token still honored by agent after parent revokes access</w:t>
            </w:r>
          </w:p>
        </w:tc>
        <w:tc>
          <w:tcPr>
            <w:tcW w:type="dxa" w:w="4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Active revocation registry checked on every authenticated vault request. No caching of revocation status anywhere in the system.</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leakage</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Own-data exports transmitted to cloud during ingestion pipeline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Ingestion runs locally on user machine. Claude API call sends extracted text snippets only -- never raw personal data files.</w:t>
            </w:r>
          </w:p>
        </w:tc>
      </w:tr>
      <w:tr>
        <w:trPr>
          <w:tblHeader w:val="false"/>
        </w:trPr>
        <w:tc>
          <w:tcPr>
            <w:tcW w:type="dxa" w:w="22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Child data exposure</w:t>
            </w:r>
          </w:p>
        </w:tc>
        <w:tc>
          <w:tcPr>
            <w:tcW w:type="dxa" w:w="280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Agent receives child-specific memories without age-appropriate filtering</w:t>
            </w:r>
          </w:p>
        </w:tc>
        <w:tc>
          <w:tcPr>
            <w:tcW w:type="dxa" w:w="4360"/>
            <w:tcBorders>
              <w:top w:val="single" w:color="E2E8F0" w:sz="4"/>
              <w:left w:val="single" w:color="E2E8F0" w:sz="4"/>
              <w:bottom w:val="single" w:color="E2E8F0" w:sz="4"/>
              <w:right w:val="single" w:color="E2E8F0" w:sz="4"/>
            </w:tcBorders>
            <w:shd w:fill="F5F5F5"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contentBounds module enforced on all deliveries. Child age gate applied at story generation. COPPA flag in JWT constraints.</w:t>
            </w:r>
          </w:p>
        </w:tc>
      </w:tr>
      <w:tr>
        <w:trPr>
          <w:tblHeader w:val="false"/>
        </w:trPr>
        <w:tc>
          <w:tcPr>
            <w:tcW w:type="dxa" w:w="22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 voice misuse</w:t>
            </w:r>
          </w:p>
        </w:tc>
        <w:tc>
          <w:tcPr>
            <w:tcW w:type="dxa" w:w="280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 recordings extracted and used outside KATHA system</w:t>
            </w:r>
          </w:p>
        </w:tc>
        <w:tc>
          <w:tcPr>
            <w:tcW w:type="dxa" w:w="4360"/>
            <w:tcBorders>
              <w:top w:val="single" w:color="E2E8F0" w:sz="4"/>
              <w:left w:val="single" w:color="E2E8F0" w:sz="4"/>
              <w:bottom w:val="single" w:color="E2E8F0" w:sz="4"/>
              <w:right w:val="single" w:color="E2E8F0" w:sz="4"/>
            </w:tcBorders>
            <w:shd w:fill="FFFFFF" w:val="clear"/>
            <w:tcMar>
              <w:top w:type="dxa" w:w="80"/>
              <w:left w:type="dxa" w:w="120"/>
              <w:bottom w:type="dxa" w:w="80"/>
              <w:right w:type="dxa" w:w="120"/>
            </w:tcMar>
          </w:tcPr>
          <w:p>
            <w:r>
              <w:rPr>
                <w:rFonts w:ascii="Arial" w:cs="Arial" w:eastAsia="Arial" w:hAnsi="Arial"/>
                <w:b w:val="false"/>
                <w:bCs w:val="false"/>
                <w:i w:val="false"/>
                <w:iCs w:val="false"/>
                <w:color w:val="222222"/>
                <w:sz w:val="19"/>
                <w:szCs w:val="19"/>
              </w:rPr>
              <w:t xml:space="preserve">Elder audio stored locally only. Video generation is one-way from audio -- raw audio never exposed to external agents via API.</w:t>
            </w:r>
          </w:p>
        </w:tc>
      </w:tr>
    </w:tbl>
    <w:p>
      <w:pPr>
        <w:spacing w:before="1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2"/>
              <w:left w:val="none" w:color="FFFFFF" w:sz="0"/>
              <w:bottom w:val="none" w:color="FFFFFF" w:sz="0"/>
              <w:right w:val="none" w:color="FFFFFF" w:sz="0"/>
            </w:tcBorders>
            <w:shd w:fill="F5F5F5" w:val="clear"/>
            <w:tcMar>
              <w:top w:type="dxa" w:w="200"/>
              <w:left w:type="dxa" w:w="400"/>
              <w:bottom w:type="dxa" w:w="200"/>
              <w:right w:type="dxa" w:w="400"/>
            </w:tcMar>
          </w:tcPr>
          <w:p>
            <w:pPr>
              <w:jc w:val="center"/>
            </w:pPr>
            <w:r>
              <w:rPr>
                <w:rFonts w:ascii="Arial" w:cs="Arial" w:eastAsia="Arial" w:hAnsi="Arial"/>
                <w:b/>
                <w:bCs/>
                <w:i w:val="false"/>
                <w:iCs w:val="false"/>
                <w:color w:val="7B1C1C"/>
                <w:sz w:val="22"/>
                <w:szCs w:val="22"/>
              </w:rPr>
              <w:t xml:space="preserve">KATHA -- The Living Family Wisdom Tree</w:t>
            </w:r>
          </w:p>
          <w:p>
            <w:pPr>
              <w:jc w:val="center"/>
            </w:pPr>
            <w:r>
              <w:rPr>
                <w:rFonts w:ascii="Arial" w:cs="Arial" w:eastAsia="Arial" w:hAnsi="Arial"/>
                <w:b w:val="false"/>
                <w:bCs w:val="false"/>
                <w:i w:val="false"/>
                <w:iCs w:val="false"/>
                <w:color w:val="475569"/>
                <w:sz w:val="18"/>
                <w:szCs w:val="18"/>
              </w:rPr>
              <w:t xml:space="preserve">Murai Labs  |  Data Portability Hackathon 2026  |  Complete Specification v3.0</w:t>
            </w:r>
          </w:p>
          <w:p>
            <w:pPr>
              <w:spacing w:before="40" w:after="0"/>
            </w:pPr>
            <w:r>
              <w:t xml:space="preserve"/>
            </w:r>
          </w:p>
          <w:p>
            <w:pPr>
              <w:jc w:val="center"/>
            </w:pPr>
            <w:r>
              <w:rPr>
                <w:rFonts w:ascii="Arial" w:cs="Arial" w:eastAsia="Arial" w:hAnsi="Arial"/>
                <w:b w:val="false"/>
                <w:bCs w:val="false"/>
                <w:i/>
                <w:iCs/>
                <w:color w:val="475569"/>
                <w:sz w:val="19"/>
                <w:szCs w:val="19"/>
              </w:rPr>
              <w:t xml:space="preserve">The compound interest of human wisdom, growing indefinitely, never lost again.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34"/>
      <w:szCs w:val="34"/>
    </w:rPr>
  </w:style>
  <w:style w:type="paragraph" w:styleId="Heading2">
    <w:name w:val="Heading 2"/>
    <w:basedOn w:val="Normal"/>
    <w:next w:val="Normal"/>
    <w:qFormat/>
    <w:pPr>
      <w:spacing w:before="240" w:after="100"/>
      <w:outlineLvl w:val="1"/>
    </w:pPr>
    <w:rPr>
      <w:rFonts w:ascii="Arial" w:cs="Arial" w:eastAsia="Arial" w:hAnsi="Arial"/>
      <w:b/>
      <w:bCs/>
      <w:color w:val="1B2A4A"/>
      <w:sz w:val="26"/>
      <w:szCs w:val="26"/>
    </w:rPr>
  </w:style>
  <w:style w:type="paragraph" w:styleId="Heading3">
    <w:name w:val="Heading 3"/>
    <w:basedOn w:val="Normal"/>
    <w:next w:val="Normal"/>
    <w:qFormat/>
    <w:pPr>
      <w:spacing w:before="180" w:after="70"/>
      <w:outlineLvl w:val="2"/>
    </w:pPr>
    <w:rPr>
      <w:rFonts w:ascii="Arial" w:cs="Arial" w:eastAsia="Arial" w:hAnsi="Arial"/>
      <w:b/>
      <w:b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2026-02-26T05:01:01.991Z</dcterms:created>
  <dcterms:modified xsi:type="dcterms:W3CDTF">2026-02-26T05:01:01.992Z</dcterms:modified>
</cp:coreProperties>
</file>

<file path=docProps/custom.xml><?xml version="1.0" encoding="utf-8"?>
<Properties xmlns="http://schemas.openxmlformats.org/officeDocument/2006/custom-properties" xmlns:vt="http://schemas.openxmlformats.org/officeDocument/2006/docPropsVTypes"/>
</file>