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Planspiel: Frequent Itemset Mining – Arbeitsblatt</w:t>
      </w:r>
    </w:p>
    <w:p>
      <w:r>
        <w:t>Ziel: In diesem Planspiel simulieren wir eine Warenkorbanalyse mit echten (Spielzeug-)Produkten. Jede Transaktion entspricht einem simulierten Einkauf. Ihr sammelt die Daten und führt eine einfache Frequent Itemset Analyse durch.</w:t>
      </w:r>
    </w:p>
    <w:p>
      <w:pPr>
        <w:pStyle w:val="Heading2"/>
      </w:pPr>
      <w:r>
        <w:t>1. Transaktionen erfassen</w:t>
      </w:r>
    </w:p>
    <w:p>
      <w:r>
        <w:t>Tragt hier eure simulierten Transaktionen ein (z. B. Produkte in einem Einkaufskorb):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Transaktion (T#)</w:t>
            </w:r>
          </w:p>
        </w:tc>
        <w:tc>
          <w:tcPr>
            <w:tcW w:type="dxa" w:w="4320"/>
          </w:tcPr>
          <w:p>
            <w:r>
              <w:t>Produkte (z. B. Auto, Ball, Würfel)</w:t>
            </w:r>
          </w:p>
        </w:tc>
      </w:tr>
      <w:tr>
        <w:tc>
          <w:tcPr>
            <w:tcW w:type="dxa" w:w="4320"/>
          </w:tcPr>
          <w:p>
            <w:r>
              <w:t>T1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T2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T3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T4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T5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T7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T8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T9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T10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2. Häufigkeiten von Itemsets berechnen</w:t>
      </w:r>
    </w:p>
    <w:p>
      <w:r>
        <w:t>Tragt hier eure gezählten 1er- und 2er-Itemsets sowie deren Support ein. Support = (Anzahl Transaktionen mit Itemset) / (Gesamtanzahl Transaktionen)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Anzahl Transaktionen</w:t>
            </w:r>
          </w:p>
        </w:tc>
        <w:tc>
          <w:tcPr>
            <w:tcW w:type="dxa" w:w="2880"/>
          </w:tcPr>
          <w:p>
            <w:r>
              <w:t>Support (%)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3. Entscheidung: Behaltet oder verwirft das Itemset?</w:t>
      </w:r>
    </w:p>
    <w:p>
      <w:r>
        <w:t>Welche Itemsets übersteigen den festgelegten Support-Schwellenwert und werden beibehalten?</w:t>
      </w:r>
    </w:p>
    <w:p>
      <w:r>
        <w:t>Notizen:</w:t>
      </w:r>
    </w:p>
    <w:p>
      <w:r>
        <w:t>• Schwellenwert Support: ____________</w:t>
      </w:r>
    </w:p>
    <w:p>
      <w:r>
        <w:t>• Beibehaltene Itemsets: 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