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Circadian rhythms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Created by Xinrui Li @20/09/2023.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This repository is for the Circadian rhythms project. The main data analysis process are done by .xlsm files with some auxiliary scripts assistance.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</w:rPr>
      </w:pPr>
      <w:r>
        <w:rPr>
          <w:rFonts w:hint="default"/>
        </w:rPr>
        <w:t>Script Desc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iption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/>
          <w:lang w:val="en-US" w:eastAsia="zh-CN"/>
        </w:rPr>
        <w:t>G</w:t>
      </w:r>
      <w:r>
        <w:rPr>
          <w:rStyle w:val="9"/>
          <w:rFonts w:hint="eastAsia"/>
          <w:lang w:val="en-US" w:eastAsia="zh-CN"/>
        </w:rPr>
        <w:t>roupFile</w:t>
      </w:r>
      <w:r>
        <w:rPr>
          <w:rStyle w:val="9"/>
          <w:rFonts w:hint="default"/>
        </w:rPr>
        <w:t>.</w:t>
      </w:r>
      <w:r>
        <w:rPr>
          <w:rStyle w:val="9"/>
          <w:rFonts w:hint="eastAsia"/>
          <w:lang w:val="en-US" w:eastAsia="zh-CN"/>
        </w:rPr>
        <w:t>i</w:t>
      </w:r>
      <w:r>
        <w:rPr>
          <w:rStyle w:val="9"/>
          <w:rFonts w:hint="default"/>
        </w:rPr>
        <w:t>py</w:t>
      </w:r>
      <w:r>
        <w:rPr>
          <w:rStyle w:val="9"/>
          <w:rFonts w:hint="eastAsia"/>
          <w:lang w:val="en-US" w:eastAsia="zh-CN"/>
        </w:rPr>
        <w:t>nb</w:t>
      </w:r>
      <w:r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This script focuses on grouping target columns from .xlsm</w:t>
      </w:r>
      <w:r>
        <w:rPr>
          <w:rFonts w:hint="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file of group1 (plate1) and group2 (plate2) fish</w:t>
      </w:r>
      <w:r>
        <w:rPr>
          <w:rFonts w:hint="default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For sheet </w:t>
      </w:r>
      <w:r>
        <w:rPr>
          <w:rFonts w:hint="default"/>
          <w:b/>
          <w:bCs/>
          <w:color w:val="0000FF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shd w:val="clear" w:color="auto" w:fill="auto"/>
          <w:lang w:val="en-US" w:eastAsia="zh-CN"/>
        </w:rPr>
        <w:t xml:space="preserve"> 6 Cycles</w:t>
      </w:r>
      <w:r>
        <w:rPr>
          <w:rFonts w:hint="default"/>
          <w:b/>
          <w:bCs/>
          <w:color w:val="0000FF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 columns as below are extracted and horizontally merged with corresponding file. For example, the merging follows the horizontal sequence as group1 WT, group2 WT, group1 A5 and group2 A5.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34290</wp:posOffset>
                </wp:positionV>
                <wp:extent cx="2742565" cy="171450"/>
                <wp:effectExtent l="6350" t="6350" r="698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95pt;margin-top:2.7pt;height:13.5pt;width:215.95pt;z-index:251660288;v-text-anchor:middle;mso-width-relative:page;mso-height-relative:page;" filled="f" stroked="t" coordsize="21600,21600" o:gfxdata="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YpSn2gAAAAgBAAAPAAAAAAAAAAEAIAAAACIAAABkcnMvZG93bnJl&#10;di54bWxQSwECFAAUAAAACACHTuJAnGrmgm0CAADLBAAADgAAAAAAAAABACAAAAApAQAAZHJzL2Uy&#10;b0RvYy54bWxQSwUGAAAAAAYABgBZAQAACAYAAAAA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167640</wp:posOffset>
                </wp:positionV>
                <wp:extent cx="2292985" cy="171450"/>
                <wp:effectExtent l="6350" t="6350" r="1206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304155"/>
                          <a:ext cx="229298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13.2pt;height:13.5pt;width:180.55pt;z-index:251659264;v-text-anchor:middle;mso-width-relative:page;mso-height-relative:page;" filled="f" stroked="t" coordsize="21600,21600" o:gfxdata="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J3vH2gAAAAcBAAAPAAAAAAAAAAEAIAAA&#10;ACIAAABkcnMvZG93bnJldi54bWxQSwECFAAUAAAACACHTuJABPxG93wCAADXBAAADgAAAAAAAAAB&#10;ACAAAAApAQAAZHJzL2Uyb0RvYy54bWxQSwUGAAAAAAYABgBZAQAAFwYAAAAA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381885" cy="8718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875" cy="870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target columns that need to be merge within each file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2"/>
          <w:szCs w:val="28"/>
          <w:lang w:val="en-US" w:eastAsia="zh-CN"/>
        </w:rPr>
        <w:t xml:space="preserve">Please attention, as the script design, the first group of column names should be 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start with WT and end with Cycle-5,</w:t>
      </w:r>
      <w:r>
        <w:rPr>
          <w:rFonts w:hint="eastAsia"/>
          <w:sz w:val="22"/>
          <w:szCs w:val="28"/>
          <w:lang w:val="en-US" w:eastAsia="zh-CN"/>
        </w:rPr>
        <w:t xml:space="preserve"> the second group should be 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 with A5 and end with Cycle-5. In this sheet, it is not allowed to include another </w:t>
      </w:r>
      <w:r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WT</w:t>
      </w:r>
      <w:r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and </w:t>
      </w:r>
      <w:r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A5</w:t>
      </w:r>
      <w:r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as content.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E54C5E" w:themeColor="accent6"/>
          <w:sz w:val="22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For sheet </w:t>
      </w:r>
      <w:r>
        <w:rPr>
          <w:rFonts w:hint="default"/>
          <w:b/>
          <w:bCs/>
          <w:color w:val="0000FF"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 xml:space="preserve"> GroupCount Data</w:t>
      </w:r>
      <w:r>
        <w:rPr>
          <w:rFonts w:hint="default"/>
          <w:b/>
          <w:bCs/>
          <w:color w:val="0000FF"/>
          <w:sz w:val="22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,</w:t>
      </w:r>
      <w:r>
        <w:rPr>
          <w:rFonts w:hint="eastAsia"/>
          <w:sz w:val="22"/>
          <w:szCs w:val="28"/>
          <w:lang w:val="en-US" w:eastAsia="zh-CN"/>
        </w:rPr>
        <w:t xml:space="preserve"> columns as below figures are requested to merge with the other file.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625975" cy="271653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Columns start with names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Hour-1 After Correction by Hour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Hour-1 After Correction by Average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extracted and merged with the corresponding file. For example, the sequence should be group1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by Hour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group2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by hour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froup1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by average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group2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by average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be attention, as script design, the first and fourth column names are fixed to be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Hour-1 After Correction by Hour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and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Hour-1 After Correction by Average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lang w:val="en-US" w:eastAsia="zh-CN"/>
        </w:rPr>
        <w:t xml:space="preserve">, and the extraction only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includes 3 columns </w:t>
      </w:r>
      <w:r>
        <w:rPr>
          <w:rFonts w:hint="eastAsia"/>
          <w:lang w:val="en-US" w:eastAsia="zh-CN"/>
        </w:rPr>
        <w:t xml:space="preserve">(in this 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Hour-1 After Correction by Hour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WT (n=23)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A5 (n=22)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sheet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Sleep Bouts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 target content of each file are as below.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  <w:r>
        <w:drawing>
          <wp:inline distT="0" distB="0" distL="114300" distR="114300">
            <wp:extent cx="4616450" cy="33147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Script searches the first column until the first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Data-1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appears, and end the extraction by the second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appears.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un-empty columns and rows are extracted as content to be merged in parallel with the corresponding file.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new excel file named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groupfile.xlsx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would be generated to save all the merging contents, as the same sheet separation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criptS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31C2D78"/>
    <w:rsid w:val="03DB0CFB"/>
    <w:rsid w:val="040065E6"/>
    <w:rsid w:val="072B5441"/>
    <w:rsid w:val="08A151BC"/>
    <w:rsid w:val="0D8E16B8"/>
    <w:rsid w:val="123844AF"/>
    <w:rsid w:val="1471448F"/>
    <w:rsid w:val="18A2403F"/>
    <w:rsid w:val="19384E2E"/>
    <w:rsid w:val="19B80DD0"/>
    <w:rsid w:val="1A1E7107"/>
    <w:rsid w:val="1A6D2265"/>
    <w:rsid w:val="1CE46C5A"/>
    <w:rsid w:val="26C75B7E"/>
    <w:rsid w:val="28100124"/>
    <w:rsid w:val="28675334"/>
    <w:rsid w:val="2CBC708B"/>
    <w:rsid w:val="2FC05BDB"/>
    <w:rsid w:val="32CC0E5F"/>
    <w:rsid w:val="3354026C"/>
    <w:rsid w:val="3DC04EC6"/>
    <w:rsid w:val="40B12916"/>
    <w:rsid w:val="47A04ACD"/>
    <w:rsid w:val="499A3C4C"/>
    <w:rsid w:val="56E0357D"/>
    <w:rsid w:val="57D4238E"/>
    <w:rsid w:val="5A0863C0"/>
    <w:rsid w:val="5B6D59FB"/>
    <w:rsid w:val="62950184"/>
    <w:rsid w:val="63845F47"/>
    <w:rsid w:val="68C81E44"/>
    <w:rsid w:val="6980767D"/>
    <w:rsid w:val="6CAA07E3"/>
    <w:rsid w:val="6E554711"/>
    <w:rsid w:val="707B7F8A"/>
    <w:rsid w:val="72DC1C86"/>
    <w:rsid w:val="7302353D"/>
    <w:rsid w:val="76B570C9"/>
    <w:rsid w:val="77EA0042"/>
    <w:rsid w:val="77E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2023-09-20T09:54:29Z</dcterms:created>
  <dc:creator>12</dc:creator>
  <cp:lastModifiedBy>企业用户_340204476</cp:lastModifiedBy>
  <dcterms:modified xsi:type="dcterms:W3CDTF">2023-09-20T10:37:59Z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E6E7A2C52B6E4210910EDBCA293163D6_12</vt:lpwstr>
  </property>
</Properties>
</file>