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Iris Dataset Overview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dataset contains information about 150 iris flowers (plants).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row (instance) represents one individual iris flower.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dataset is divided into 3 species (classes) of iris flowers: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Iris setosa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Iris versicolor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Iris virginica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species contains 50 flower samples, making the dataset balanced.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khmzogzv7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 (Independent Variables)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four numerical measurements for each flower: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Sepal Length (cm) – Length of the sepal.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Sepal Width (cm) – Width of the sepal.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Petal Length (cm) – Length of the petal.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Petal Width (cm) – Width of the petal.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