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1B2D" w14:textId="60C4B2DD" w:rsidR="00BF07A5" w:rsidRDefault="00BF07A5" w:rsidP="00BF07A5">
      <w:r>
        <w:t>ATENDIMENTO HUMANIZADO E CONTROLO EFICAZ DAS RECEITAS NO CENTRO DAS ATENÇÕES DO PRESIDENTE DA AT</w:t>
      </w:r>
    </w:p>
    <w:p w14:paraId="60146191" w14:textId="77777777" w:rsidR="00BF07A5" w:rsidRDefault="00BF07A5" w:rsidP="00BF07A5"/>
    <w:p w14:paraId="08EFD7D0" w14:textId="034BC223" w:rsidR="00BF07A5" w:rsidRDefault="00BF07A5" w:rsidP="00BF07A5">
      <w:r>
        <w:t xml:space="preserve">O </w:t>
      </w:r>
      <w:r w:rsidRPr="00CD414E">
        <w:rPr>
          <w:b/>
          <w:bCs/>
        </w:rPr>
        <w:t>Presidente da Autoridade Tributária de Moçambique (AT), Aníbal Mbalango</w:t>
      </w:r>
      <w:r>
        <w:t xml:space="preserve">, defendeu a necessidade de a instituição apostar num </w:t>
      </w:r>
      <w:r w:rsidRPr="00CD414E">
        <w:rPr>
          <w:i/>
          <w:iCs/>
        </w:rPr>
        <w:t>atendimento cada vez mais humanizado ao contribuinte, privilegiando simultaneamente o reforço dos mecanismos de controlo e protecção das receitas do Estado, sublinhando que a empatia, o profissionalismo e o rigor devem orientar a actuação dos funcionários da AT.</w:t>
      </w:r>
    </w:p>
    <w:p w14:paraId="7436FBC2" w14:textId="77777777" w:rsidR="00BF07A5" w:rsidRDefault="00BF07A5" w:rsidP="00BF07A5"/>
    <w:p w14:paraId="7C654054" w14:textId="1705B940" w:rsidR="00BF07A5" w:rsidRDefault="00BF07A5" w:rsidP="00BF07A5">
      <w:r>
        <w:t>O posicionamento foi transmitido durante uma visita de trabalho à Delegação da AT na Cidade de Maputo, que abrangeu o Terminal Internacional Rodoviário e Ferroviário, vulgo Multimodal, o Terminal Internacional Aéreo de Maputo (TIAR), os 1.º e 2.º Bairros Fiscais</w:t>
      </w:r>
      <w:r w:rsidR="00F902AE">
        <w:t xml:space="preserve"> e</w:t>
      </w:r>
      <w:r>
        <w:t xml:space="preserve"> os Postos de Cobrança do Jardim e do Aeroporto.</w:t>
      </w:r>
    </w:p>
    <w:p w14:paraId="5361C449" w14:textId="77777777" w:rsidR="00BF07A5" w:rsidRDefault="00BF07A5" w:rsidP="00BF07A5"/>
    <w:p w14:paraId="2855FE59" w14:textId="40A15B3D" w:rsidR="00BF07A5" w:rsidRDefault="00BF07A5" w:rsidP="00BF07A5">
      <w:r>
        <w:t xml:space="preserve">Na sua passagem pelas Direcções das Áreas Fiscais e postos de cobrança, o dirigente, acompanhado pelo  Director Regional Sul, Amílcar Mulungo, da Delegada Provincial da AT, Lavínia Macule, e outros quadros, inteirou-se dos desafios relacionados com a emissão do Certificado de Quitação, tendo apelado ao </w:t>
      </w:r>
      <w:r w:rsidRPr="001F0D20">
        <w:rPr>
          <w:i/>
          <w:iCs/>
        </w:rPr>
        <w:t>aperfeiçoamento dos procedimentos para garantir maior eficiência e celeridade na prestação deste serviço aos contribuintes.</w:t>
      </w:r>
    </w:p>
    <w:p w14:paraId="79304F95" w14:textId="77777777" w:rsidR="001F0D20" w:rsidRDefault="001F0D20" w:rsidP="00BF07A5"/>
    <w:p w14:paraId="060B69BD" w14:textId="77777777" w:rsidR="00BF07A5" w:rsidRDefault="00BF07A5" w:rsidP="00BF07A5">
      <w:r>
        <w:t>Por sua vez, ao reagir às preocupações levantadas no TIAR Maputo e no Multimodal, nomeadamente no que se refere à relação interinstitucional, o dirigente destacou a importância do diálogo e da cooperação entre a AT e as demais instituições afectas aos postos de controlo, explicando igualmente que decorre um trabalho de harmonização dos instrumentos normativos com vista a clarificar o papel da AT em cada terminal.</w:t>
      </w:r>
    </w:p>
    <w:p w14:paraId="7EE41D1F" w14:textId="77777777" w:rsidR="00BF07A5" w:rsidRDefault="00BF07A5" w:rsidP="00BF07A5"/>
    <w:p w14:paraId="103E2793" w14:textId="77777777" w:rsidR="00BF07A5" w:rsidRDefault="00BF07A5" w:rsidP="00BF07A5">
      <w:r>
        <w:t>No domínio do controlo e fiscalização aduaneira, o Presidente da AT chamou a atenção para a necessidade de _adopção de procedimentos que não comprometam a arrecadação de receitas do Estado_, defendendo, contudo, maior rigor na fiscalização, nas apreensões de mercadorias e na elaboração dos respectivos autos.</w:t>
      </w:r>
    </w:p>
    <w:p w14:paraId="3B80E8E0" w14:textId="77777777" w:rsidR="00BF07A5" w:rsidRDefault="00BF07A5" w:rsidP="00BF07A5"/>
    <w:p w14:paraId="5B72B53C" w14:textId="22A9063B" w:rsidR="00BF07A5" w:rsidRDefault="00BF07A5" w:rsidP="00BF07A5">
      <w:r>
        <w:t xml:space="preserve">Por outro lado, apontou a revisão da legislação em curso, relativo ao processualismo,  como uma importante oportunidade para </w:t>
      </w:r>
      <w:r w:rsidR="00E6083C">
        <w:t xml:space="preserve"> </w:t>
      </w:r>
      <w:r w:rsidRPr="00E6083C">
        <w:rPr>
          <w:i/>
          <w:iCs/>
        </w:rPr>
        <w:t>fortalecer os mecanismos de controlo, aprimorar os procedimentos operacionais e tornar mais eficaz a actuação da administração aduaneira, garantindo que a AT mantém os seus poderes para uma execução tempestiva das suas atribuições, no que se refere a arrecadação de receitas.</w:t>
      </w:r>
    </w:p>
    <w:p w14:paraId="5A9FB329" w14:textId="77777777" w:rsidR="00BF07A5" w:rsidRDefault="00BF07A5" w:rsidP="00BF07A5"/>
    <w:p w14:paraId="7071F3F0" w14:textId="3BA9091B" w:rsidR="00BF07A5" w:rsidRDefault="00BF07A5">
      <w:r>
        <w:t>Refira-se que a visita permitiu avaliar o funcionamento das unidades, identificar desafios operacionais e reforçar orientações estratégicas, visando consolidar uma administração tributária cada vez mais eficiente, moderna, próxima dos contribuintes e comprometida com a protecção dos interesses do Estado.</w:t>
      </w:r>
    </w:p>
    <w:sectPr w:rsidR="00BF0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A5"/>
    <w:rsid w:val="001F0D20"/>
    <w:rsid w:val="00950BFC"/>
    <w:rsid w:val="00A03E6B"/>
    <w:rsid w:val="00BF07A5"/>
    <w:rsid w:val="00CD414E"/>
    <w:rsid w:val="00E6083C"/>
    <w:rsid w:val="00F9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F8F5D"/>
  <w15:chartTrackingRefBased/>
  <w15:docId w15:val="{C4FCB5C7-2BFF-ED4D-AECE-ED14769D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0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0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0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0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0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7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0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07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0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0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07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7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07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0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07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0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2</cp:revision>
  <dcterms:created xsi:type="dcterms:W3CDTF">2026-06-04T14:52:00Z</dcterms:created>
  <dcterms:modified xsi:type="dcterms:W3CDTF">2026-06-04T14:52:00Z</dcterms:modified>
</cp:coreProperties>
</file>