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C0392B"/>
          <w:sz w:val="26"/>
          <w:szCs w:val="26"/>
        </w:rPr>
        <w:t xml:space="preserve">ENP RACING TEAM</w:t>
      </w:r>
    </w:p>
    <w:p>
      <w:pPr>
        <w:spacing w:after="100" w:before="200"/>
        <w:jc w:val="center"/>
      </w:pPr>
      <w:r>
        <w:rPr>
          <w:b/>
          <w:bCs/>
          <w:color w:val="1A1A2E"/>
          <w:sz w:val="52"/>
          <w:szCs w:val="52"/>
        </w:rPr>
        <w:t xml:space="preserve">ERP Database Schema</w:t>
      </w:r>
    </w:p>
    <w:p>
      <w:pPr>
        <w:spacing w:after="600"/>
        <w:jc w:val="center"/>
      </w:pPr>
      <w:r>
        <w:rPr>
          <w:color w:val="666666"/>
          <w:sz w:val="28"/>
          <w:szCs w:val="28"/>
        </w:rPr>
        <w:t xml:space="preserve">Entity-Relationship Diagram — Full Explanation</w:t>
      </w:r>
    </w:p>
    <w:p>
      <w:pPr>
        <w:spacing w:before="1200"/>
        <w:jc w:val="center"/>
      </w:pPr>
      <w:r>
        <w:rPr>
          <w:color w:val="1A1A2E"/>
          <w:sz w:val="22"/>
          <w:szCs w:val="22"/>
        </w:rPr>
        <w:t xml:space="preserve">Information Systems Department (Departement Systemes d'Information)</w:t>
      </w:r>
    </w:p>
    <w:p>
      <w:pPr>
        <w:spacing w:after="200"/>
        <w:jc w:val="center"/>
      </w:pPr>
      <w:r>
        <w:rPr>
          <w:color w:val="666666"/>
          <w:sz w:val="22"/>
          <w:szCs w:val="22"/>
        </w:rPr>
        <w:t xml:space="preserve">2026 / 2027</w:t>
      </w:r>
    </w:p>
    <w:p>
      <w:r>
        <w:br w:type="page"/>
      </w:r>
    </w:p>
    <w:p>
      <w:pPr>
        <w:pStyle w:val="Heading1"/>
        <w:pBdr>
          <w:bottom w:val="single" w:color="C0392B" w:sz="8" w:space="4"/>
        </w:pBdr>
        <w:spacing w:after="200" w:before="400"/>
      </w:pPr>
      <w:r>
        <w:rPr>
          <w:b/>
          <w:bCs/>
          <w:color w:val="1A1A2E"/>
          <w:sz w:val="32"/>
          <w:szCs w:val="32"/>
        </w:rPr>
        <w:t xml:space="preserve">1. Purpose of this document</w:t>
      </w:r>
    </w:p>
    <w:p>
      <w:pPr>
        <w:spacing w:after="160"/>
      </w:pPr>
      <w:r>
        <w:rPr>
          <w:i w:val="false"/>
          <w:iCs w:val="false"/>
          <w:color w:val="1A1A2E"/>
          <w:sz w:val="21"/>
          <w:szCs w:val="21"/>
        </w:rPr>
        <w:t xml:space="preserve">This document explains, table by table and relationship by relationship, the PostgreSQL schema that powers the ENP Racing Team ERP. It is meant to be read alongside the ERD diagram (ERP_FSAE_schema.dbml) so that any department lead, developer, or new software member can understand what data the system stores and how every piece connects to every other piece — without needing to read raw SQL or DBML.</w:t>
      </w:r>
    </w:p>
    <w:p>
      <w:pPr>
        <w:spacing w:after="160"/>
      </w:pPr>
      <w:r>
        <w:rPr>
          <w:i w:val="false"/>
          <w:iCs w:val="false"/>
          <w:color w:val="1A1A2E"/>
          <w:sz w:val="21"/>
          <w:szCs w:val="21"/>
        </w:rPr>
        <w:t xml:space="preserve">The schema mirrors the club's real structure: the 8 official ERP modules described in the charte de fonctionnement and the Departement Systemes d'Information mission sheet, plus the purchasing and supplier data modeled directly from the club's actual subcontracting spreadsheet.</w:t>
      </w:r>
    </w:p>
    <w:p>
      <w:pPr>
        <w:pBdr>
          <w:top w:val="single" w:color="C0392B" w:sz="4" w:space="4"/>
          <w:bottom w:val="single" w:color="C0392B" w:sz="4" w:space="4"/>
          <w:left w:val="single" w:color="C0392B" w:sz="4" w:space="4"/>
          <w:right w:val="single" w:color="C0392B" w:sz="4" w:space="4"/>
        </w:pBdr>
        <w:shd w:fill="F2F2F2" w:val="clear"/>
        <w:spacing w:after="200" w:before="100"/>
      </w:pPr>
      <w:r>
        <w:rPr>
          <w:i/>
          <w:iCs/>
          <w:color w:val="666666"/>
          <w:sz w:val="20"/>
          <w:szCs w:val="20"/>
        </w:rPr>
        <w:t xml:space="preserve">Guiding principle from the club's charte: Projet → Besoin → Achat → Fournisseur → Livraison → Stock → Atelier → Utilisation → Projet. Every module in this schema exists to support one link in that chain.</w:t>
      </w:r>
    </w:p>
    <w:p>
      <w:pPr>
        <w:pStyle w:val="Heading1"/>
        <w:pBdr>
          <w:bottom w:val="single" w:color="C0392B" w:sz="8" w:space="4"/>
        </w:pBdr>
        <w:spacing w:after="200" w:before="400"/>
      </w:pPr>
      <w:r>
        <w:rPr>
          <w:b/>
          <w:bCs/>
          <w:color w:val="1A1A2E"/>
          <w:sz w:val="32"/>
          <w:szCs w:val="32"/>
        </w:rPr>
        <w:t xml:space="preserve">2. Roles, Departments &amp; Access Model</w:t>
      </w:r>
    </w:p>
    <w:p>
      <w:pPr>
        <w:spacing w:after="160"/>
      </w:pPr>
      <w:r>
        <w:rPr>
          <w:i w:val="false"/>
          <w:iCs w:val="false"/>
          <w:color w:val="1A1A2E"/>
          <w:sz w:val="21"/>
          <w:szCs w:val="21"/>
        </w:rPr>
        <w:t xml:space="preserve">Every member of the club has exactly one global role and belongs to exactly one department. Authority is the combination of the two — not the role alone.</w:t>
      </w:r>
    </w:p>
    <w:p>
      <w:pPr>
        <w:pStyle w:val="Heading2"/>
        <w:spacing w:after="120" w:before="300"/>
      </w:pPr>
      <w:r>
        <w:rPr>
          <w:b/>
          <w:bCs/>
          <w:color w:val="C0392B"/>
          <w:sz w:val="25"/>
          <w:szCs w:val="25"/>
        </w:rPr>
        <w:t xml:space="preserve">2.1 — member_role (enum)</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admin</w:t>
            </w:r>
          </w:p>
        </w:tc>
        <w:tc>
          <w:tcPr>
            <w:tcW w:type="dxa" w:w="1600"/>
            <w:tcMar>
              <w:top w:type="dxa" w:w="80"/>
              <w:left w:type="dxa" w:w="100"/>
              <w:bottom w:type="dxa" w:w="80"/>
              <w:right w:type="dxa" w:w="100"/>
            </w:tcMar>
          </w:tcPr>
          <w:p>
            <w:r>
              <w:rPr>
                <w:b w:val="false"/>
                <w:bCs w:val="false"/>
                <w:color w:val="1A1A2E"/>
                <w:sz w:val="19"/>
                <w:szCs w:val="19"/>
              </w:rPr>
              <w:t xml:space="preserve">—</w:t>
            </w:r>
          </w:p>
        </w:tc>
        <w:tc>
          <w:tcPr>
            <w:tcW w:type="dxa" w:w="4600"/>
            <w:tcMar>
              <w:top w:type="dxa" w:w="80"/>
              <w:left w:type="dxa" w:w="100"/>
              <w:bottom w:type="dxa" w:w="80"/>
              <w:right w:type="dxa" w:w="100"/>
            </w:tcMar>
          </w:tcPr>
          <w:p>
            <w:r>
              <w:rPr>
                <w:b w:val="false"/>
                <w:bCs w:val="false"/>
                <w:color w:val="1A1A2E"/>
                <w:sz w:val="19"/>
                <w:szCs w:val="19"/>
              </w:rPr>
              <w:t xml:space="preserve">Bureau Executif — full access to every module and every department's data.</w:t>
            </w:r>
          </w:p>
        </w:tc>
      </w:tr>
      <w:tr>
        <w:tc>
          <w:tcPr>
            <w:tcW w:type="dxa" w:w="1800"/>
            <w:tcMar>
              <w:top w:type="dxa" w:w="80"/>
              <w:left w:type="dxa" w:w="100"/>
              <w:bottom w:type="dxa" w:w="80"/>
              <w:right w:type="dxa" w:w="100"/>
            </w:tcMar>
          </w:tcPr>
          <w:p>
            <w:r>
              <w:rPr>
                <w:b w:val="false"/>
                <w:bCs w:val="false"/>
                <w:color w:val="1A1A2E"/>
                <w:sz w:val="19"/>
                <w:szCs w:val="19"/>
              </w:rPr>
              <w:t xml:space="preserve">head_of_department</w:t>
            </w:r>
          </w:p>
        </w:tc>
        <w:tc>
          <w:tcPr>
            <w:tcW w:type="dxa" w:w="1600"/>
            <w:tcMar>
              <w:top w:type="dxa" w:w="80"/>
              <w:left w:type="dxa" w:w="100"/>
              <w:bottom w:type="dxa" w:w="80"/>
              <w:right w:type="dxa" w:w="100"/>
            </w:tcMar>
          </w:tcPr>
          <w:p>
            <w:r>
              <w:rPr>
                <w:b w:val="false"/>
                <w:bCs w:val="false"/>
                <w:color w:val="1A1A2E"/>
                <w:sz w:val="19"/>
                <w:szCs w:val="19"/>
              </w:rPr>
              <w:t xml:space="preserve">—</w:t>
            </w:r>
          </w:p>
        </w:tc>
        <w:tc>
          <w:tcPr>
            <w:tcW w:type="dxa" w:w="4600"/>
            <w:tcMar>
              <w:top w:type="dxa" w:w="80"/>
              <w:left w:type="dxa" w:w="100"/>
              <w:bottom w:type="dxa" w:w="80"/>
              <w:right w:type="dxa" w:w="100"/>
            </w:tcMar>
          </w:tcPr>
          <w:p>
            <w:r>
              <w:rPr>
                <w:b w:val="false"/>
                <w:bCs w:val="false"/>
                <w:color w:val="1A1A2E"/>
                <w:sz w:val="19"/>
                <w:szCs w:val="19"/>
              </w:rPr>
              <w:t xml:space="preserve">Chef de Departement / Chef de Projet — elevated rights, but scoped only to their own department_id.</w:t>
            </w:r>
          </w:p>
        </w:tc>
      </w:tr>
      <w:tr>
        <w:tc>
          <w:tcPr>
            <w:tcW w:type="dxa" w:w="1800"/>
            <w:tcMar>
              <w:top w:type="dxa" w:w="80"/>
              <w:left w:type="dxa" w:w="100"/>
              <w:bottom w:type="dxa" w:w="80"/>
              <w:right w:type="dxa" w:w="100"/>
            </w:tcMar>
          </w:tcPr>
          <w:p>
            <w:r>
              <w:rPr>
                <w:b w:val="false"/>
                <w:bCs w:val="false"/>
                <w:color w:val="1A1A2E"/>
                <w:sz w:val="19"/>
                <w:szCs w:val="19"/>
              </w:rPr>
              <w:t xml:space="preserve">member</w:t>
            </w:r>
          </w:p>
        </w:tc>
        <w:tc>
          <w:tcPr>
            <w:tcW w:type="dxa" w:w="1600"/>
            <w:tcMar>
              <w:top w:type="dxa" w:w="80"/>
              <w:left w:type="dxa" w:w="100"/>
              <w:bottom w:type="dxa" w:w="80"/>
              <w:right w:type="dxa" w:w="100"/>
            </w:tcMar>
          </w:tcPr>
          <w:p>
            <w:r>
              <w:rPr>
                <w:b w:val="false"/>
                <w:bCs w:val="false"/>
                <w:color w:val="1A1A2E"/>
                <w:sz w:val="19"/>
                <w:szCs w:val="19"/>
              </w:rPr>
              <w:t xml:space="preserve">—</w:t>
            </w:r>
          </w:p>
        </w:tc>
        <w:tc>
          <w:tcPr>
            <w:tcW w:type="dxa" w:w="4600"/>
            <w:tcMar>
              <w:top w:type="dxa" w:w="80"/>
              <w:left w:type="dxa" w:w="100"/>
              <w:bottom w:type="dxa" w:w="80"/>
              <w:right w:type="dxa" w:w="100"/>
            </w:tcMar>
          </w:tcPr>
          <w:p>
            <w:r>
              <w:rPr>
                <w:b w:val="false"/>
                <w:bCs w:val="false"/>
                <w:color w:val="1A1A2E"/>
                <w:sz w:val="19"/>
                <w:szCs w:val="19"/>
              </w:rPr>
              <w:t xml:space="preserve">Regular member — can view/edit what their department and tasks allow.</w:t>
            </w:r>
          </w:p>
        </w:tc>
      </w:tr>
    </w:tbl>
    <w:p>
      <w:pPr>
        <w:pBdr>
          <w:top w:val="single" w:color="C0392B" w:sz="4" w:space="4"/>
          <w:bottom w:val="single" w:color="C0392B" w:sz="4" w:space="4"/>
          <w:left w:val="single" w:color="C0392B" w:sz="4" w:space="4"/>
          <w:right w:val="single" w:color="C0392B" w:sz="4" w:space="4"/>
        </w:pBdr>
        <w:shd w:fill="F2F2F2" w:val="clear"/>
        <w:spacing w:after="200" w:before="100"/>
      </w:pPr>
      <w:r>
        <w:rPr>
          <w:i/>
          <w:iCs/>
          <w:color w:val="666666"/>
          <w:sz w:val="20"/>
          <w:szCs w:val="20"/>
        </w:rPr>
        <w:t xml:space="preserve">A head_of_department for "Systemes d'Information" cannot manage the "Business &amp; Innovation" department's data. Row-level security policies key off role + department_id together.</w:t>
      </w:r>
    </w:p>
    <w:p>
      <w:pPr>
        <w:pStyle w:val="Heading2"/>
        <w:spacing w:after="120" w:before="300"/>
      </w:pPr>
      <w:r>
        <w:rPr>
          <w:b/>
          <w:bCs/>
          <w:color w:val="C0392B"/>
          <w:sz w:val="25"/>
          <w:szCs w:val="25"/>
        </w:rPr>
        <w:t xml:space="preserve">2.2 — department_name (enum) — the 6 official departments</w:t>
      </w:r>
    </w:p>
    <w:p>
      <w:pPr>
        <w:spacing w:after="160"/>
      </w:pPr>
      <w:r>
        <w:rPr>
          <w:i w:val="false"/>
          <w:iCs w:val="false"/>
          <w:color w:val="1A1A2E"/>
          <w:sz w:val="21"/>
          <w:szCs w:val="21"/>
        </w:rPr>
        <w:t xml:space="preserve">Taken directly from Article 1 of the charte de fonctionnement 2026/2027. Each is a row in the department table; a department can optionally be split into a pole (a free-text sub-team, e.g. "Backend" inside Systemes d'Information, or "Aero" inside Projet).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projet</w:t>
            </w:r>
          </w:p>
        </w:tc>
        <w:tc>
          <w:tcPr>
            <w:tcW w:type="dxa" w:w="1600"/>
            <w:tcMar>
              <w:top w:type="dxa" w:w="80"/>
              <w:left w:type="dxa" w:w="100"/>
              <w:bottom w:type="dxa" w:w="80"/>
              <w:right w:type="dxa" w:w="100"/>
            </w:tcMar>
          </w:tcPr>
          <w:p>
            <w:r>
              <w:rPr>
                <w:b w:val="false"/>
                <w:bCs w:val="false"/>
                <w:color w:val="1A1A2E"/>
                <w:sz w:val="19"/>
                <w:szCs w:val="19"/>
              </w:rPr>
              <w:t xml:space="preserve">Departement Projet</w:t>
            </w:r>
          </w:p>
        </w:tc>
        <w:tc>
          <w:tcPr>
            <w:tcW w:type="dxa" w:w="4600"/>
            <w:tcMar>
              <w:top w:type="dxa" w:w="80"/>
              <w:left w:type="dxa" w:w="100"/>
              <w:bottom w:type="dxa" w:w="80"/>
              <w:right w:type="dxa" w:w="100"/>
            </w:tcMar>
          </w:tcPr>
          <w:p>
            <w:r>
              <w:rPr>
                <w:b w:val="false"/>
                <w:bCs w:val="false"/>
                <w:color w:val="1A1A2E"/>
                <w:sz w:val="19"/>
                <w:szCs w:val="19"/>
              </w:rPr>
              <w:t xml:space="preserve">Formula Student (main project) + the complementary competition project.</w:t>
            </w:r>
          </w:p>
        </w:tc>
      </w:tr>
      <w:tr>
        <w:tc>
          <w:tcPr>
            <w:tcW w:type="dxa" w:w="1800"/>
            <w:tcMar>
              <w:top w:type="dxa" w:w="80"/>
              <w:left w:type="dxa" w:w="100"/>
              <w:bottom w:type="dxa" w:w="80"/>
              <w:right w:type="dxa" w:w="100"/>
            </w:tcMar>
          </w:tcPr>
          <w:p>
            <w:r>
              <w:rPr>
                <w:b w:val="false"/>
                <w:bCs w:val="false"/>
                <w:color w:val="1A1A2E"/>
                <w:sz w:val="19"/>
                <w:szCs w:val="19"/>
              </w:rPr>
              <w:t xml:space="preserve">formation_industrie</w:t>
            </w:r>
          </w:p>
        </w:tc>
        <w:tc>
          <w:tcPr>
            <w:tcW w:type="dxa" w:w="1600"/>
            <w:tcMar>
              <w:top w:type="dxa" w:w="80"/>
              <w:left w:type="dxa" w:w="100"/>
              <w:bottom w:type="dxa" w:w="80"/>
              <w:right w:type="dxa" w:w="100"/>
            </w:tcMar>
          </w:tcPr>
          <w:p>
            <w:r>
              <w:rPr>
                <w:b w:val="false"/>
                <w:bCs w:val="false"/>
                <w:color w:val="1A1A2E"/>
                <w:sz w:val="19"/>
                <w:szCs w:val="19"/>
              </w:rPr>
              <w:t xml:space="preserve">Departement Formation &amp; Industrie</w:t>
            </w:r>
          </w:p>
        </w:tc>
        <w:tc>
          <w:tcPr>
            <w:tcW w:type="dxa" w:w="4600"/>
            <w:tcMar>
              <w:top w:type="dxa" w:w="80"/>
              <w:left w:type="dxa" w:w="100"/>
              <w:bottom w:type="dxa" w:w="80"/>
              <w:right w:type="dxa" w:w="100"/>
            </w:tcMar>
          </w:tcPr>
          <w:p>
            <w:r>
              <w:rPr>
                <w:b w:val="false"/>
                <w:bCs w:val="false"/>
                <w:color w:val="1A1A2E"/>
                <w:sz w:val="19"/>
                <w:szCs w:val="19"/>
              </w:rPr>
              <w:t xml:space="preserve">Technical training, expert talks, industrial visits.</w:t>
            </w:r>
          </w:p>
        </w:tc>
      </w:tr>
      <w:tr>
        <w:tc>
          <w:tcPr>
            <w:tcW w:type="dxa" w:w="1800"/>
            <w:tcMar>
              <w:top w:type="dxa" w:w="80"/>
              <w:left w:type="dxa" w:w="100"/>
              <w:bottom w:type="dxa" w:w="80"/>
              <w:right w:type="dxa" w:w="100"/>
            </w:tcMar>
          </w:tcPr>
          <w:p>
            <w:r>
              <w:rPr>
                <w:b w:val="false"/>
                <w:bCs w:val="false"/>
                <w:color w:val="1A1A2E"/>
                <w:sz w:val="19"/>
                <w:szCs w:val="19"/>
              </w:rPr>
              <w:t xml:space="preserve">medias_journalisme_scientifique</w:t>
            </w:r>
          </w:p>
        </w:tc>
        <w:tc>
          <w:tcPr>
            <w:tcW w:type="dxa" w:w="1600"/>
            <w:tcMar>
              <w:top w:type="dxa" w:w="80"/>
              <w:left w:type="dxa" w:w="100"/>
              <w:bottom w:type="dxa" w:w="80"/>
              <w:right w:type="dxa" w:w="100"/>
            </w:tcMar>
          </w:tcPr>
          <w:p>
            <w:r>
              <w:rPr>
                <w:b w:val="false"/>
                <w:bCs w:val="false"/>
                <w:color w:val="1A1A2E"/>
                <w:sz w:val="19"/>
                <w:szCs w:val="19"/>
              </w:rPr>
              <w:t xml:space="preserve">Departement Medias &amp; Journalisme Scientifique</w:t>
            </w:r>
          </w:p>
        </w:tc>
        <w:tc>
          <w:tcPr>
            <w:tcW w:type="dxa" w:w="4600"/>
            <w:tcMar>
              <w:top w:type="dxa" w:w="80"/>
              <w:left w:type="dxa" w:w="100"/>
              <w:bottom w:type="dxa" w:w="80"/>
              <w:right w:type="dxa" w:w="100"/>
            </w:tcMar>
          </w:tcPr>
          <w:p>
            <w:r>
              <w:rPr>
                <w:b w:val="false"/>
                <w:bCs w:val="false"/>
                <w:color w:val="1A1A2E"/>
                <w:sz w:val="19"/>
                <w:szCs w:val="19"/>
              </w:rPr>
              <w:t xml:space="preserve">Podcasts, videos, reports, social content.</w:t>
            </w:r>
          </w:p>
        </w:tc>
      </w:tr>
      <w:tr>
        <w:tc>
          <w:tcPr>
            <w:tcW w:type="dxa" w:w="1800"/>
            <w:tcMar>
              <w:top w:type="dxa" w:w="80"/>
              <w:left w:type="dxa" w:w="100"/>
              <w:bottom w:type="dxa" w:w="80"/>
              <w:right w:type="dxa" w:w="100"/>
            </w:tcMar>
          </w:tcPr>
          <w:p>
            <w:r>
              <w:rPr>
                <w:b w:val="false"/>
                <w:bCs w:val="false"/>
                <w:color w:val="1A1A2E"/>
                <w:sz w:val="19"/>
                <w:szCs w:val="19"/>
              </w:rPr>
              <w:t xml:space="preserve">systemes_information</w:t>
            </w:r>
          </w:p>
        </w:tc>
        <w:tc>
          <w:tcPr>
            <w:tcW w:type="dxa" w:w="1600"/>
            <w:tcMar>
              <w:top w:type="dxa" w:w="80"/>
              <w:left w:type="dxa" w:w="100"/>
              <w:bottom w:type="dxa" w:w="80"/>
              <w:right w:type="dxa" w:w="100"/>
            </w:tcMar>
          </w:tcPr>
          <w:p>
            <w:r>
              <w:rPr>
                <w:b w:val="false"/>
                <w:bCs w:val="false"/>
                <w:color w:val="1A1A2E"/>
                <w:sz w:val="19"/>
                <w:szCs w:val="19"/>
              </w:rPr>
              <w:t xml:space="preserve">Departement Systemes d'Information</w:t>
            </w:r>
          </w:p>
        </w:tc>
        <w:tc>
          <w:tcPr>
            <w:tcW w:type="dxa" w:w="4600"/>
            <w:tcMar>
              <w:top w:type="dxa" w:w="80"/>
              <w:left w:type="dxa" w:w="100"/>
              <w:bottom w:type="dxa" w:w="80"/>
              <w:right w:type="dxa" w:w="100"/>
            </w:tcMar>
          </w:tcPr>
          <w:p>
            <w:r>
              <w:rPr>
                <w:b w:val="false"/>
                <w:bCs w:val="false"/>
                <w:color w:val="1A1A2E"/>
                <w:sz w:val="19"/>
                <w:szCs w:val="19"/>
              </w:rPr>
              <w:t xml:space="preserve">Builds and maintains the ERP and all digital tools — this schema's owner.</w:t>
            </w:r>
          </w:p>
        </w:tc>
      </w:tr>
      <w:tr>
        <w:tc>
          <w:tcPr>
            <w:tcW w:type="dxa" w:w="1800"/>
            <w:tcMar>
              <w:top w:type="dxa" w:w="80"/>
              <w:left w:type="dxa" w:w="100"/>
              <w:bottom w:type="dxa" w:w="80"/>
              <w:right w:type="dxa" w:w="100"/>
            </w:tcMar>
          </w:tcPr>
          <w:p>
            <w:r>
              <w:rPr>
                <w:b w:val="false"/>
                <w:bCs w:val="false"/>
                <w:color w:val="1A1A2E"/>
                <w:sz w:val="19"/>
                <w:szCs w:val="19"/>
              </w:rPr>
              <w:t xml:space="preserve">business_innovation</w:t>
            </w:r>
          </w:p>
        </w:tc>
        <w:tc>
          <w:tcPr>
            <w:tcW w:type="dxa" w:w="1600"/>
            <w:tcMar>
              <w:top w:type="dxa" w:w="80"/>
              <w:left w:type="dxa" w:w="100"/>
              <w:bottom w:type="dxa" w:w="80"/>
              <w:right w:type="dxa" w:w="100"/>
            </w:tcMar>
          </w:tcPr>
          <w:p>
            <w:r>
              <w:rPr>
                <w:b w:val="false"/>
                <w:bCs w:val="false"/>
                <w:color w:val="1A1A2E"/>
                <w:sz w:val="19"/>
                <w:szCs w:val="19"/>
              </w:rPr>
              <w:t xml:space="preserve">Departement Business &amp; Innovation</w:t>
            </w:r>
          </w:p>
        </w:tc>
        <w:tc>
          <w:tcPr>
            <w:tcW w:type="dxa" w:w="4600"/>
            <w:tcMar>
              <w:top w:type="dxa" w:w="80"/>
              <w:left w:type="dxa" w:w="100"/>
              <w:bottom w:type="dxa" w:w="80"/>
              <w:right w:type="dxa" w:w="100"/>
            </w:tcMar>
          </w:tcPr>
          <w:p>
            <w:r>
              <w:rPr>
                <w:b w:val="false"/>
                <w:bCs w:val="false"/>
                <w:color w:val="1A1A2E"/>
                <w:sz w:val="19"/>
                <w:szCs w:val="19"/>
              </w:rPr>
              <w:t xml:space="preserve">Innovation, entrepreneurship, business models, startup angle.</w:t>
            </w:r>
          </w:p>
        </w:tc>
      </w:tr>
      <w:tr>
        <w:tc>
          <w:tcPr>
            <w:tcW w:type="dxa" w:w="1800"/>
            <w:tcMar>
              <w:top w:type="dxa" w:w="80"/>
              <w:left w:type="dxa" w:w="100"/>
              <w:bottom w:type="dxa" w:w="80"/>
              <w:right w:type="dxa" w:w="100"/>
            </w:tcMar>
          </w:tcPr>
          <w:p>
            <w:r>
              <w:rPr>
                <w:b w:val="false"/>
                <w:bCs w:val="false"/>
                <w:color w:val="1A1A2E"/>
                <w:sz w:val="19"/>
                <w:szCs w:val="19"/>
              </w:rPr>
              <w:t xml:space="preserve">operations_partenariats</w:t>
            </w:r>
          </w:p>
        </w:tc>
        <w:tc>
          <w:tcPr>
            <w:tcW w:type="dxa" w:w="1600"/>
            <w:tcMar>
              <w:top w:type="dxa" w:w="80"/>
              <w:left w:type="dxa" w:w="100"/>
              <w:bottom w:type="dxa" w:w="80"/>
              <w:right w:type="dxa" w:w="100"/>
            </w:tcMar>
          </w:tcPr>
          <w:p>
            <w:r>
              <w:rPr>
                <w:b w:val="false"/>
                <w:bCs w:val="false"/>
                <w:color w:val="1A1A2E"/>
                <w:sz w:val="19"/>
                <w:szCs w:val="19"/>
              </w:rPr>
              <w:t xml:space="preserve">Departement Operations &amp; Partenariats</w:t>
            </w:r>
          </w:p>
        </w:tc>
        <w:tc>
          <w:tcPr>
            <w:tcW w:type="dxa" w:w="4600"/>
            <w:tcMar>
              <w:top w:type="dxa" w:w="80"/>
              <w:left w:type="dxa" w:w="100"/>
              <w:bottom w:type="dxa" w:w="80"/>
              <w:right w:type="dxa" w:w="100"/>
            </w:tcMar>
          </w:tcPr>
          <w:p>
            <w:r>
              <w:rPr>
                <w:b w:val="false"/>
                <w:bCs w:val="false"/>
                <w:color w:val="1A1A2E"/>
                <w:sz w:val="19"/>
                <w:szCs w:val="19"/>
              </w:rPr>
              <w:t xml:space="preserve">Logistics, sponsor relations, partnerships.</w:t>
            </w:r>
          </w:p>
        </w:tc>
      </w:tr>
    </w:tbl>
    <w:p>
      <w:pPr>
        <w:pStyle w:val="Heading1"/>
        <w:pBdr>
          <w:bottom w:val="single" w:color="C0392B" w:sz="8" w:space="4"/>
        </w:pBdr>
        <w:spacing w:after="200" w:before="400"/>
      </w:pPr>
      <w:r>
        <w:rPr>
          <w:b/>
          <w:bCs/>
          <w:color w:val="1A1A2E"/>
          <w:sz w:val="32"/>
          <w:szCs w:val="32"/>
        </w:rPr>
        <w:t xml:space="preserve">3. The 10 Schema Modules</w:t>
      </w:r>
    </w:p>
    <w:p>
      <w:pPr>
        <w:spacing w:after="160"/>
      </w:pPr>
      <w:r>
        <w:rPr>
          <w:i w:val="false"/>
          <w:iCs w:val="false"/>
          <w:color w:val="1A1A2E"/>
          <w:sz w:val="21"/>
          <w:szCs w:val="21"/>
        </w:rPr>
        <w:t xml:space="preserve">The schema is organized into 10 modules. The first 8 map one-to-one to the official ERP modules from the mission sheet; the last 2 (Reporting and Telemetry) support the Dashboard module and the competition-data side of the Projet department.</w:t>
      </w:r>
    </w:p>
    <w:p>
      <w:pPr>
        <w:pStyle w:val="Heading2"/>
        <w:spacing w:after="120" w:before="300"/>
      </w:pPr>
      <w:r>
        <w:rPr>
          <w:b/>
          <w:bCs/>
          <w:color w:val="C0392B"/>
          <w:sz w:val="25"/>
          <w:szCs w:val="25"/>
        </w:rPr>
        <w:t xml:space="preserve">Module 1 — Member Management</w:t>
      </w:r>
    </w:p>
    <w:p>
      <w:pPr>
        <w:spacing w:after="160"/>
      </w:pPr>
      <w:r>
        <w:rPr>
          <w:i w:val="false"/>
          <w:iCs w:val="false"/>
          <w:color w:val="1A1A2E"/>
          <w:sz w:val="21"/>
          <w:szCs w:val="21"/>
        </w:rPr>
        <w:t xml:space="preserve">Stores who is in the club, their role and department, and — for former members — their alumni profile. This is the root of almost every other table: nearly every module records who did what.</w:t>
      </w:r>
    </w:p>
    <w:p>
      <w:pPr>
        <w:spacing w:after="80" w:before="200"/>
      </w:pPr>
      <w:r>
        <w:rPr>
          <w:b/>
          <w:bCs/>
          <w:color w:val="1A1A2E"/>
          <w:sz w:val="22"/>
          <w:szCs w:val="22"/>
        </w:rPr>
        <w:t xml:space="preserve">department</w:t>
      </w:r>
    </w:p>
    <w:p>
      <w:pPr>
        <w:spacing w:after="160"/>
      </w:pPr>
      <w:r>
        <w:rPr>
          <w:i w:val="false"/>
          <w:iCs w:val="false"/>
          <w:color w:val="1A1A2E"/>
          <w:sz w:val="21"/>
          <w:szCs w:val="21"/>
        </w:rPr>
        <w:t xml:space="preserve">One row per official department (see section 2.2), optionally split into a pole.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id</w:t>
            </w:r>
          </w:p>
        </w:tc>
        <w:tc>
          <w:tcPr>
            <w:tcW w:type="dxa" w:w="1600"/>
            <w:tcMar>
              <w:top w:type="dxa" w:w="80"/>
              <w:left w:type="dxa" w:w="100"/>
              <w:bottom w:type="dxa" w:w="80"/>
              <w:right w:type="dxa" w:w="100"/>
            </w:tcMar>
          </w:tcPr>
          <w:p>
            <w:r>
              <w:rPr>
                <w:b w:val="false"/>
                <w:bCs w:val="false"/>
                <w:color w:val="1A1A2E"/>
                <w:sz w:val="19"/>
                <w:szCs w:val="19"/>
              </w:rPr>
              <w:t xml:space="preserve">uuid (pk)</w:t>
            </w:r>
          </w:p>
        </w:tc>
        <w:tc>
          <w:tcPr>
            <w:tcW w:type="dxa" w:w="4600"/>
            <w:tcMar>
              <w:top w:type="dxa" w:w="80"/>
              <w:left w:type="dxa" w:w="100"/>
              <w:bottom w:type="dxa" w:w="80"/>
              <w:right w:type="dxa" w:w="100"/>
            </w:tcMar>
          </w:tcPr>
          <w:p>
            <w:r>
              <w:rPr>
                <w:b w:val="false"/>
                <w:bCs w:val="false"/>
                <w:color w:val="1A1A2E"/>
                <w:sz w:val="19"/>
                <w:szCs w:val="19"/>
              </w:rPr>
              <w:t xml:space="preserve">Unique identifier.</w:t>
            </w:r>
          </w:p>
        </w:tc>
      </w:tr>
      <w:tr>
        <w:tc>
          <w:tcPr>
            <w:tcW w:type="dxa" w:w="1800"/>
            <w:tcMar>
              <w:top w:type="dxa" w:w="80"/>
              <w:left w:type="dxa" w:w="100"/>
              <w:bottom w:type="dxa" w:w="80"/>
              <w:right w:type="dxa" w:w="100"/>
            </w:tcMar>
          </w:tcPr>
          <w:p>
            <w:r>
              <w:rPr>
                <w:b w:val="false"/>
                <w:bCs w:val="false"/>
                <w:color w:val="1A1A2E"/>
                <w:sz w:val="19"/>
                <w:szCs w:val="19"/>
              </w:rPr>
              <w:t xml:space="preserve">name</w:t>
            </w:r>
          </w:p>
        </w:tc>
        <w:tc>
          <w:tcPr>
            <w:tcW w:type="dxa" w:w="1600"/>
            <w:tcMar>
              <w:top w:type="dxa" w:w="80"/>
              <w:left w:type="dxa" w:w="100"/>
              <w:bottom w:type="dxa" w:w="80"/>
              <w:right w:type="dxa" w:w="100"/>
            </w:tcMar>
          </w:tcPr>
          <w:p>
            <w:r>
              <w:rPr>
                <w:b w:val="false"/>
                <w:bCs w:val="false"/>
                <w:color w:val="1A1A2E"/>
                <w:sz w:val="19"/>
                <w:szCs w:val="19"/>
              </w:rPr>
              <w:t xml:space="preserve">department_name</w:t>
            </w:r>
          </w:p>
        </w:tc>
        <w:tc>
          <w:tcPr>
            <w:tcW w:type="dxa" w:w="4600"/>
            <w:tcMar>
              <w:top w:type="dxa" w:w="80"/>
              <w:left w:type="dxa" w:w="100"/>
              <w:bottom w:type="dxa" w:w="80"/>
              <w:right w:type="dxa" w:w="100"/>
            </w:tcMar>
          </w:tcPr>
          <w:p>
            <w:r>
              <w:rPr>
                <w:b w:val="false"/>
                <w:bCs w:val="false"/>
                <w:color w:val="1A1A2E"/>
                <w:sz w:val="19"/>
                <w:szCs w:val="19"/>
              </w:rPr>
              <w:t xml:space="preserve">One of the 6 official departments.</w:t>
            </w:r>
          </w:p>
        </w:tc>
      </w:tr>
      <w:tr>
        <w:tc>
          <w:tcPr>
            <w:tcW w:type="dxa" w:w="1800"/>
            <w:tcMar>
              <w:top w:type="dxa" w:w="80"/>
              <w:left w:type="dxa" w:w="100"/>
              <w:bottom w:type="dxa" w:w="80"/>
              <w:right w:type="dxa" w:w="100"/>
            </w:tcMar>
          </w:tcPr>
          <w:p>
            <w:r>
              <w:rPr>
                <w:b w:val="false"/>
                <w:bCs w:val="false"/>
                <w:color w:val="1A1A2E"/>
                <w:sz w:val="19"/>
                <w:szCs w:val="19"/>
              </w:rPr>
              <w:t xml:space="preserve">pole</w:t>
            </w:r>
          </w:p>
        </w:tc>
        <w:tc>
          <w:tcPr>
            <w:tcW w:type="dxa" w:w="1600"/>
            <w:tcMar>
              <w:top w:type="dxa" w:w="80"/>
              <w:left w:type="dxa" w:w="100"/>
              <w:bottom w:type="dxa" w:w="80"/>
              <w:right w:type="dxa" w:w="100"/>
            </w:tcMar>
          </w:tcPr>
          <w:p>
            <w:r>
              <w:rPr>
                <w:b w:val="false"/>
                <w:bCs w:val="false"/>
                <w:color w:val="1A1A2E"/>
                <w:sz w:val="19"/>
                <w:szCs w:val="19"/>
              </w:rPr>
              <w:t xml:space="preserve">varchar</w:t>
            </w:r>
          </w:p>
        </w:tc>
        <w:tc>
          <w:tcPr>
            <w:tcW w:type="dxa" w:w="4600"/>
            <w:tcMar>
              <w:top w:type="dxa" w:w="80"/>
              <w:left w:type="dxa" w:w="100"/>
              <w:bottom w:type="dxa" w:w="80"/>
              <w:right w:type="dxa" w:w="100"/>
            </w:tcMar>
          </w:tcPr>
          <w:p>
            <w:r>
              <w:rPr>
                <w:b w:val="false"/>
                <w:bCs w:val="false"/>
                <w:color w:val="1A1A2E"/>
                <w:sz w:val="19"/>
                <w:szCs w:val="19"/>
              </w:rPr>
              <w:t xml:space="preserve">Optional sub-team name, e.g. "Backend", "Aero".</w:t>
            </w:r>
          </w:p>
        </w:tc>
      </w:tr>
      <w:tr>
        <w:tc>
          <w:tcPr>
            <w:tcW w:type="dxa" w:w="1800"/>
            <w:tcMar>
              <w:top w:type="dxa" w:w="80"/>
              <w:left w:type="dxa" w:w="100"/>
              <w:bottom w:type="dxa" w:w="80"/>
              <w:right w:type="dxa" w:w="100"/>
            </w:tcMar>
          </w:tcPr>
          <w:p>
            <w:r>
              <w:rPr>
                <w:b w:val="false"/>
                <w:bCs w:val="false"/>
                <w:color w:val="1A1A2E"/>
                <w:sz w:val="19"/>
                <w:szCs w:val="19"/>
              </w:rPr>
              <w:t xml:space="preserve">created_at</w:t>
            </w:r>
          </w:p>
        </w:tc>
        <w:tc>
          <w:tcPr>
            <w:tcW w:type="dxa" w:w="1600"/>
            <w:tcMar>
              <w:top w:type="dxa" w:w="80"/>
              <w:left w:type="dxa" w:w="100"/>
              <w:bottom w:type="dxa" w:w="80"/>
              <w:right w:type="dxa" w:w="100"/>
            </w:tcMar>
          </w:tcPr>
          <w:p>
            <w:r>
              <w:rPr>
                <w:b w:val="false"/>
                <w:bCs w:val="false"/>
                <w:color w:val="1A1A2E"/>
                <w:sz w:val="19"/>
                <w:szCs w:val="19"/>
              </w:rPr>
              <w:t xml:space="preserve">timestamp</w:t>
            </w:r>
          </w:p>
        </w:tc>
        <w:tc>
          <w:tcPr>
            <w:tcW w:type="dxa" w:w="4600"/>
            <w:tcMar>
              <w:top w:type="dxa" w:w="80"/>
              <w:left w:type="dxa" w:w="100"/>
              <w:bottom w:type="dxa" w:w="80"/>
              <w:right w:type="dxa" w:w="100"/>
            </w:tcMar>
          </w:tcPr>
          <w:p>
            <w:r>
              <w:rPr>
                <w:b w:val="false"/>
                <w:bCs w:val="false"/>
                <w:color w:val="1A1A2E"/>
                <w:sz w:val="19"/>
                <w:szCs w:val="19"/>
              </w:rPr>
              <w:t xml:space="preserve">When the department record was created.</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Referenced by almost every other table via department_id (scopes data to a department).</w:t>
      </w:r>
    </w:p>
    <w:p>
      <w:pPr>
        <w:spacing w:after="160"/>
      </w:pPr>
    </w:p>
    <w:p>
      <w:pPr>
        <w:spacing w:after="80" w:before="200"/>
      </w:pPr>
      <w:r>
        <w:rPr>
          <w:b/>
          <w:bCs/>
          <w:color w:val="1A1A2E"/>
          <w:sz w:val="22"/>
          <w:szCs w:val="22"/>
        </w:rPr>
        <w:t xml:space="preserve">member</w:t>
      </w:r>
    </w:p>
    <w:p>
      <w:pPr>
        <w:spacing w:after="160"/>
      </w:pPr>
      <w:r>
        <w:rPr>
          <w:i w:val="false"/>
          <w:iCs w:val="false"/>
          <w:color w:val="1A1A2E"/>
          <w:sz w:val="21"/>
          <w:szCs w:val="21"/>
        </w:rPr>
        <w:t xml:space="preserve">One row per club member — the central identity table.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id</w:t>
            </w:r>
          </w:p>
        </w:tc>
        <w:tc>
          <w:tcPr>
            <w:tcW w:type="dxa" w:w="1600"/>
            <w:tcMar>
              <w:top w:type="dxa" w:w="80"/>
              <w:left w:type="dxa" w:w="100"/>
              <w:bottom w:type="dxa" w:w="80"/>
              <w:right w:type="dxa" w:w="100"/>
            </w:tcMar>
          </w:tcPr>
          <w:p>
            <w:r>
              <w:rPr>
                <w:b w:val="false"/>
                <w:bCs w:val="false"/>
                <w:color w:val="1A1A2E"/>
                <w:sz w:val="19"/>
                <w:szCs w:val="19"/>
              </w:rPr>
              <w:t xml:space="preserve">uuid (pk)</w:t>
            </w:r>
          </w:p>
        </w:tc>
        <w:tc>
          <w:tcPr>
            <w:tcW w:type="dxa" w:w="4600"/>
            <w:tcMar>
              <w:top w:type="dxa" w:w="80"/>
              <w:left w:type="dxa" w:w="100"/>
              <w:bottom w:type="dxa" w:w="80"/>
              <w:right w:type="dxa" w:w="100"/>
            </w:tcMar>
          </w:tcPr>
          <w:p>
            <w:r>
              <w:rPr>
                <w:b w:val="false"/>
                <w:bCs w:val="false"/>
                <w:color w:val="1A1A2E"/>
                <w:sz w:val="19"/>
                <w:szCs w:val="19"/>
              </w:rPr>
              <w:t xml:space="preserve">Unique identifier.</w:t>
            </w:r>
          </w:p>
        </w:tc>
      </w:tr>
      <w:tr>
        <w:tc>
          <w:tcPr>
            <w:tcW w:type="dxa" w:w="1800"/>
            <w:tcMar>
              <w:top w:type="dxa" w:w="80"/>
              <w:left w:type="dxa" w:w="100"/>
              <w:bottom w:type="dxa" w:w="80"/>
              <w:right w:type="dxa" w:w="100"/>
            </w:tcMar>
          </w:tcPr>
          <w:p>
            <w:r>
              <w:rPr>
                <w:b w:val="false"/>
                <w:bCs w:val="false"/>
                <w:color w:val="1A1A2E"/>
                <w:sz w:val="19"/>
                <w:szCs w:val="19"/>
              </w:rPr>
              <w:t xml:space="preserve">first_name / last_name</w:t>
            </w:r>
          </w:p>
        </w:tc>
        <w:tc>
          <w:tcPr>
            <w:tcW w:type="dxa" w:w="1600"/>
            <w:tcMar>
              <w:top w:type="dxa" w:w="80"/>
              <w:left w:type="dxa" w:w="100"/>
              <w:bottom w:type="dxa" w:w="80"/>
              <w:right w:type="dxa" w:w="100"/>
            </w:tcMar>
          </w:tcPr>
          <w:p>
            <w:r>
              <w:rPr>
                <w:b w:val="false"/>
                <w:bCs w:val="false"/>
                <w:color w:val="1A1A2E"/>
                <w:sz w:val="19"/>
                <w:szCs w:val="19"/>
              </w:rPr>
              <w:t xml:space="preserve">varchar</w:t>
            </w:r>
          </w:p>
        </w:tc>
        <w:tc>
          <w:tcPr>
            <w:tcW w:type="dxa" w:w="4600"/>
            <w:tcMar>
              <w:top w:type="dxa" w:w="80"/>
              <w:left w:type="dxa" w:w="100"/>
              <w:bottom w:type="dxa" w:w="80"/>
              <w:right w:type="dxa" w:w="100"/>
            </w:tcMar>
          </w:tcPr>
          <w:p>
            <w:r>
              <w:rPr>
                <w:b w:val="false"/>
                <w:bCs w:val="false"/>
                <w:color w:val="1A1A2E"/>
                <w:sz w:val="19"/>
                <w:szCs w:val="19"/>
              </w:rPr>
              <w:t xml:space="preserve">Member's name.</w:t>
            </w:r>
          </w:p>
        </w:tc>
      </w:tr>
      <w:tr>
        <w:tc>
          <w:tcPr>
            <w:tcW w:type="dxa" w:w="1800"/>
            <w:tcMar>
              <w:top w:type="dxa" w:w="80"/>
              <w:left w:type="dxa" w:w="100"/>
              <w:bottom w:type="dxa" w:w="80"/>
              <w:right w:type="dxa" w:w="100"/>
            </w:tcMar>
          </w:tcPr>
          <w:p>
            <w:r>
              <w:rPr>
                <w:b w:val="false"/>
                <w:bCs w:val="false"/>
                <w:color w:val="1A1A2E"/>
                <w:sz w:val="19"/>
                <w:szCs w:val="19"/>
              </w:rPr>
              <w:t xml:space="preserve">email</w:t>
            </w:r>
          </w:p>
        </w:tc>
        <w:tc>
          <w:tcPr>
            <w:tcW w:type="dxa" w:w="1600"/>
            <w:tcMar>
              <w:top w:type="dxa" w:w="80"/>
              <w:left w:type="dxa" w:w="100"/>
              <w:bottom w:type="dxa" w:w="80"/>
              <w:right w:type="dxa" w:w="100"/>
            </w:tcMar>
          </w:tcPr>
          <w:p>
            <w:r>
              <w:rPr>
                <w:b w:val="false"/>
                <w:bCs w:val="false"/>
                <w:color w:val="1A1A2E"/>
                <w:sz w:val="19"/>
                <w:szCs w:val="19"/>
              </w:rPr>
              <w:t xml:space="preserve">varchar (unique)</w:t>
            </w:r>
          </w:p>
        </w:tc>
        <w:tc>
          <w:tcPr>
            <w:tcW w:type="dxa" w:w="4600"/>
            <w:tcMar>
              <w:top w:type="dxa" w:w="80"/>
              <w:left w:type="dxa" w:w="100"/>
              <w:bottom w:type="dxa" w:w="80"/>
              <w:right w:type="dxa" w:w="100"/>
            </w:tcMar>
          </w:tcPr>
          <w:p>
            <w:r>
              <w:rPr>
                <w:b w:val="false"/>
                <w:bCs w:val="false"/>
                <w:color w:val="1A1A2E"/>
                <w:sz w:val="19"/>
                <w:szCs w:val="19"/>
              </w:rPr>
              <w:t xml:space="preserve">Login / contact identifier.</w:t>
            </w:r>
          </w:p>
        </w:tc>
      </w:tr>
      <w:tr>
        <w:tc>
          <w:tcPr>
            <w:tcW w:type="dxa" w:w="1800"/>
            <w:tcMar>
              <w:top w:type="dxa" w:w="80"/>
              <w:left w:type="dxa" w:w="100"/>
              <w:bottom w:type="dxa" w:w="80"/>
              <w:right w:type="dxa" w:w="100"/>
            </w:tcMar>
          </w:tcPr>
          <w:p>
            <w:r>
              <w:rPr>
                <w:b w:val="false"/>
                <w:bCs w:val="false"/>
                <w:color w:val="1A1A2E"/>
                <w:sz w:val="19"/>
                <w:szCs w:val="19"/>
              </w:rPr>
              <w:t xml:space="preserve">role</w:t>
            </w:r>
          </w:p>
        </w:tc>
        <w:tc>
          <w:tcPr>
            <w:tcW w:type="dxa" w:w="1600"/>
            <w:tcMar>
              <w:top w:type="dxa" w:w="80"/>
              <w:left w:type="dxa" w:w="100"/>
              <w:bottom w:type="dxa" w:w="80"/>
              <w:right w:type="dxa" w:w="100"/>
            </w:tcMar>
          </w:tcPr>
          <w:p>
            <w:r>
              <w:rPr>
                <w:b w:val="false"/>
                <w:bCs w:val="false"/>
                <w:color w:val="1A1A2E"/>
                <w:sz w:val="19"/>
                <w:szCs w:val="19"/>
              </w:rPr>
              <w:t xml:space="preserve">member_role</w:t>
            </w:r>
          </w:p>
        </w:tc>
        <w:tc>
          <w:tcPr>
            <w:tcW w:type="dxa" w:w="4600"/>
            <w:tcMar>
              <w:top w:type="dxa" w:w="80"/>
              <w:left w:type="dxa" w:w="100"/>
              <w:bottom w:type="dxa" w:w="80"/>
              <w:right w:type="dxa" w:w="100"/>
            </w:tcMar>
          </w:tcPr>
          <w:p>
            <w:r>
              <w:rPr>
                <w:b w:val="false"/>
                <w:bCs w:val="false"/>
                <w:color w:val="1A1A2E"/>
                <w:sz w:val="19"/>
                <w:szCs w:val="19"/>
              </w:rPr>
              <w:t xml:space="preserve">admin / head_of_department / member.</w:t>
            </w:r>
          </w:p>
        </w:tc>
      </w:tr>
      <w:tr>
        <w:tc>
          <w:tcPr>
            <w:tcW w:type="dxa" w:w="1800"/>
            <w:tcMar>
              <w:top w:type="dxa" w:w="80"/>
              <w:left w:type="dxa" w:w="100"/>
              <w:bottom w:type="dxa" w:w="80"/>
              <w:right w:type="dxa" w:w="100"/>
            </w:tcMar>
          </w:tcPr>
          <w:p>
            <w:r>
              <w:rPr>
                <w:b w:val="false"/>
                <w:bCs w:val="false"/>
                <w:color w:val="1A1A2E"/>
                <w:sz w:val="19"/>
                <w:szCs w:val="19"/>
              </w:rPr>
              <w:t xml:space="preserve">department_id</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department.id — which department this member belongs to.</w:t>
            </w:r>
          </w:p>
        </w:tc>
      </w:tr>
      <w:tr>
        <w:tc>
          <w:tcPr>
            <w:tcW w:type="dxa" w:w="1800"/>
            <w:tcMar>
              <w:top w:type="dxa" w:w="80"/>
              <w:left w:type="dxa" w:w="100"/>
              <w:bottom w:type="dxa" w:w="80"/>
              <w:right w:type="dxa" w:w="100"/>
            </w:tcMar>
          </w:tcPr>
          <w:p>
            <w:r>
              <w:rPr>
                <w:b w:val="false"/>
                <w:bCs w:val="false"/>
                <w:color w:val="1A1A2E"/>
                <w:sz w:val="19"/>
                <w:szCs w:val="19"/>
              </w:rPr>
              <w:t xml:space="preserve">is_alumni</w:t>
            </w:r>
          </w:p>
        </w:tc>
        <w:tc>
          <w:tcPr>
            <w:tcW w:type="dxa" w:w="1600"/>
            <w:tcMar>
              <w:top w:type="dxa" w:w="80"/>
              <w:left w:type="dxa" w:w="100"/>
              <w:bottom w:type="dxa" w:w="80"/>
              <w:right w:type="dxa" w:w="100"/>
            </w:tcMar>
          </w:tcPr>
          <w:p>
            <w:r>
              <w:rPr>
                <w:b w:val="false"/>
                <w:bCs w:val="false"/>
                <w:color w:val="1A1A2E"/>
                <w:sz w:val="19"/>
                <w:szCs w:val="19"/>
              </w:rPr>
              <w:t xml:space="preserve">boolean</w:t>
            </w:r>
          </w:p>
        </w:tc>
        <w:tc>
          <w:tcPr>
            <w:tcW w:type="dxa" w:w="4600"/>
            <w:tcMar>
              <w:top w:type="dxa" w:w="80"/>
              <w:left w:type="dxa" w:w="100"/>
              <w:bottom w:type="dxa" w:w="80"/>
              <w:right w:type="dxa" w:w="100"/>
            </w:tcMar>
          </w:tcPr>
          <w:p>
            <w:r>
              <w:rPr>
                <w:b w:val="false"/>
                <w:bCs w:val="false"/>
                <w:color w:val="1A1A2E"/>
                <w:sz w:val="19"/>
                <w:szCs w:val="19"/>
              </w:rPr>
              <w:t xml:space="preserve">True once the member has graduated / left active duty.</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&gt; department.id — a member belongs to exactly one department.</w:t>
      </w:r>
    </w:p>
    <w:p>
      <w:pPr>
        <w:pStyle w:val="ListParagraph"/>
        <w:numPr>
          <w:ilvl w:val="0"/>
          <w:numId w:val="1"/>
        </w:numPr>
        <w:spacing w:after="60"/>
      </w:pPr>
      <w:r>
        <w:rPr>
          <w:color w:val="1A1A2E"/>
          <w:sz w:val="21"/>
          <w:szCs w:val="21"/>
        </w:rPr>
        <w:t xml:space="preserve">Referenced by nearly every table below (uploaded_by, assignee_id, requested_by, moved_by, etc.) to record who performed an action.</w:t>
      </w:r>
    </w:p>
    <w:p>
      <w:pPr>
        <w:spacing w:after="160"/>
      </w:pPr>
    </w:p>
    <w:p>
      <w:pPr>
        <w:spacing w:after="80" w:before="200"/>
      </w:pPr>
      <w:r>
        <w:rPr>
          <w:b/>
          <w:bCs/>
          <w:color w:val="1A1A2E"/>
          <w:sz w:val="22"/>
          <w:szCs w:val="22"/>
        </w:rPr>
        <w:t xml:space="preserve">alumni_profile</w:t>
      </w:r>
    </w:p>
    <w:p>
      <w:pPr>
        <w:spacing w:after="160"/>
      </w:pPr>
      <w:r>
        <w:rPr>
          <w:i w:val="false"/>
          <w:iCs w:val="false"/>
          <w:color w:val="1A1A2E"/>
          <w:sz w:val="21"/>
          <w:szCs w:val="21"/>
        </w:rPr>
        <w:t xml:space="preserve">Optional 1-to-1 extension of member for former members, feeding the Alumni directory mentioned in the club's vision.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member_id</w:t>
            </w:r>
          </w:p>
        </w:tc>
        <w:tc>
          <w:tcPr>
            <w:tcW w:type="dxa" w:w="1600"/>
            <w:tcMar>
              <w:top w:type="dxa" w:w="80"/>
              <w:left w:type="dxa" w:w="100"/>
              <w:bottom w:type="dxa" w:w="80"/>
              <w:right w:type="dxa" w:w="100"/>
            </w:tcMar>
          </w:tcPr>
          <w:p>
            <w:r>
              <w:rPr>
                <w:b w:val="false"/>
                <w:bCs w:val="false"/>
                <w:color w:val="1A1A2E"/>
                <w:sz w:val="19"/>
                <w:szCs w:val="19"/>
              </w:rPr>
              <w:t xml:space="preserve">uuid (fk, unique)</w:t>
            </w:r>
          </w:p>
        </w:tc>
        <w:tc>
          <w:tcPr>
            <w:tcW w:type="dxa" w:w="4600"/>
            <w:tcMar>
              <w:top w:type="dxa" w:w="80"/>
              <w:left w:type="dxa" w:w="100"/>
              <w:bottom w:type="dxa" w:w="80"/>
              <w:right w:type="dxa" w:w="100"/>
            </w:tcMar>
          </w:tcPr>
          <w:p>
            <w:r>
              <w:rPr>
                <w:b w:val="false"/>
                <w:bCs w:val="false"/>
                <w:color w:val="1A1A2E"/>
                <w:sz w:val="19"/>
                <w:szCs w:val="19"/>
              </w:rPr>
              <w:t xml:space="preserve">- member.id — one-to-one link.</w:t>
            </w:r>
          </w:p>
        </w:tc>
      </w:tr>
      <w:tr>
        <w:tc>
          <w:tcPr>
            <w:tcW w:type="dxa" w:w="1800"/>
            <w:tcMar>
              <w:top w:type="dxa" w:w="80"/>
              <w:left w:type="dxa" w:w="100"/>
              <w:bottom w:type="dxa" w:w="80"/>
              <w:right w:type="dxa" w:w="100"/>
            </w:tcMar>
          </w:tcPr>
          <w:p>
            <w:r>
              <w:rPr>
                <w:b w:val="false"/>
                <w:bCs w:val="false"/>
                <w:color w:val="1A1A2E"/>
                <w:sz w:val="19"/>
                <w:szCs w:val="19"/>
              </w:rPr>
              <w:t xml:space="preserve">graduation_year</w:t>
            </w:r>
          </w:p>
        </w:tc>
        <w:tc>
          <w:tcPr>
            <w:tcW w:type="dxa" w:w="1600"/>
            <w:tcMar>
              <w:top w:type="dxa" w:w="80"/>
              <w:left w:type="dxa" w:w="100"/>
              <w:bottom w:type="dxa" w:w="80"/>
              <w:right w:type="dxa" w:w="100"/>
            </w:tcMar>
          </w:tcPr>
          <w:p>
            <w:r>
              <w:rPr>
                <w:b w:val="false"/>
                <w:bCs w:val="false"/>
                <w:color w:val="1A1A2E"/>
                <w:sz w:val="19"/>
                <w:szCs w:val="19"/>
              </w:rPr>
              <w:t xml:space="preserve">int</w:t>
            </w:r>
          </w:p>
        </w:tc>
        <w:tc>
          <w:tcPr>
            <w:tcW w:type="dxa" w:w="4600"/>
            <w:tcMar>
              <w:top w:type="dxa" w:w="80"/>
              <w:left w:type="dxa" w:w="100"/>
              <w:bottom w:type="dxa" w:w="80"/>
              <w:right w:type="dxa" w:w="100"/>
            </w:tcMar>
          </w:tcPr>
          <w:p>
            <w:r>
              <w:rPr>
                <w:b w:val="false"/>
                <w:bCs w:val="false"/>
                <w:color w:val="1A1A2E"/>
                <w:sz w:val="19"/>
                <w:szCs w:val="19"/>
              </w:rPr>
              <w:t xml:space="preserve">Year the alumnus graduated.</w:t>
            </w:r>
          </w:p>
        </w:tc>
      </w:tr>
      <w:tr>
        <w:tc>
          <w:tcPr>
            <w:tcW w:type="dxa" w:w="1800"/>
            <w:tcMar>
              <w:top w:type="dxa" w:w="80"/>
              <w:left w:type="dxa" w:w="100"/>
              <w:bottom w:type="dxa" w:w="80"/>
              <w:right w:type="dxa" w:w="100"/>
            </w:tcMar>
          </w:tcPr>
          <w:p>
            <w:r>
              <w:rPr>
                <w:b w:val="false"/>
                <w:bCs w:val="false"/>
                <w:color w:val="1A1A2E"/>
                <w:sz w:val="19"/>
                <w:szCs w:val="19"/>
              </w:rPr>
              <w:t xml:space="preserve">current_position / current_company</w:t>
            </w:r>
          </w:p>
        </w:tc>
        <w:tc>
          <w:tcPr>
            <w:tcW w:type="dxa" w:w="1600"/>
            <w:tcMar>
              <w:top w:type="dxa" w:w="80"/>
              <w:left w:type="dxa" w:w="100"/>
              <w:bottom w:type="dxa" w:w="80"/>
              <w:right w:type="dxa" w:w="100"/>
            </w:tcMar>
          </w:tcPr>
          <w:p>
            <w:r>
              <w:rPr>
                <w:b w:val="false"/>
                <w:bCs w:val="false"/>
                <w:color w:val="1A1A2E"/>
                <w:sz w:val="19"/>
                <w:szCs w:val="19"/>
              </w:rPr>
              <w:t xml:space="preserve">varchar</w:t>
            </w:r>
          </w:p>
        </w:tc>
        <w:tc>
          <w:tcPr>
            <w:tcW w:type="dxa" w:w="4600"/>
            <w:tcMar>
              <w:top w:type="dxa" w:w="80"/>
              <w:left w:type="dxa" w:w="100"/>
              <w:bottom w:type="dxa" w:w="80"/>
              <w:right w:type="dxa" w:w="100"/>
            </w:tcMar>
          </w:tcPr>
          <w:p>
            <w:r>
              <w:rPr>
                <w:b w:val="false"/>
                <w:bCs w:val="false"/>
                <w:color w:val="1A1A2E"/>
                <w:sz w:val="19"/>
                <w:szCs w:val="19"/>
              </w:rPr>
              <w:t xml:space="preserve">Career info for the alumni directory.</w:t>
            </w:r>
          </w:p>
        </w:tc>
      </w:tr>
      <w:tr>
        <w:tc>
          <w:tcPr>
            <w:tcW w:type="dxa" w:w="1800"/>
            <w:tcMar>
              <w:top w:type="dxa" w:w="80"/>
              <w:left w:type="dxa" w:w="100"/>
              <w:bottom w:type="dxa" w:w="80"/>
              <w:right w:type="dxa" w:w="100"/>
            </w:tcMar>
          </w:tcPr>
          <w:p>
            <w:r>
              <w:rPr>
                <w:b w:val="false"/>
                <w:bCs w:val="false"/>
                <w:color w:val="1A1A2E"/>
                <w:sz w:val="19"/>
                <w:szCs w:val="19"/>
              </w:rPr>
              <w:t xml:space="preserve">willing_to_mentor</w:t>
            </w:r>
          </w:p>
        </w:tc>
        <w:tc>
          <w:tcPr>
            <w:tcW w:type="dxa" w:w="1600"/>
            <w:tcMar>
              <w:top w:type="dxa" w:w="80"/>
              <w:left w:type="dxa" w:w="100"/>
              <w:bottom w:type="dxa" w:w="80"/>
              <w:right w:type="dxa" w:w="100"/>
            </w:tcMar>
          </w:tcPr>
          <w:p>
            <w:r>
              <w:rPr>
                <w:b w:val="false"/>
                <w:bCs w:val="false"/>
                <w:color w:val="1A1A2E"/>
                <w:sz w:val="19"/>
                <w:szCs w:val="19"/>
              </w:rPr>
              <w:t xml:space="preserve">boolean</w:t>
            </w:r>
          </w:p>
        </w:tc>
        <w:tc>
          <w:tcPr>
            <w:tcW w:type="dxa" w:w="4600"/>
            <w:tcMar>
              <w:top w:type="dxa" w:w="80"/>
              <w:left w:type="dxa" w:w="100"/>
              <w:bottom w:type="dxa" w:w="80"/>
              <w:right w:type="dxa" w:w="100"/>
            </w:tcMar>
          </w:tcPr>
          <w:p>
            <w:r>
              <w:rPr>
                <w:b w:val="false"/>
                <w:bCs w:val="false"/>
                <w:color w:val="1A1A2E"/>
                <w:sz w:val="19"/>
                <w:szCs w:val="19"/>
              </w:rPr>
              <w:t xml:space="preserve">Whether they're open to mentoring current members.</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 member.id (one-to-one) — every alumni_profile belongs to exactly one member, and vice-versa.</w:t>
      </w:r>
    </w:p>
    <w:p>
      <w:pPr>
        <w:spacing w:after="160"/>
      </w:pPr>
    </w:p>
    <w:p>
      <w:pPr>
        <w:pStyle w:val="Heading2"/>
        <w:spacing w:after="120" w:before="300"/>
      </w:pPr>
      <w:r>
        <w:rPr>
          <w:b/>
          <w:bCs/>
          <w:color w:val="C0392B"/>
          <w:sz w:val="25"/>
          <w:szCs w:val="25"/>
        </w:rPr>
        <w:t xml:space="preserve">Module 2 — Communication &amp; Decisions</w:t>
      </w:r>
    </w:p>
    <w:p>
      <w:pPr>
        <w:spacing w:after="160"/>
      </w:pPr>
      <w:r>
        <w:rPr>
          <w:i w:val="false"/>
          <w:iCs w:val="false"/>
          <w:color w:val="1A1A2E"/>
          <w:sz w:val="21"/>
          <w:szCs w:val="21"/>
        </w:rPr>
        <w:t xml:space="preserve">Announcements, notifications, and press/media contact tracking. (Meetings and meeting-decisions were intentionally removed from this version of the schema — see section 5.)</w:t>
      </w:r>
    </w:p>
    <w:p>
      <w:pPr>
        <w:spacing w:after="80" w:before="200"/>
      </w:pPr>
      <w:r>
        <w:rPr>
          <w:b/>
          <w:bCs/>
          <w:color w:val="1A1A2E"/>
          <w:sz w:val="22"/>
          <w:szCs w:val="22"/>
        </w:rPr>
        <w:t xml:space="preserve">announcement</w:t>
      </w:r>
    </w:p>
    <w:p>
      <w:pPr>
        <w:spacing w:after="160"/>
      </w:pPr>
      <w:r>
        <w:rPr>
          <w:i w:val="false"/>
          <w:iCs w:val="false"/>
          <w:color w:val="1A1A2E"/>
          <w:sz w:val="21"/>
          <w:szCs w:val="21"/>
        </w:rPr>
        <w:t xml:space="preserve">A posted message visible to a department or the whole club.</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title / body</w:t>
            </w:r>
          </w:p>
        </w:tc>
        <w:tc>
          <w:tcPr>
            <w:tcW w:type="dxa" w:w="1600"/>
            <w:tcMar>
              <w:top w:type="dxa" w:w="80"/>
              <w:left w:type="dxa" w:w="100"/>
              <w:bottom w:type="dxa" w:w="80"/>
              <w:right w:type="dxa" w:w="100"/>
            </w:tcMar>
          </w:tcPr>
          <w:p>
            <w:r>
              <w:rPr>
                <w:b w:val="false"/>
                <w:bCs w:val="false"/>
                <w:color w:val="1A1A2E"/>
                <w:sz w:val="19"/>
                <w:szCs w:val="19"/>
              </w:rPr>
              <w:t xml:space="preserve">varchar / text</w:t>
            </w:r>
          </w:p>
        </w:tc>
        <w:tc>
          <w:tcPr>
            <w:tcW w:type="dxa" w:w="4600"/>
            <w:tcMar>
              <w:top w:type="dxa" w:w="80"/>
              <w:left w:type="dxa" w:w="100"/>
              <w:bottom w:type="dxa" w:w="80"/>
              <w:right w:type="dxa" w:w="100"/>
            </w:tcMar>
          </w:tcPr>
          <w:p>
            <w:r>
              <w:rPr>
                <w:b w:val="false"/>
                <w:bCs w:val="false"/>
                <w:color w:val="1A1A2E"/>
                <w:sz w:val="19"/>
                <w:szCs w:val="19"/>
              </w:rPr>
              <w:t xml:space="preserve">The announcement content.</w:t>
            </w:r>
          </w:p>
        </w:tc>
      </w:tr>
      <w:tr>
        <w:tc>
          <w:tcPr>
            <w:tcW w:type="dxa" w:w="1800"/>
            <w:tcMar>
              <w:top w:type="dxa" w:w="80"/>
              <w:left w:type="dxa" w:w="100"/>
              <w:bottom w:type="dxa" w:w="80"/>
              <w:right w:type="dxa" w:w="100"/>
            </w:tcMar>
          </w:tcPr>
          <w:p>
            <w:r>
              <w:rPr>
                <w:b w:val="false"/>
                <w:bCs w:val="false"/>
                <w:color w:val="1A1A2E"/>
                <w:sz w:val="19"/>
                <w:szCs w:val="19"/>
              </w:rPr>
              <w:t xml:space="preserve">posted_by</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member.id — who posted it.</w:t>
            </w:r>
          </w:p>
        </w:tc>
      </w:tr>
      <w:tr>
        <w:tc>
          <w:tcPr>
            <w:tcW w:type="dxa" w:w="1800"/>
            <w:tcMar>
              <w:top w:type="dxa" w:w="80"/>
              <w:left w:type="dxa" w:w="100"/>
              <w:bottom w:type="dxa" w:w="80"/>
              <w:right w:type="dxa" w:w="100"/>
            </w:tcMar>
          </w:tcPr>
          <w:p>
            <w:r>
              <w:rPr>
                <w:b w:val="false"/>
                <w:bCs w:val="false"/>
                <w:color w:val="1A1A2E"/>
                <w:sz w:val="19"/>
                <w:szCs w:val="19"/>
              </w:rPr>
              <w:t xml:space="preserve">department_id</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department.id — which department it targets.</w:t>
            </w:r>
          </w:p>
        </w:tc>
      </w:tr>
      <w:tr>
        <w:tc>
          <w:tcPr>
            <w:tcW w:type="dxa" w:w="1800"/>
            <w:tcMar>
              <w:top w:type="dxa" w:w="80"/>
              <w:left w:type="dxa" w:w="100"/>
              <w:bottom w:type="dxa" w:w="80"/>
              <w:right w:type="dxa" w:w="100"/>
            </w:tcMar>
          </w:tcPr>
          <w:p>
            <w:r>
              <w:rPr>
                <w:b w:val="false"/>
                <w:bCs w:val="false"/>
                <w:color w:val="1A1A2E"/>
                <w:sz w:val="19"/>
                <w:szCs w:val="19"/>
              </w:rPr>
              <w:t xml:space="preserve">posted_at</w:t>
            </w:r>
          </w:p>
        </w:tc>
        <w:tc>
          <w:tcPr>
            <w:tcW w:type="dxa" w:w="1600"/>
            <w:tcMar>
              <w:top w:type="dxa" w:w="80"/>
              <w:left w:type="dxa" w:w="100"/>
              <w:bottom w:type="dxa" w:w="80"/>
              <w:right w:type="dxa" w:w="100"/>
            </w:tcMar>
          </w:tcPr>
          <w:p>
            <w:r>
              <w:rPr>
                <w:b w:val="false"/>
                <w:bCs w:val="false"/>
                <w:color w:val="1A1A2E"/>
                <w:sz w:val="19"/>
                <w:szCs w:val="19"/>
              </w:rPr>
              <w:t xml:space="preserve">timestamp</w:t>
            </w:r>
          </w:p>
        </w:tc>
        <w:tc>
          <w:tcPr>
            <w:tcW w:type="dxa" w:w="4600"/>
            <w:tcMar>
              <w:top w:type="dxa" w:w="80"/>
              <w:left w:type="dxa" w:w="100"/>
              <w:bottom w:type="dxa" w:w="80"/>
              <w:right w:type="dxa" w:w="100"/>
            </w:tcMar>
          </w:tcPr>
          <w:p>
            <w:r>
              <w:rPr>
                <w:b w:val="false"/>
                <w:bCs w:val="false"/>
                <w:color w:val="1A1A2E"/>
                <w:sz w:val="19"/>
                <w:szCs w:val="19"/>
              </w:rPr>
              <w:t xml:space="preserve">When it was posted.</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&gt; member.id (author) · &gt; department.id (audience).</w:t>
      </w:r>
    </w:p>
    <w:p>
      <w:pPr>
        <w:spacing w:after="160"/>
      </w:pPr>
    </w:p>
    <w:p>
      <w:pPr>
        <w:spacing w:after="80" w:before="200"/>
      </w:pPr>
      <w:r>
        <w:rPr>
          <w:b/>
          <w:bCs/>
          <w:color w:val="1A1A2E"/>
          <w:sz w:val="22"/>
          <w:szCs w:val="22"/>
        </w:rPr>
        <w:t xml:space="preserve">notification</w:t>
      </w:r>
    </w:p>
    <w:p>
      <w:pPr>
        <w:spacing w:after="160"/>
      </w:pPr>
      <w:r>
        <w:rPr>
          <w:i w:val="false"/>
          <w:iCs w:val="false"/>
          <w:color w:val="1A1A2E"/>
          <w:sz w:val="21"/>
          <w:szCs w:val="21"/>
        </w:rPr>
        <w:t xml:space="preserve">A personal, in-app notification for one member (task assigned, deadline approaching, low stock, etc.) — this is the table the push-notification system reads from.</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member_id</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member.id — who receives it.</w:t>
            </w:r>
          </w:p>
        </w:tc>
      </w:tr>
      <w:tr>
        <w:tc>
          <w:tcPr>
            <w:tcW w:type="dxa" w:w="1800"/>
            <w:tcMar>
              <w:top w:type="dxa" w:w="80"/>
              <w:left w:type="dxa" w:w="100"/>
              <w:bottom w:type="dxa" w:w="80"/>
              <w:right w:type="dxa" w:w="100"/>
            </w:tcMar>
          </w:tcPr>
          <w:p>
            <w:r>
              <w:rPr>
                <w:b w:val="false"/>
                <w:bCs w:val="false"/>
                <w:color w:val="1A1A2E"/>
                <w:sz w:val="19"/>
                <w:szCs w:val="19"/>
              </w:rPr>
              <w:t xml:space="preserve">message</w:t>
            </w:r>
          </w:p>
        </w:tc>
        <w:tc>
          <w:tcPr>
            <w:tcW w:type="dxa" w:w="1600"/>
            <w:tcMar>
              <w:top w:type="dxa" w:w="80"/>
              <w:left w:type="dxa" w:w="100"/>
              <w:bottom w:type="dxa" w:w="80"/>
              <w:right w:type="dxa" w:w="100"/>
            </w:tcMar>
          </w:tcPr>
          <w:p>
            <w:r>
              <w:rPr>
                <w:b w:val="false"/>
                <w:bCs w:val="false"/>
                <w:color w:val="1A1A2E"/>
                <w:sz w:val="19"/>
                <w:szCs w:val="19"/>
              </w:rPr>
              <w:t xml:space="preserve">varchar</w:t>
            </w:r>
          </w:p>
        </w:tc>
        <w:tc>
          <w:tcPr>
            <w:tcW w:type="dxa" w:w="4600"/>
            <w:tcMar>
              <w:top w:type="dxa" w:w="80"/>
              <w:left w:type="dxa" w:w="100"/>
              <w:bottom w:type="dxa" w:w="80"/>
              <w:right w:type="dxa" w:w="100"/>
            </w:tcMar>
          </w:tcPr>
          <w:p>
            <w:r>
              <w:rPr>
                <w:b w:val="false"/>
                <w:bCs w:val="false"/>
                <w:color w:val="1A1A2E"/>
                <w:sz w:val="19"/>
                <w:szCs w:val="19"/>
              </w:rPr>
              <w:t xml:space="preserve">Notification text.</w:t>
            </w:r>
          </w:p>
        </w:tc>
      </w:tr>
      <w:tr>
        <w:tc>
          <w:tcPr>
            <w:tcW w:type="dxa" w:w="1800"/>
            <w:tcMar>
              <w:top w:type="dxa" w:w="80"/>
              <w:left w:type="dxa" w:w="100"/>
              <w:bottom w:type="dxa" w:w="80"/>
              <w:right w:type="dxa" w:w="100"/>
            </w:tcMar>
          </w:tcPr>
          <w:p>
            <w:r>
              <w:rPr>
                <w:b w:val="false"/>
                <w:bCs w:val="false"/>
                <w:color w:val="1A1A2E"/>
                <w:sz w:val="19"/>
                <w:szCs w:val="19"/>
              </w:rPr>
              <w:t xml:space="preserve">is_read</w:t>
            </w:r>
          </w:p>
        </w:tc>
        <w:tc>
          <w:tcPr>
            <w:tcW w:type="dxa" w:w="1600"/>
            <w:tcMar>
              <w:top w:type="dxa" w:w="80"/>
              <w:left w:type="dxa" w:w="100"/>
              <w:bottom w:type="dxa" w:w="80"/>
              <w:right w:type="dxa" w:w="100"/>
            </w:tcMar>
          </w:tcPr>
          <w:p>
            <w:r>
              <w:rPr>
                <w:b w:val="false"/>
                <w:bCs w:val="false"/>
                <w:color w:val="1A1A2E"/>
                <w:sz w:val="19"/>
                <w:szCs w:val="19"/>
              </w:rPr>
              <w:t xml:space="preserve">boolean</w:t>
            </w:r>
          </w:p>
        </w:tc>
        <w:tc>
          <w:tcPr>
            <w:tcW w:type="dxa" w:w="4600"/>
            <w:tcMar>
              <w:top w:type="dxa" w:w="80"/>
              <w:left w:type="dxa" w:w="100"/>
              <w:bottom w:type="dxa" w:w="80"/>
              <w:right w:type="dxa" w:w="100"/>
            </w:tcMar>
          </w:tcPr>
          <w:p>
            <w:r>
              <w:rPr>
                <w:b w:val="false"/>
                <w:bCs w:val="false"/>
                <w:color w:val="1A1A2E"/>
                <w:sz w:val="19"/>
                <w:szCs w:val="19"/>
              </w:rPr>
              <w:t xml:space="preserve">Read / unread state.</w:t>
            </w:r>
          </w:p>
        </w:tc>
      </w:tr>
      <w:tr>
        <w:tc>
          <w:tcPr>
            <w:tcW w:type="dxa" w:w="1800"/>
            <w:tcMar>
              <w:top w:type="dxa" w:w="80"/>
              <w:left w:type="dxa" w:w="100"/>
              <w:bottom w:type="dxa" w:w="80"/>
              <w:right w:type="dxa" w:w="100"/>
            </w:tcMar>
          </w:tcPr>
          <w:p>
            <w:r>
              <w:rPr>
                <w:b w:val="false"/>
                <w:bCs w:val="false"/>
                <w:color w:val="1A1A2E"/>
                <w:sz w:val="19"/>
                <w:szCs w:val="19"/>
              </w:rPr>
              <w:t xml:space="preserve">related_entity_type / related_entity_id</w:t>
            </w:r>
          </w:p>
        </w:tc>
        <w:tc>
          <w:tcPr>
            <w:tcW w:type="dxa" w:w="1600"/>
            <w:tcMar>
              <w:top w:type="dxa" w:w="80"/>
              <w:left w:type="dxa" w:w="100"/>
              <w:bottom w:type="dxa" w:w="80"/>
              <w:right w:type="dxa" w:w="100"/>
            </w:tcMar>
          </w:tcPr>
          <w:p>
            <w:r>
              <w:rPr>
                <w:b w:val="false"/>
                <w:bCs w:val="false"/>
                <w:color w:val="1A1A2E"/>
                <w:sz w:val="19"/>
                <w:szCs w:val="19"/>
              </w:rPr>
              <w:t xml:space="preserve">varchar / uuid</w:t>
            </w:r>
          </w:p>
        </w:tc>
        <w:tc>
          <w:tcPr>
            <w:tcW w:type="dxa" w:w="4600"/>
            <w:tcMar>
              <w:top w:type="dxa" w:w="80"/>
              <w:left w:type="dxa" w:w="100"/>
              <w:bottom w:type="dxa" w:w="80"/>
              <w:right w:type="dxa" w:w="100"/>
            </w:tcMar>
          </w:tcPr>
          <w:p>
            <w:r>
              <w:rPr>
                <w:b w:val="false"/>
                <w:bCs w:val="false"/>
                <w:color w:val="1A1A2E"/>
                <w:sz w:val="19"/>
                <w:szCs w:val="19"/>
              </w:rPr>
              <w:t xml:space="preserve">Generic pointer to the record that triggered it (a task, a purchase, etc.).</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&gt; member.id — every notification belongs to exactly one recipient.</w:t>
      </w:r>
    </w:p>
    <w:p>
      <w:pPr>
        <w:spacing w:after="160"/>
      </w:pPr>
    </w:p>
    <w:p>
      <w:pPr>
        <w:spacing w:after="80" w:before="200"/>
      </w:pPr>
      <w:r>
        <w:rPr>
          <w:b/>
          <w:bCs/>
          <w:color w:val="1A1A2E"/>
          <w:sz w:val="22"/>
          <w:szCs w:val="22"/>
        </w:rPr>
        <w:t xml:space="preserve">media_contact</w:t>
      </w:r>
    </w:p>
    <w:p>
      <w:pPr>
        <w:spacing w:after="160"/>
      </w:pPr>
      <w:r>
        <w:rPr>
          <w:i w:val="false"/>
          <w:iCs w:val="false"/>
          <w:color w:val="1A1A2E"/>
          <w:sz w:val="21"/>
          <w:szCs w:val="21"/>
        </w:rPr>
        <w:t xml:space="preserve">Tracks journalists and media/influencer outreach, taken from the club's real "Journalistes/medias" sheet.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journalist_name / channel_name</w:t>
            </w:r>
          </w:p>
        </w:tc>
        <w:tc>
          <w:tcPr>
            <w:tcW w:type="dxa" w:w="1600"/>
            <w:tcMar>
              <w:top w:type="dxa" w:w="80"/>
              <w:left w:type="dxa" w:w="100"/>
              <w:bottom w:type="dxa" w:w="80"/>
              <w:right w:type="dxa" w:w="100"/>
            </w:tcMar>
          </w:tcPr>
          <w:p>
            <w:r>
              <w:rPr>
                <w:b w:val="false"/>
                <w:bCs w:val="false"/>
                <w:color w:val="1A1A2E"/>
                <w:sz w:val="19"/>
                <w:szCs w:val="19"/>
              </w:rPr>
              <w:t xml:space="preserve">varchar</w:t>
            </w:r>
          </w:p>
        </w:tc>
        <w:tc>
          <w:tcPr>
            <w:tcW w:type="dxa" w:w="4600"/>
            <w:tcMar>
              <w:top w:type="dxa" w:w="80"/>
              <w:left w:type="dxa" w:w="100"/>
              <w:bottom w:type="dxa" w:w="80"/>
              <w:right w:type="dxa" w:w="100"/>
            </w:tcMar>
          </w:tcPr>
          <w:p>
            <w:r>
              <w:rPr>
                <w:b w:val="false"/>
                <w:bCs w:val="false"/>
                <w:color w:val="1A1A2E"/>
                <w:sz w:val="19"/>
                <w:szCs w:val="19"/>
              </w:rPr>
              <w:t xml:space="preserve">Who was contacted and their outlet.</w:t>
            </w:r>
          </w:p>
        </w:tc>
      </w:tr>
      <w:tr>
        <w:tc>
          <w:tcPr>
            <w:tcW w:type="dxa" w:w="1800"/>
            <w:tcMar>
              <w:top w:type="dxa" w:w="80"/>
              <w:left w:type="dxa" w:w="100"/>
              <w:bottom w:type="dxa" w:w="80"/>
              <w:right w:type="dxa" w:w="100"/>
            </w:tcMar>
          </w:tcPr>
          <w:p>
            <w:r>
              <w:rPr>
                <w:b w:val="false"/>
                <w:bCs w:val="false"/>
                <w:color w:val="1A1A2E"/>
                <w:sz w:val="19"/>
                <w:szCs w:val="19"/>
              </w:rPr>
              <w:t xml:space="preserve">handled_by</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member.id — who manages this contact.</w:t>
            </w:r>
          </w:p>
        </w:tc>
      </w:tr>
      <w:tr>
        <w:tc>
          <w:tcPr>
            <w:tcW w:type="dxa" w:w="1800"/>
            <w:tcMar>
              <w:top w:type="dxa" w:w="80"/>
              <w:left w:type="dxa" w:w="100"/>
              <w:bottom w:type="dxa" w:w="80"/>
              <w:right w:type="dxa" w:w="100"/>
            </w:tcMar>
          </w:tcPr>
          <w:p>
            <w:r>
              <w:rPr>
                <w:b w:val="false"/>
                <w:bCs w:val="false"/>
                <w:color w:val="1A1A2E"/>
                <w:sz w:val="19"/>
                <w:szCs w:val="19"/>
              </w:rPr>
              <w:t xml:space="preserve">posted_video_link</w:t>
            </w:r>
          </w:p>
        </w:tc>
        <w:tc>
          <w:tcPr>
            <w:tcW w:type="dxa" w:w="1600"/>
            <w:tcMar>
              <w:top w:type="dxa" w:w="80"/>
              <w:left w:type="dxa" w:w="100"/>
              <w:bottom w:type="dxa" w:w="80"/>
              <w:right w:type="dxa" w:w="100"/>
            </w:tcMar>
          </w:tcPr>
          <w:p>
            <w:r>
              <w:rPr>
                <w:b w:val="false"/>
                <w:bCs w:val="false"/>
                <w:color w:val="1A1A2E"/>
                <w:sz w:val="19"/>
                <w:szCs w:val="19"/>
              </w:rPr>
              <w:t xml:space="preserve">varchar</w:t>
            </w:r>
          </w:p>
        </w:tc>
        <w:tc>
          <w:tcPr>
            <w:tcW w:type="dxa" w:w="4600"/>
            <w:tcMar>
              <w:top w:type="dxa" w:w="80"/>
              <w:left w:type="dxa" w:w="100"/>
              <w:bottom w:type="dxa" w:w="80"/>
              <w:right w:type="dxa" w:w="100"/>
            </w:tcMar>
          </w:tcPr>
          <w:p>
            <w:r>
              <w:rPr>
                <w:b w:val="false"/>
                <w:bCs w:val="false"/>
                <w:color w:val="1A1A2E"/>
                <w:sz w:val="19"/>
                <w:szCs w:val="19"/>
              </w:rPr>
              <w:t xml:space="preserve">Link to published coverage, if any.</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&gt; member.id — the member responsible for the relationship.</w:t>
      </w:r>
    </w:p>
    <w:p>
      <w:pPr>
        <w:spacing w:after="160"/>
      </w:pPr>
    </w:p>
    <w:p>
      <w:pPr>
        <w:pStyle w:val="Heading2"/>
        <w:spacing w:after="120" w:before="300"/>
      </w:pPr>
      <w:r>
        <w:rPr>
          <w:b/>
          <w:bCs/>
          <w:color w:val="C0392B"/>
          <w:sz w:val="25"/>
          <w:szCs w:val="25"/>
        </w:rPr>
        <w:t xml:space="preserve">Module 3 — Document Management</w:t>
      </w:r>
    </w:p>
    <w:p>
      <w:pPr>
        <w:spacing w:after="160"/>
      </w:pPr>
      <w:r>
        <w:rPr>
          <w:i w:val="false"/>
          <w:iCs w:val="false"/>
          <w:color w:val="1A1A2E"/>
          <w:sz w:val="21"/>
          <w:szCs w:val="21"/>
        </w:rPr>
        <w:t xml:space="preserve">CAD files, reports, technical docs, and drawings. Files themselves are NOT stored in the database — every document only stores a Google Drive URL. The database just keeps the metadata (who uploaded it, its status, its version history, and who approved it).</w:t>
      </w:r>
    </w:p>
    <w:p>
      <w:pPr>
        <w:spacing w:after="80" w:before="200"/>
      </w:pPr>
      <w:r>
        <w:rPr>
          <w:b/>
          <w:bCs/>
          <w:color w:val="1A1A2E"/>
          <w:sz w:val="22"/>
          <w:szCs w:val="22"/>
        </w:rPr>
        <w:t xml:space="preserve">document</w:t>
      </w:r>
    </w:p>
    <w:p>
      <w:pPr>
        <w:spacing w:after="160"/>
      </w:pPr>
      <w:r>
        <w:rPr>
          <w:i w:val="false"/>
          <w:iCs w:val="false"/>
          <w:color w:val="1A1A2E"/>
          <w:sz w:val="21"/>
          <w:szCs w:val="21"/>
        </w:rPr>
        <w:t xml:space="preserve">One row per document. Points to the current/master Google Drive link.</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title</w:t>
            </w:r>
          </w:p>
        </w:tc>
        <w:tc>
          <w:tcPr>
            <w:tcW w:type="dxa" w:w="1600"/>
            <w:tcMar>
              <w:top w:type="dxa" w:w="80"/>
              <w:left w:type="dxa" w:w="100"/>
              <w:bottom w:type="dxa" w:w="80"/>
              <w:right w:type="dxa" w:w="100"/>
            </w:tcMar>
          </w:tcPr>
          <w:p>
            <w:r>
              <w:rPr>
                <w:b w:val="false"/>
                <w:bCs w:val="false"/>
                <w:color w:val="1A1A2E"/>
                <w:sz w:val="19"/>
                <w:szCs w:val="19"/>
              </w:rPr>
              <w:t xml:space="preserve">varchar</w:t>
            </w:r>
          </w:p>
        </w:tc>
        <w:tc>
          <w:tcPr>
            <w:tcW w:type="dxa" w:w="4600"/>
            <w:tcMar>
              <w:top w:type="dxa" w:w="80"/>
              <w:left w:type="dxa" w:w="100"/>
              <w:bottom w:type="dxa" w:w="80"/>
              <w:right w:type="dxa" w:w="100"/>
            </w:tcMar>
          </w:tcPr>
          <w:p>
            <w:r>
              <w:rPr>
                <w:b w:val="false"/>
                <w:bCs w:val="false"/>
                <w:color w:val="1A1A2E"/>
                <w:sz w:val="19"/>
                <w:szCs w:val="19"/>
              </w:rPr>
              <w:t xml:space="preserve">Document name.</w:t>
            </w:r>
          </w:p>
        </w:tc>
      </w:tr>
      <w:tr>
        <w:tc>
          <w:tcPr>
            <w:tcW w:type="dxa" w:w="1800"/>
            <w:tcMar>
              <w:top w:type="dxa" w:w="80"/>
              <w:left w:type="dxa" w:w="100"/>
              <w:bottom w:type="dxa" w:w="80"/>
              <w:right w:type="dxa" w:w="100"/>
            </w:tcMar>
          </w:tcPr>
          <w:p>
            <w:r>
              <w:rPr>
                <w:b w:val="false"/>
                <w:bCs w:val="false"/>
                <w:color w:val="1A1A2E"/>
                <w:sz w:val="19"/>
                <w:szCs w:val="19"/>
              </w:rPr>
              <w:t xml:space="preserve">type</w:t>
            </w:r>
          </w:p>
        </w:tc>
        <w:tc>
          <w:tcPr>
            <w:tcW w:type="dxa" w:w="1600"/>
            <w:tcMar>
              <w:top w:type="dxa" w:w="80"/>
              <w:left w:type="dxa" w:w="100"/>
              <w:bottom w:type="dxa" w:w="80"/>
              <w:right w:type="dxa" w:w="100"/>
            </w:tcMar>
          </w:tcPr>
          <w:p>
            <w:r>
              <w:rPr>
                <w:b w:val="false"/>
                <w:bCs w:val="false"/>
                <w:color w:val="1A1A2E"/>
                <w:sz w:val="19"/>
                <w:szCs w:val="19"/>
              </w:rPr>
              <w:t xml:space="preserve">document_type</w:t>
            </w:r>
          </w:p>
        </w:tc>
        <w:tc>
          <w:tcPr>
            <w:tcW w:type="dxa" w:w="4600"/>
            <w:tcMar>
              <w:top w:type="dxa" w:w="80"/>
              <w:left w:type="dxa" w:w="100"/>
              <w:bottom w:type="dxa" w:w="80"/>
              <w:right w:type="dxa" w:w="100"/>
            </w:tcMar>
          </w:tcPr>
          <w:p>
            <w:r>
              <w:rPr>
                <w:b w:val="false"/>
                <w:bCs w:val="false"/>
                <w:color w:val="1A1A2E"/>
                <w:sz w:val="19"/>
                <w:szCs w:val="19"/>
              </w:rPr>
              <w:t xml:space="preserve">cad / report / technical_doc / drawing / admin / faq.</w:t>
            </w:r>
          </w:p>
        </w:tc>
      </w:tr>
      <w:tr>
        <w:tc>
          <w:tcPr>
            <w:tcW w:type="dxa" w:w="1800"/>
            <w:tcMar>
              <w:top w:type="dxa" w:w="80"/>
              <w:left w:type="dxa" w:w="100"/>
              <w:bottom w:type="dxa" w:w="80"/>
              <w:right w:type="dxa" w:w="100"/>
            </w:tcMar>
          </w:tcPr>
          <w:p>
            <w:r>
              <w:rPr>
                <w:b w:val="false"/>
                <w:bCs w:val="false"/>
                <w:color w:val="1A1A2E"/>
                <w:sz w:val="19"/>
                <w:szCs w:val="19"/>
              </w:rPr>
              <w:t xml:space="preserve">status</w:t>
            </w:r>
          </w:p>
        </w:tc>
        <w:tc>
          <w:tcPr>
            <w:tcW w:type="dxa" w:w="1600"/>
            <w:tcMar>
              <w:top w:type="dxa" w:w="80"/>
              <w:left w:type="dxa" w:w="100"/>
              <w:bottom w:type="dxa" w:w="80"/>
              <w:right w:type="dxa" w:w="100"/>
            </w:tcMar>
          </w:tcPr>
          <w:p>
            <w:r>
              <w:rPr>
                <w:b w:val="false"/>
                <w:bCs w:val="false"/>
                <w:color w:val="1A1A2E"/>
                <w:sz w:val="19"/>
                <w:szCs w:val="19"/>
              </w:rPr>
              <w:t xml:space="preserve">document_status</w:t>
            </w:r>
          </w:p>
        </w:tc>
        <w:tc>
          <w:tcPr>
            <w:tcW w:type="dxa" w:w="4600"/>
            <w:tcMar>
              <w:top w:type="dxa" w:w="80"/>
              <w:left w:type="dxa" w:w="100"/>
              <w:bottom w:type="dxa" w:w="80"/>
              <w:right w:type="dxa" w:w="100"/>
            </w:tcMar>
          </w:tcPr>
          <w:p>
            <w:r>
              <w:rPr>
                <w:b w:val="false"/>
                <w:bCs w:val="false"/>
                <w:color w:val="1A1A2E"/>
                <w:sz w:val="19"/>
                <w:szCs w:val="19"/>
              </w:rPr>
              <w:t xml:space="preserve">draft / in_review / approved / rejected.</w:t>
            </w:r>
          </w:p>
        </w:tc>
      </w:tr>
      <w:tr>
        <w:tc>
          <w:tcPr>
            <w:tcW w:type="dxa" w:w="1800"/>
            <w:tcMar>
              <w:top w:type="dxa" w:w="80"/>
              <w:left w:type="dxa" w:w="100"/>
              <w:bottom w:type="dxa" w:w="80"/>
              <w:right w:type="dxa" w:w="100"/>
            </w:tcMar>
          </w:tcPr>
          <w:p>
            <w:r>
              <w:rPr>
                <w:b w:val="false"/>
                <w:bCs w:val="false"/>
                <w:color w:val="1A1A2E"/>
                <w:sz w:val="19"/>
                <w:szCs w:val="19"/>
              </w:rPr>
              <w:t xml:space="preserve">drive_url</w:t>
            </w:r>
          </w:p>
        </w:tc>
        <w:tc>
          <w:tcPr>
            <w:tcW w:type="dxa" w:w="1600"/>
            <w:tcMar>
              <w:top w:type="dxa" w:w="80"/>
              <w:left w:type="dxa" w:w="100"/>
              <w:bottom w:type="dxa" w:w="80"/>
              <w:right w:type="dxa" w:w="100"/>
            </w:tcMar>
          </w:tcPr>
          <w:p>
            <w:r>
              <w:rPr>
                <w:b w:val="false"/>
                <w:bCs w:val="false"/>
                <w:color w:val="1A1A2E"/>
                <w:sz w:val="19"/>
                <w:szCs w:val="19"/>
              </w:rPr>
              <w:t xml:space="preserve">varchar</w:t>
            </w:r>
          </w:p>
        </w:tc>
        <w:tc>
          <w:tcPr>
            <w:tcW w:type="dxa" w:w="4600"/>
            <w:tcMar>
              <w:top w:type="dxa" w:w="80"/>
              <w:left w:type="dxa" w:w="100"/>
              <w:bottom w:type="dxa" w:w="80"/>
              <w:right w:type="dxa" w:w="100"/>
            </w:tcMar>
          </w:tcPr>
          <w:p>
            <w:r>
              <w:rPr>
                <w:b w:val="false"/>
                <w:bCs w:val="false"/>
                <w:color w:val="1A1A2E"/>
                <w:sz w:val="19"/>
                <w:szCs w:val="19"/>
              </w:rPr>
              <w:t xml:space="preserve">Link to the file or folder on Google Drive.</w:t>
            </w:r>
          </w:p>
        </w:tc>
      </w:tr>
      <w:tr>
        <w:tc>
          <w:tcPr>
            <w:tcW w:type="dxa" w:w="1800"/>
            <w:tcMar>
              <w:top w:type="dxa" w:w="80"/>
              <w:left w:type="dxa" w:w="100"/>
              <w:bottom w:type="dxa" w:w="80"/>
              <w:right w:type="dxa" w:w="100"/>
            </w:tcMar>
          </w:tcPr>
          <w:p>
            <w:r>
              <w:rPr>
                <w:b w:val="false"/>
                <w:bCs w:val="false"/>
                <w:color w:val="1A1A2E"/>
                <w:sz w:val="19"/>
                <w:szCs w:val="19"/>
              </w:rPr>
              <w:t xml:space="preserve">department_id / project_id</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Which department and/or project it belongs to.</w:t>
            </w:r>
          </w:p>
        </w:tc>
      </w:tr>
      <w:tr>
        <w:tc>
          <w:tcPr>
            <w:tcW w:type="dxa" w:w="1800"/>
            <w:tcMar>
              <w:top w:type="dxa" w:w="80"/>
              <w:left w:type="dxa" w:w="100"/>
              <w:bottom w:type="dxa" w:w="80"/>
              <w:right w:type="dxa" w:w="100"/>
            </w:tcMar>
          </w:tcPr>
          <w:p>
            <w:r>
              <w:rPr>
                <w:b w:val="false"/>
                <w:bCs w:val="false"/>
                <w:color w:val="1A1A2E"/>
                <w:sz w:val="19"/>
                <w:szCs w:val="19"/>
              </w:rPr>
              <w:t xml:space="preserve">uploaded_by</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member.id — who created the entry.</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&gt; department.id · &gt; project.id — where the document belongs.</w:t>
      </w:r>
    </w:p>
    <w:p>
      <w:pPr>
        <w:pStyle w:val="ListParagraph"/>
        <w:numPr>
          <w:ilvl w:val="0"/>
          <w:numId w:val="1"/>
        </w:numPr>
        <w:spacing w:after="60"/>
      </w:pPr>
      <w:r>
        <w:rPr>
          <w:color w:val="1A1A2E"/>
          <w:sz w:val="21"/>
          <w:szCs w:val="21"/>
        </w:rPr>
        <w:t xml:space="preserve">&gt; member.id — the uploader.</w:t>
      </w:r>
    </w:p>
    <w:p>
      <w:pPr>
        <w:pStyle w:val="ListParagraph"/>
        <w:numPr>
          <w:ilvl w:val="0"/>
          <w:numId w:val="1"/>
        </w:numPr>
        <w:spacing w:after="60"/>
      </w:pPr>
      <w:r>
        <w:rPr>
          <w:color w:val="1A1A2E"/>
          <w:sz w:val="21"/>
          <w:szCs w:val="21"/>
        </w:rPr>
        <w:t xml:space="preserve">Has many document_version rows (one document can have several revisions).</w:t>
      </w:r>
    </w:p>
    <w:p>
      <w:pPr>
        <w:spacing w:after="160"/>
      </w:pPr>
    </w:p>
    <w:p>
      <w:pPr>
        <w:spacing w:after="80" w:before="200"/>
      </w:pPr>
      <w:r>
        <w:rPr>
          <w:b/>
          <w:bCs/>
          <w:color w:val="1A1A2E"/>
          <w:sz w:val="22"/>
          <w:szCs w:val="22"/>
        </w:rPr>
        <w:t xml:space="preserve">document_version</w:t>
      </w:r>
    </w:p>
    <w:p>
      <w:pPr>
        <w:spacing w:after="160"/>
      </w:pPr>
      <w:r>
        <w:rPr>
          <w:i w:val="false"/>
          <w:iCs w:val="false"/>
          <w:color w:val="1A1A2E"/>
          <w:sz w:val="21"/>
          <w:szCs w:val="21"/>
        </w:rPr>
        <w:t xml:space="preserve">Every revision of a document keeps its own Google Drive link and change notes, so nothing is overwritten.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document_id</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document.id — parent document.</w:t>
            </w:r>
          </w:p>
        </w:tc>
      </w:tr>
      <w:tr>
        <w:tc>
          <w:tcPr>
            <w:tcW w:type="dxa" w:w="1800"/>
            <w:tcMar>
              <w:top w:type="dxa" w:w="80"/>
              <w:left w:type="dxa" w:w="100"/>
              <w:bottom w:type="dxa" w:w="80"/>
              <w:right w:type="dxa" w:w="100"/>
            </w:tcMar>
          </w:tcPr>
          <w:p>
            <w:r>
              <w:rPr>
                <w:b w:val="false"/>
                <w:bCs w:val="false"/>
                <w:color w:val="1A1A2E"/>
                <w:sz w:val="19"/>
                <w:szCs w:val="19"/>
              </w:rPr>
              <w:t xml:space="preserve">version_number</w:t>
            </w:r>
          </w:p>
        </w:tc>
        <w:tc>
          <w:tcPr>
            <w:tcW w:type="dxa" w:w="1600"/>
            <w:tcMar>
              <w:top w:type="dxa" w:w="80"/>
              <w:left w:type="dxa" w:w="100"/>
              <w:bottom w:type="dxa" w:w="80"/>
              <w:right w:type="dxa" w:w="100"/>
            </w:tcMar>
          </w:tcPr>
          <w:p>
            <w:r>
              <w:rPr>
                <w:b w:val="false"/>
                <w:bCs w:val="false"/>
                <w:color w:val="1A1A2E"/>
                <w:sz w:val="19"/>
                <w:szCs w:val="19"/>
              </w:rPr>
              <w:t xml:space="preserve">int</w:t>
            </w:r>
          </w:p>
        </w:tc>
        <w:tc>
          <w:tcPr>
            <w:tcW w:type="dxa" w:w="4600"/>
            <w:tcMar>
              <w:top w:type="dxa" w:w="80"/>
              <w:left w:type="dxa" w:w="100"/>
              <w:bottom w:type="dxa" w:w="80"/>
              <w:right w:type="dxa" w:w="100"/>
            </w:tcMar>
          </w:tcPr>
          <w:p>
            <w:r>
              <w:rPr>
                <w:b w:val="false"/>
                <w:bCs w:val="false"/>
                <w:color w:val="1A1A2E"/>
                <w:sz w:val="19"/>
                <w:szCs w:val="19"/>
              </w:rPr>
              <w:t xml:space="preserve">1, 2, 3… incrementing per document.</w:t>
            </w:r>
          </w:p>
        </w:tc>
      </w:tr>
      <w:tr>
        <w:tc>
          <w:tcPr>
            <w:tcW w:type="dxa" w:w="1800"/>
            <w:tcMar>
              <w:top w:type="dxa" w:w="80"/>
              <w:left w:type="dxa" w:w="100"/>
              <w:bottom w:type="dxa" w:w="80"/>
              <w:right w:type="dxa" w:w="100"/>
            </w:tcMar>
          </w:tcPr>
          <w:p>
            <w:r>
              <w:rPr>
                <w:b w:val="false"/>
                <w:bCs w:val="false"/>
                <w:color w:val="1A1A2E"/>
                <w:sz w:val="19"/>
                <w:szCs w:val="19"/>
              </w:rPr>
              <w:t xml:space="preserve">drive_url</w:t>
            </w:r>
          </w:p>
        </w:tc>
        <w:tc>
          <w:tcPr>
            <w:tcW w:type="dxa" w:w="1600"/>
            <w:tcMar>
              <w:top w:type="dxa" w:w="80"/>
              <w:left w:type="dxa" w:w="100"/>
              <w:bottom w:type="dxa" w:w="80"/>
              <w:right w:type="dxa" w:w="100"/>
            </w:tcMar>
          </w:tcPr>
          <w:p>
            <w:r>
              <w:rPr>
                <w:b w:val="false"/>
                <w:bCs w:val="false"/>
                <w:color w:val="1A1A2E"/>
                <w:sz w:val="19"/>
                <w:szCs w:val="19"/>
              </w:rPr>
              <w:t xml:space="preserve">varchar</w:t>
            </w:r>
          </w:p>
        </w:tc>
        <w:tc>
          <w:tcPr>
            <w:tcW w:type="dxa" w:w="4600"/>
            <w:tcMar>
              <w:top w:type="dxa" w:w="80"/>
              <w:left w:type="dxa" w:w="100"/>
              <w:bottom w:type="dxa" w:w="80"/>
              <w:right w:type="dxa" w:w="100"/>
            </w:tcMar>
          </w:tcPr>
          <w:p>
            <w:r>
              <w:rPr>
                <w:b w:val="false"/>
                <w:bCs w:val="false"/>
                <w:color w:val="1A1A2E"/>
                <w:sz w:val="19"/>
                <w:szCs w:val="19"/>
              </w:rPr>
              <w:t xml:space="preserve">Google Drive link for this specific version.</w:t>
            </w:r>
          </w:p>
        </w:tc>
      </w:tr>
      <w:tr>
        <w:tc>
          <w:tcPr>
            <w:tcW w:type="dxa" w:w="1800"/>
            <w:tcMar>
              <w:top w:type="dxa" w:w="80"/>
              <w:left w:type="dxa" w:w="100"/>
              <w:bottom w:type="dxa" w:w="80"/>
              <w:right w:type="dxa" w:w="100"/>
            </w:tcMar>
          </w:tcPr>
          <w:p>
            <w:r>
              <w:rPr>
                <w:b w:val="false"/>
                <w:bCs w:val="false"/>
                <w:color w:val="1A1A2E"/>
                <w:sz w:val="19"/>
                <w:szCs w:val="19"/>
              </w:rPr>
              <w:t xml:space="preserve">change_notes</w:t>
            </w:r>
          </w:p>
        </w:tc>
        <w:tc>
          <w:tcPr>
            <w:tcW w:type="dxa" w:w="1600"/>
            <w:tcMar>
              <w:top w:type="dxa" w:w="80"/>
              <w:left w:type="dxa" w:w="100"/>
              <w:bottom w:type="dxa" w:w="80"/>
              <w:right w:type="dxa" w:w="100"/>
            </w:tcMar>
          </w:tcPr>
          <w:p>
            <w:r>
              <w:rPr>
                <w:b w:val="false"/>
                <w:bCs w:val="false"/>
                <w:color w:val="1A1A2E"/>
                <w:sz w:val="19"/>
                <w:szCs w:val="19"/>
              </w:rPr>
              <w:t xml:space="preserve">text</w:t>
            </w:r>
          </w:p>
        </w:tc>
        <w:tc>
          <w:tcPr>
            <w:tcW w:type="dxa" w:w="4600"/>
            <w:tcMar>
              <w:top w:type="dxa" w:w="80"/>
              <w:left w:type="dxa" w:w="100"/>
              <w:bottom w:type="dxa" w:w="80"/>
              <w:right w:type="dxa" w:w="100"/>
            </w:tcMar>
          </w:tcPr>
          <w:p>
            <w:r>
              <w:rPr>
                <w:b w:val="false"/>
                <w:bCs w:val="false"/>
                <w:color w:val="1A1A2E"/>
                <w:sz w:val="19"/>
                <w:szCs w:val="19"/>
              </w:rPr>
              <w:t xml:space="preserve">What changed in this revision.</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&gt; document.id — many versions belong to one document.</w:t>
      </w:r>
    </w:p>
    <w:p>
      <w:pPr>
        <w:pStyle w:val="ListParagraph"/>
        <w:numPr>
          <w:ilvl w:val="0"/>
          <w:numId w:val="1"/>
        </w:numPr>
        <w:spacing w:after="60"/>
      </w:pPr>
      <w:r>
        <w:rPr>
          <w:color w:val="1A1A2E"/>
          <w:sz w:val="21"/>
          <w:szCs w:val="21"/>
        </w:rPr>
        <w:t xml:space="preserve">Has many document_approval rows.</w:t>
      </w:r>
    </w:p>
    <w:p>
      <w:pPr>
        <w:spacing w:after="160"/>
      </w:pPr>
    </w:p>
    <w:p>
      <w:pPr>
        <w:spacing w:after="80" w:before="200"/>
      </w:pPr>
      <w:r>
        <w:rPr>
          <w:b/>
          <w:bCs/>
          <w:color w:val="1A1A2E"/>
          <w:sz w:val="22"/>
          <w:szCs w:val="22"/>
        </w:rPr>
        <w:t xml:space="preserve">document_approval</w:t>
      </w:r>
    </w:p>
    <w:p>
      <w:pPr>
        <w:spacing w:after="160"/>
      </w:pPr>
      <w:r>
        <w:rPr>
          <w:i w:val="false"/>
          <w:iCs w:val="false"/>
          <w:color w:val="1A1A2E"/>
          <w:sz w:val="21"/>
          <w:szCs w:val="21"/>
        </w:rPr>
        <w:t xml:space="preserve">Records that a specific version was reviewed and signed off.</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document_version_id</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document_version.id — the version being approved.</w:t>
            </w:r>
          </w:p>
        </w:tc>
      </w:tr>
      <w:tr>
        <w:tc>
          <w:tcPr>
            <w:tcW w:type="dxa" w:w="1800"/>
            <w:tcMar>
              <w:top w:type="dxa" w:w="80"/>
              <w:left w:type="dxa" w:w="100"/>
              <w:bottom w:type="dxa" w:w="80"/>
              <w:right w:type="dxa" w:w="100"/>
            </w:tcMar>
          </w:tcPr>
          <w:p>
            <w:r>
              <w:rPr>
                <w:b w:val="false"/>
                <w:bCs w:val="false"/>
                <w:color w:val="1A1A2E"/>
                <w:sz w:val="19"/>
                <w:szCs w:val="19"/>
              </w:rPr>
              <w:t xml:space="preserve">approved_by</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member.id — the approver.</w:t>
            </w:r>
          </w:p>
        </w:tc>
      </w:tr>
      <w:tr>
        <w:tc>
          <w:tcPr>
            <w:tcW w:type="dxa" w:w="1800"/>
            <w:tcMar>
              <w:top w:type="dxa" w:w="80"/>
              <w:left w:type="dxa" w:w="100"/>
              <w:bottom w:type="dxa" w:w="80"/>
              <w:right w:type="dxa" w:w="100"/>
            </w:tcMar>
          </w:tcPr>
          <w:p>
            <w:r>
              <w:rPr>
                <w:b w:val="false"/>
                <w:bCs w:val="false"/>
                <w:color w:val="1A1A2E"/>
                <w:sz w:val="19"/>
                <w:szCs w:val="19"/>
              </w:rPr>
              <w:t xml:space="preserve">comments</w:t>
            </w:r>
          </w:p>
        </w:tc>
        <w:tc>
          <w:tcPr>
            <w:tcW w:type="dxa" w:w="1600"/>
            <w:tcMar>
              <w:top w:type="dxa" w:w="80"/>
              <w:left w:type="dxa" w:w="100"/>
              <w:bottom w:type="dxa" w:w="80"/>
              <w:right w:type="dxa" w:w="100"/>
            </w:tcMar>
          </w:tcPr>
          <w:p>
            <w:r>
              <w:rPr>
                <w:b w:val="false"/>
                <w:bCs w:val="false"/>
                <w:color w:val="1A1A2E"/>
                <w:sz w:val="19"/>
                <w:szCs w:val="19"/>
              </w:rPr>
              <w:t xml:space="preserve">text</w:t>
            </w:r>
          </w:p>
        </w:tc>
        <w:tc>
          <w:tcPr>
            <w:tcW w:type="dxa" w:w="4600"/>
            <w:tcMar>
              <w:top w:type="dxa" w:w="80"/>
              <w:left w:type="dxa" w:w="100"/>
              <w:bottom w:type="dxa" w:w="80"/>
              <w:right w:type="dxa" w:w="100"/>
            </w:tcMar>
          </w:tcPr>
          <w:p>
            <w:r>
              <w:rPr>
                <w:b w:val="false"/>
                <w:bCs w:val="false"/>
                <w:color w:val="1A1A2E"/>
                <w:sz w:val="19"/>
                <w:szCs w:val="19"/>
              </w:rPr>
              <w:t xml:space="preserve">Reviewer's remarks.</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&gt; document_version.id · &gt; member.id.</w:t>
      </w:r>
    </w:p>
    <w:p>
      <w:pPr>
        <w:spacing w:after="160"/>
      </w:pPr>
    </w:p>
    <w:p>
      <w:pPr>
        <w:spacing w:after="80" w:before="200"/>
      </w:pPr>
      <w:r>
        <w:rPr>
          <w:b/>
          <w:bCs/>
          <w:color w:val="1A1A2E"/>
          <w:sz w:val="22"/>
          <w:szCs w:val="22"/>
        </w:rPr>
        <w:t xml:space="preserve">project</w:t>
      </w:r>
    </w:p>
    <w:p>
      <w:pPr>
        <w:spacing w:after="160"/>
      </w:pPr>
      <w:r>
        <w:rPr>
          <w:i w:val="false"/>
          <w:iCs w:val="false"/>
          <w:color w:val="1A1A2E"/>
          <w:sz w:val="21"/>
          <w:szCs w:val="21"/>
        </w:rPr>
        <w:t xml:space="preserve">A club project — Formula Student, MATE ROV, or the yearly complementary competition project. Shared anchor for documents, tasks, parts, and telemetry.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name / description</w:t>
            </w:r>
          </w:p>
        </w:tc>
        <w:tc>
          <w:tcPr>
            <w:tcW w:type="dxa" w:w="1600"/>
            <w:tcMar>
              <w:top w:type="dxa" w:w="80"/>
              <w:left w:type="dxa" w:w="100"/>
              <w:bottom w:type="dxa" w:w="80"/>
              <w:right w:type="dxa" w:w="100"/>
            </w:tcMar>
          </w:tcPr>
          <w:p>
            <w:r>
              <w:rPr>
                <w:b w:val="false"/>
                <w:bCs w:val="false"/>
                <w:color w:val="1A1A2E"/>
                <w:sz w:val="19"/>
                <w:szCs w:val="19"/>
              </w:rPr>
              <w:t xml:space="preserve">varchar / text</w:t>
            </w:r>
          </w:p>
        </w:tc>
        <w:tc>
          <w:tcPr>
            <w:tcW w:type="dxa" w:w="4600"/>
            <w:tcMar>
              <w:top w:type="dxa" w:w="80"/>
              <w:left w:type="dxa" w:w="100"/>
              <w:bottom w:type="dxa" w:w="80"/>
              <w:right w:type="dxa" w:w="100"/>
            </w:tcMar>
          </w:tcPr>
          <w:p>
            <w:r>
              <w:rPr>
                <w:b w:val="false"/>
                <w:bCs w:val="false"/>
                <w:color w:val="1A1A2E"/>
                <w:sz w:val="19"/>
                <w:szCs w:val="19"/>
              </w:rPr>
              <w:t xml:space="preserve">Project identity.</w:t>
            </w:r>
          </w:p>
        </w:tc>
      </w:tr>
      <w:tr>
        <w:tc>
          <w:tcPr>
            <w:tcW w:type="dxa" w:w="1800"/>
            <w:tcMar>
              <w:top w:type="dxa" w:w="80"/>
              <w:left w:type="dxa" w:w="100"/>
              <w:bottom w:type="dxa" w:w="80"/>
              <w:right w:type="dxa" w:w="100"/>
            </w:tcMar>
          </w:tcPr>
          <w:p>
            <w:r>
              <w:rPr>
                <w:b w:val="false"/>
                <w:bCs w:val="false"/>
                <w:color w:val="1A1A2E"/>
                <w:sz w:val="19"/>
                <w:szCs w:val="19"/>
              </w:rPr>
              <w:t xml:space="preserve">type</w:t>
            </w:r>
          </w:p>
        </w:tc>
        <w:tc>
          <w:tcPr>
            <w:tcW w:type="dxa" w:w="1600"/>
            <w:tcMar>
              <w:top w:type="dxa" w:w="80"/>
              <w:left w:type="dxa" w:w="100"/>
              <w:bottom w:type="dxa" w:w="80"/>
              <w:right w:type="dxa" w:w="100"/>
            </w:tcMar>
          </w:tcPr>
          <w:p>
            <w:r>
              <w:rPr>
                <w:b w:val="false"/>
                <w:bCs w:val="false"/>
                <w:color w:val="1A1A2E"/>
                <w:sz w:val="19"/>
                <w:szCs w:val="19"/>
              </w:rPr>
              <w:t xml:space="preserve">varchar</w:t>
            </w:r>
          </w:p>
        </w:tc>
        <w:tc>
          <w:tcPr>
            <w:tcW w:type="dxa" w:w="4600"/>
            <w:tcMar>
              <w:top w:type="dxa" w:w="80"/>
              <w:left w:type="dxa" w:w="100"/>
              <w:bottom w:type="dxa" w:w="80"/>
              <w:right w:type="dxa" w:w="100"/>
            </w:tcMar>
          </w:tcPr>
          <w:p>
            <w:r>
              <w:rPr>
                <w:b w:val="false"/>
                <w:bCs w:val="false"/>
                <w:color w:val="1A1A2E"/>
                <w:sz w:val="19"/>
                <w:szCs w:val="19"/>
              </w:rPr>
              <w:t xml:space="preserve">e.g. "Formula Student", "MATE ROV".</w:t>
            </w:r>
          </w:p>
        </w:tc>
      </w:tr>
      <w:tr>
        <w:tc>
          <w:tcPr>
            <w:tcW w:type="dxa" w:w="1800"/>
            <w:tcMar>
              <w:top w:type="dxa" w:w="80"/>
              <w:left w:type="dxa" w:w="100"/>
              <w:bottom w:type="dxa" w:w="80"/>
              <w:right w:type="dxa" w:w="100"/>
            </w:tcMar>
          </w:tcPr>
          <w:p>
            <w:r>
              <w:rPr>
                <w:b w:val="false"/>
                <w:bCs w:val="false"/>
                <w:color w:val="1A1A2E"/>
                <w:sz w:val="19"/>
                <w:szCs w:val="19"/>
              </w:rPr>
              <w:t xml:space="preserve">department_id</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department.id — usually Departement Projet.</w:t>
            </w:r>
          </w:p>
        </w:tc>
      </w:tr>
      <w:tr>
        <w:tc>
          <w:tcPr>
            <w:tcW w:type="dxa" w:w="1800"/>
            <w:tcMar>
              <w:top w:type="dxa" w:w="80"/>
              <w:left w:type="dxa" w:w="100"/>
              <w:bottom w:type="dxa" w:w="80"/>
              <w:right w:type="dxa" w:w="100"/>
            </w:tcMar>
          </w:tcPr>
          <w:p>
            <w:r>
              <w:rPr>
                <w:b w:val="false"/>
                <w:bCs w:val="false"/>
                <w:color w:val="1A1A2E"/>
                <w:sz w:val="19"/>
                <w:szCs w:val="19"/>
              </w:rPr>
              <w:t xml:space="preserve">start_date / end_date</w:t>
            </w:r>
          </w:p>
        </w:tc>
        <w:tc>
          <w:tcPr>
            <w:tcW w:type="dxa" w:w="1600"/>
            <w:tcMar>
              <w:top w:type="dxa" w:w="80"/>
              <w:left w:type="dxa" w:w="100"/>
              <w:bottom w:type="dxa" w:w="80"/>
              <w:right w:type="dxa" w:w="100"/>
            </w:tcMar>
          </w:tcPr>
          <w:p>
            <w:r>
              <w:rPr>
                <w:b w:val="false"/>
                <w:bCs w:val="false"/>
                <w:color w:val="1A1A2E"/>
                <w:sz w:val="19"/>
                <w:szCs w:val="19"/>
              </w:rPr>
              <w:t xml:space="preserve">date</w:t>
            </w:r>
          </w:p>
        </w:tc>
        <w:tc>
          <w:tcPr>
            <w:tcW w:type="dxa" w:w="4600"/>
            <w:tcMar>
              <w:top w:type="dxa" w:w="80"/>
              <w:left w:type="dxa" w:w="100"/>
              <w:bottom w:type="dxa" w:w="80"/>
              <w:right w:type="dxa" w:w="100"/>
            </w:tcMar>
          </w:tcPr>
          <w:p>
            <w:r>
              <w:rPr>
                <w:b w:val="false"/>
                <w:bCs w:val="false"/>
                <w:color w:val="1A1A2E"/>
                <w:sz w:val="19"/>
                <w:szCs w:val="19"/>
              </w:rPr>
              <w:t xml:space="preserve">Project timeline.</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Referenced by document, task, part, telemetry_session — the project is the shared thread across modules.</w:t>
      </w:r>
    </w:p>
    <w:p>
      <w:pPr>
        <w:spacing w:after="160"/>
      </w:pPr>
    </w:p>
    <w:p>
      <w:pPr>
        <w:pStyle w:val="Heading2"/>
        <w:spacing w:after="120" w:before="300"/>
      </w:pPr>
      <w:r>
        <w:rPr>
          <w:b/>
          <w:bCs/>
          <w:color w:val="C0392B"/>
          <w:sz w:val="25"/>
          <w:szCs w:val="25"/>
        </w:rPr>
        <w:t xml:space="preserve">Module 4 — Project Management</w:t>
      </w:r>
    </w:p>
    <w:p>
      <w:pPr>
        <w:spacing w:after="160"/>
      </w:pPr>
      <w:r>
        <w:rPr>
          <w:i w:val="false"/>
          <w:iCs w:val="false"/>
          <w:color w:val="1A1A2E"/>
          <w:sz w:val="21"/>
          <w:szCs w:val="21"/>
        </w:rPr>
        <w:t xml:space="preserve">Tasks and their discussion threads — the day-to-day work tracking layer (member profiles + task tracking, the MVP scope).</w:t>
      </w:r>
    </w:p>
    <w:p>
      <w:pPr>
        <w:spacing w:after="80" w:before="200"/>
      </w:pPr>
      <w:r>
        <w:rPr>
          <w:b/>
          <w:bCs/>
          <w:color w:val="1A1A2E"/>
          <w:sz w:val="22"/>
          <w:szCs w:val="22"/>
        </w:rPr>
        <w:t xml:space="preserve">task</w:t>
      </w:r>
    </w:p>
    <w:p>
      <w:pPr>
        <w:spacing w:after="160"/>
      </w:pPr>
      <w:r>
        <w:rPr>
          <w:i w:val="false"/>
          <w:iCs w:val="false"/>
          <w:color w:val="1A1A2E"/>
          <w:sz w:val="21"/>
          <w:szCs w:val="21"/>
        </w:rPr>
        <w:t xml:space="preserve">A unit of work assigned to one member, inside one project and department.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title / description</w:t>
            </w:r>
          </w:p>
        </w:tc>
        <w:tc>
          <w:tcPr>
            <w:tcW w:type="dxa" w:w="1600"/>
            <w:tcMar>
              <w:top w:type="dxa" w:w="80"/>
              <w:left w:type="dxa" w:w="100"/>
              <w:bottom w:type="dxa" w:w="80"/>
              <w:right w:type="dxa" w:w="100"/>
            </w:tcMar>
          </w:tcPr>
          <w:p>
            <w:r>
              <w:rPr>
                <w:b w:val="false"/>
                <w:bCs w:val="false"/>
                <w:color w:val="1A1A2E"/>
                <w:sz w:val="19"/>
                <w:szCs w:val="19"/>
              </w:rPr>
              <w:t xml:space="preserve">varchar / text</w:t>
            </w:r>
          </w:p>
        </w:tc>
        <w:tc>
          <w:tcPr>
            <w:tcW w:type="dxa" w:w="4600"/>
            <w:tcMar>
              <w:top w:type="dxa" w:w="80"/>
              <w:left w:type="dxa" w:w="100"/>
              <w:bottom w:type="dxa" w:w="80"/>
              <w:right w:type="dxa" w:w="100"/>
            </w:tcMar>
          </w:tcPr>
          <w:p>
            <w:r>
              <w:rPr>
                <w:b w:val="false"/>
                <w:bCs w:val="false"/>
                <w:color w:val="1A1A2E"/>
                <w:sz w:val="19"/>
                <w:szCs w:val="19"/>
              </w:rPr>
              <w:t xml:space="preserve">What needs to be done.</w:t>
            </w:r>
          </w:p>
        </w:tc>
      </w:tr>
      <w:tr>
        <w:tc>
          <w:tcPr>
            <w:tcW w:type="dxa" w:w="1800"/>
            <w:tcMar>
              <w:top w:type="dxa" w:w="80"/>
              <w:left w:type="dxa" w:w="100"/>
              <w:bottom w:type="dxa" w:w="80"/>
              <w:right w:type="dxa" w:w="100"/>
            </w:tcMar>
          </w:tcPr>
          <w:p>
            <w:r>
              <w:rPr>
                <w:b w:val="false"/>
                <w:bCs w:val="false"/>
                <w:color w:val="1A1A2E"/>
                <w:sz w:val="19"/>
                <w:szCs w:val="19"/>
              </w:rPr>
              <w:t xml:space="preserve">project_id / department_id</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Where the task lives.</w:t>
            </w:r>
          </w:p>
        </w:tc>
      </w:tr>
      <w:tr>
        <w:tc>
          <w:tcPr>
            <w:tcW w:type="dxa" w:w="1800"/>
            <w:tcMar>
              <w:top w:type="dxa" w:w="80"/>
              <w:left w:type="dxa" w:w="100"/>
              <w:bottom w:type="dxa" w:w="80"/>
              <w:right w:type="dxa" w:w="100"/>
            </w:tcMar>
          </w:tcPr>
          <w:p>
            <w:r>
              <w:rPr>
                <w:b w:val="false"/>
                <w:bCs w:val="false"/>
                <w:color w:val="1A1A2E"/>
                <w:sz w:val="19"/>
                <w:szCs w:val="19"/>
              </w:rPr>
              <w:t xml:space="preserve">assignee_id</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member.id — who owns it.</w:t>
            </w:r>
          </w:p>
        </w:tc>
      </w:tr>
      <w:tr>
        <w:tc>
          <w:tcPr>
            <w:tcW w:type="dxa" w:w="1800"/>
            <w:tcMar>
              <w:top w:type="dxa" w:w="80"/>
              <w:left w:type="dxa" w:w="100"/>
              <w:bottom w:type="dxa" w:w="80"/>
              <w:right w:type="dxa" w:w="100"/>
            </w:tcMar>
          </w:tcPr>
          <w:p>
            <w:r>
              <w:rPr>
                <w:b w:val="false"/>
                <w:bCs w:val="false"/>
                <w:color w:val="1A1A2E"/>
                <w:sz w:val="19"/>
                <w:szCs w:val="19"/>
              </w:rPr>
              <w:t xml:space="preserve">status</w:t>
            </w:r>
          </w:p>
        </w:tc>
        <w:tc>
          <w:tcPr>
            <w:tcW w:type="dxa" w:w="1600"/>
            <w:tcMar>
              <w:top w:type="dxa" w:w="80"/>
              <w:left w:type="dxa" w:w="100"/>
              <w:bottom w:type="dxa" w:w="80"/>
              <w:right w:type="dxa" w:w="100"/>
            </w:tcMar>
          </w:tcPr>
          <w:p>
            <w:r>
              <w:rPr>
                <w:b w:val="false"/>
                <w:bCs w:val="false"/>
                <w:color w:val="1A1A2E"/>
                <w:sz w:val="19"/>
                <w:szCs w:val="19"/>
              </w:rPr>
              <w:t xml:space="preserve">task_status</w:t>
            </w:r>
          </w:p>
        </w:tc>
        <w:tc>
          <w:tcPr>
            <w:tcW w:type="dxa" w:w="4600"/>
            <w:tcMar>
              <w:top w:type="dxa" w:w="80"/>
              <w:left w:type="dxa" w:w="100"/>
              <w:bottom w:type="dxa" w:w="80"/>
              <w:right w:type="dxa" w:w="100"/>
            </w:tcMar>
          </w:tcPr>
          <w:p>
            <w:r>
              <w:rPr>
                <w:b w:val="false"/>
                <w:bCs w:val="false"/>
                <w:color w:val="1A1A2E"/>
                <w:sz w:val="19"/>
                <w:szCs w:val="19"/>
              </w:rPr>
              <w:t xml:space="preserve">todo / in_progress / blocked / review / done.</w:t>
            </w:r>
          </w:p>
        </w:tc>
      </w:tr>
      <w:tr>
        <w:tc>
          <w:tcPr>
            <w:tcW w:type="dxa" w:w="1800"/>
            <w:tcMar>
              <w:top w:type="dxa" w:w="80"/>
              <w:left w:type="dxa" w:w="100"/>
              <w:bottom w:type="dxa" w:w="80"/>
              <w:right w:type="dxa" w:w="100"/>
            </w:tcMar>
          </w:tcPr>
          <w:p>
            <w:r>
              <w:rPr>
                <w:b w:val="false"/>
                <w:bCs w:val="false"/>
                <w:color w:val="1A1A2E"/>
                <w:sz w:val="19"/>
                <w:szCs w:val="19"/>
              </w:rPr>
              <w:t xml:space="preserve">priority</w:t>
            </w:r>
          </w:p>
        </w:tc>
        <w:tc>
          <w:tcPr>
            <w:tcW w:type="dxa" w:w="1600"/>
            <w:tcMar>
              <w:top w:type="dxa" w:w="80"/>
              <w:left w:type="dxa" w:w="100"/>
              <w:bottom w:type="dxa" w:w="80"/>
              <w:right w:type="dxa" w:w="100"/>
            </w:tcMar>
          </w:tcPr>
          <w:p>
            <w:r>
              <w:rPr>
                <w:b w:val="false"/>
                <w:bCs w:val="false"/>
                <w:color w:val="1A1A2E"/>
                <w:sz w:val="19"/>
                <w:szCs w:val="19"/>
              </w:rPr>
              <w:t xml:space="preserve">priority_level</w:t>
            </w:r>
          </w:p>
        </w:tc>
        <w:tc>
          <w:tcPr>
            <w:tcW w:type="dxa" w:w="4600"/>
            <w:tcMar>
              <w:top w:type="dxa" w:w="80"/>
              <w:left w:type="dxa" w:w="100"/>
              <w:bottom w:type="dxa" w:w="80"/>
              <w:right w:type="dxa" w:w="100"/>
            </w:tcMar>
          </w:tcPr>
          <w:p>
            <w:r>
              <w:rPr>
                <w:b w:val="false"/>
                <w:bCs w:val="false"/>
                <w:color w:val="1A1A2E"/>
                <w:sz w:val="19"/>
                <w:szCs w:val="19"/>
              </w:rPr>
              <w:t xml:space="preserve">p1 / p2 / p3.</w:t>
            </w:r>
          </w:p>
        </w:tc>
      </w:tr>
      <w:tr>
        <w:tc>
          <w:tcPr>
            <w:tcW w:type="dxa" w:w="1800"/>
            <w:tcMar>
              <w:top w:type="dxa" w:w="80"/>
              <w:left w:type="dxa" w:w="100"/>
              <w:bottom w:type="dxa" w:w="80"/>
              <w:right w:type="dxa" w:w="100"/>
            </w:tcMar>
          </w:tcPr>
          <w:p>
            <w:r>
              <w:rPr>
                <w:b w:val="false"/>
                <w:bCs w:val="false"/>
                <w:color w:val="1A1A2E"/>
                <w:sz w:val="19"/>
                <w:szCs w:val="19"/>
              </w:rPr>
              <w:t xml:space="preserve">due_date</w:t>
            </w:r>
          </w:p>
        </w:tc>
        <w:tc>
          <w:tcPr>
            <w:tcW w:type="dxa" w:w="1600"/>
            <w:tcMar>
              <w:top w:type="dxa" w:w="80"/>
              <w:left w:type="dxa" w:w="100"/>
              <w:bottom w:type="dxa" w:w="80"/>
              <w:right w:type="dxa" w:w="100"/>
            </w:tcMar>
          </w:tcPr>
          <w:p>
            <w:r>
              <w:rPr>
                <w:b w:val="false"/>
                <w:bCs w:val="false"/>
                <w:color w:val="1A1A2E"/>
                <w:sz w:val="19"/>
                <w:szCs w:val="19"/>
              </w:rPr>
              <w:t xml:space="preserve">date</w:t>
            </w:r>
          </w:p>
        </w:tc>
        <w:tc>
          <w:tcPr>
            <w:tcW w:type="dxa" w:w="4600"/>
            <w:tcMar>
              <w:top w:type="dxa" w:w="80"/>
              <w:left w:type="dxa" w:w="100"/>
              <w:bottom w:type="dxa" w:w="80"/>
              <w:right w:type="dxa" w:w="100"/>
            </w:tcMar>
          </w:tcPr>
          <w:p>
            <w:r>
              <w:rPr>
                <w:b w:val="false"/>
                <w:bCs w:val="false"/>
                <w:color w:val="1A1A2E"/>
                <w:sz w:val="19"/>
                <w:szCs w:val="19"/>
              </w:rPr>
              <w:t xml:space="preserve">Deadline — source of "deadline approaching" notifications.</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&gt; project.id · &gt; department.id · &gt; member.id (assignee).</w:t>
      </w:r>
    </w:p>
    <w:p>
      <w:pPr>
        <w:pStyle w:val="ListParagraph"/>
        <w:numPr>
          <w:ilvl w:val="0"/>
          <w:numId w:val="1"/>
        </w:numPr>
        <w:spacing w:after="60"/>
      </w:pPr>
      <w:r>
        <w:rPr>
          <w:color w:val="1A1A2E"/>
          <w:sz w:val="21"/>
          <w:szCs w:val="21"/>
        </w:rPr>
        <w:t xml:space="preserve">Referenced by stock_movement.related_task_id when a task consumes stock.</w:t>
      </w:r>
    </w:p>
    <w:p>
      <w:pPr>
        <w:spacing w:after="160"/>
      </w:pPr>
    </w:p>
    <w:p>
      <w:pPr>
        <w:spacing w:after="80" w:before="200"/>
      </w:pPr>
      <w:r>
        <w:rPr>
          <w:b/>
          <w:bCs/>
          <w:color w:val="1A1A2E"/>
          <w:sz w:val="22"/>
          <w:szCs w:val="22"/>
        </w:rPr>
        <w:t xml:space="preserve">task_comment</w:t>
      </w:r>
    </w:p>
    <w:p>
      <w:pPr>
        <w:spacing w:after="160"/>
      </w:pPr>
      <w:r>
        <w:rPr>
          <w:i w:val="false"/>
          <w:iCs w:val="false"/>
          <w:color w:val="1A1A2E"/>
          <w:sz w:val="21"/>
          <w:szCs w:val="21"/>
        </w:rPr>
        <w:t xml:space="preserve">Threaded discussion on a task.</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task_id</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task.id — parent task.</w:t>
            </w:r>
          </w:p>
        </w:tc>
      </w:tr>
      <w:tr>
        <w:tc>
          <w:tcPr>
            <w:tcW w:type="dxa" w:w="1800"/>
            <w:tcMar>
              <w:top w:type="dxa" w:w="80"/>
              <w:left w:type="dxa" w:w="100"/>
              <w:bottom w:type="dxa" w:w="80"/>
              <w:right w:type="dxa" w:w="100"/>
            </w:tcMar>
          </w:tcPr>
          <w:p>
            <w:r>
              <w:rPr>
                <w:b w:val="false"/>
                <w:bCs w:val="false"/>
                <w:color w:val="1A1A2E"/>
                <w:sz w:val="19"/>
                <w:szCs w:val="19"/>
              </w:rPr>
              <w:t xml:space="preserve">author_id</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member.id — comment author.</w:t>
            </w:r>
          </w:p>
        </w:tc>
      </w:tr>
      <w:tr>
        <w:tc>
          <w:tcPr>
            <w:tcW w:type="dxa" w:w="1800"/>
            <w:tcMar>
              <w:top w:type="dxa" w:w="80"/>
              <w:left w:type="dxa" w:w="100"/>
              <w:bottom w:type="dxa" w:w="80"/>
              <w:right w:type="dxa" w:w="100"/>
            </w:tcMar>
          </w:tcPr>
          <w:p>
            <w:r>
              <w:rPr>
                <w:b w:val="false"/>
                <w:bCs w:val="false"/>
                <w:color w:val="1A1A2E"/>
                <w:sz w:val="19"/>
                <w:szCs w:val="19"/>
              </w:rPr>
              <w:t xml:space="preserve">body</w:t>
            </w:r>
          </w:p>
        </w:tc>
        <w:tc>
          <w:tcPr>
            <w:tcW w:type="dxa" w:w="1600"/>
            <w:tcMar>
              <w:top w:type="dxa" w:w="80"/>
              <w:left w:type="dxa" w:w="100"/>
              <w:bottom w:type="dxa" w:w="80"/>
              <w:right w:type="dxa" w:w="100"/>
            </w:tcMar>
          </w:tcPr>
          <w:p>
            <w:r>
              <w:rPr>
                <w:b w:val="false"/>
                <w:bCs w:val="false"/>
                <w:color w:val="1A1A2E"/>
                <w:sz w:val="19"/>
                <w:szCs w:val="19"/>
              </w:rPr>
              <w:t xml:space="preserve">text</w:t>
            </w:r>
          </w:p>
        </w:tc>
        <w:tc>
          <w:tcPr>
            <w:tcW w:type="dxa" w:w="4600"/>
            <w:tcMar>
              <w:top w:type="dxa" w:w="80"/>
              <w:left w:type="dxa" w:w="100"/>
              <w:bottom w:type="dxa" w:w="80"/>
              <w:right w:type="dxa" w:w="100"/>
            </w:tcMar>
          </w:tcPr>
          <w:p>
            <w:r>
              <w:rPr>
                <w:b w:val="false"/>
                <w:bCs w:val="false"/>
                <w:color w:val="1A1A2E"/>
                <w:sz w:val="19"/>
                <w:szCs w:val="19"/>
              </w:rPr>
              <w:t xml:space="preserve">Comment content.</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&gt; task.id · &gt; member.id.</w:t>
      </w:r>
    </w:p>
    <w:p>
      <w:pPr>
        <w:spacing w:after="160"/>
      </w:pPr>
    </w:p>
    <w:p>
      <w:pPr>
        <w:pStyle w:val="Heading2"/>
        <w:spacing w:after="120" w:before="300"/>
      </w:pPr>
      <w:r>
        <w:rPr>
          <w:b/>
          <w:bCs/>
          <w:color w:val="C0392B"/>
          <w:sz w:val="25"/>
          <w:szCs w:val="25"/>
        </w:rPr>
        <w:t xml:space="preserve">Module 5 — Purchasing &amp; Procurement</w:t>
      </w:r>
    </w:p>
    <w:p>
      <w:pPr>
        <w:spacing w:after="160"/>
      </w:pPr>
      <w:r>
        <w:rPr>
          <w:i w:val="false"/>
          <w:iCs w:val="false"/>
          <w:color w:val="1A1A2E"/>
          <w:sz w:val="21"/>
          <w:szCs w:val="21"/>
        </w:rPr>
        <w:t xml:space="preserve">Modeled directly from the club's real "Pieces &amp; Commandes" and "Fournisseurs entreprises" spreadsheets. Implements the Besoin → Achat → Fournisseur → Livraison portion of the club's workflow.</w:t>
      </w:r>
    </w:p>
    <w:p>
      <w:pPr>
        <w:spacing w:after="80" w:before="200"/>
      </w:pPr>
      <w:r>
        <w:rPr>
          <w:b/>
          <w:bCs/>
          <w:color w:val="1A1A2E"/>
          <w:sz w:val="22"/>
          <w:szCs w:val="22"/>
        </w:rPr>
        <w:t xml:space="preserve">supplier</w:t>
      </w:r>
    </w:p>
    <w:p>
      <w:pPr>
        <w:spacing w:after="160"/>
      </w:pPr>
      <w:r>
        <w:rPr>
          <w:i w:val="false"/>
          <w:iCs w:val="false"/>
          <w:color w:val="1A1A2E"/>
          <w:sz w:val="21"/>
          <w:szCs w:val="21"/>
        </w:rPr>
        <w:t xml:space="preserve">A company or subcontractor the club can order from.</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name / type</w:t>
            </w:r>
          </w:p>
        </w:tc>
        <w:tc>
          <w:tcPr>
            <w:tcW w:type="dxa" w:w="1600"/>
            <w:tcMar>
              <w:top w:type="dxa" w:w="80"/>
              <w:left w:type="dxa" w:w="100"/>
              <w:bottom w:type="dxa" w:w="80"/>
              <w:right w:type="dxa" w:w="100"/>
            </w:tcMar>
          </w:tcPr>
          <w:p>
            <w:r>
              <w:rPr>
                <w:b w:val="false"/>
                <w:bCs w:val="false"/>
                <w:color w:val="1A1A2E"/>
                <w:sz w:val="19"/>
                <w:szCs w:val="19"/>
              </w:rPr>
              <w:t xml:space="preserve">varchar / supplier_type</w:t>
            </w:r>
          </w:p>
        </w:tc>
        <w:tc>
          <w:tcPr>
            <w:tcW w:type="dxa" w:w="4600"/>
            <w:tcMar>
              <w:top w:type="dxa" w:w="80"/>
              <w:left w:type="dxa" w:w="100"/>
              <w:bottom w:type="dxa" w:w="80"/>
              <w:right w:type="dxa" w:w="100"/>
            </w:tcMar>
          </w:tcPr>
          <w:p>
            <w:r>
              <w:rPr>
                <w:b w:val="false"/>
                <w:bCs w:val="false"/>
                <w:color w:val="1A1A2E"/>
                <w:sz w:val="19"/>
                <w:szCs w:val="19"/>
              </w:rPr>
              <w:t xml:space="preserve">fournisseur / sous_traitant / mixte / usinage / logistique.</w:t>
            </w:r>
          </w:p>
        </w:tc>
      </w:tr>
      <w:tr>
        <w:tc>
          <w:tcPr>
            <w:tcW w:type="dxa" w:w="1800"/>
            <w:tcMar>
              <w:top w:type="dxa" w:w="80"/>
              <w:left w:type="dxa" w:w="100"/>
              <w:bottom w:type="dxa" w:w="80"/>
              <w:right w:type="dxa" w:w="100"/>
            </w:tcMar>
          </w:tcPr>
          <w:p>
            <w:r>
              <w:rPr>
                <w:b w:val="false"/>
                <w:bCs w:val="false"/>
                <w:color w:val="1A1A2E"/>
                <w:sz w:val="19"/>
                <w:szCs w:val="19"/>
              </w:rPr>
              <w:t xml:space="preserve">status</w:t>
            </w:r>
          </w:p>
        </w:tc>
        <w:tc>
          <w:tcPr>
            <w:tcW w:type="dxa" w:w="1600"/>
            <w:tcMar>
              <w:top w:type="dxa" w:w="80"/>
              <w:left w:type="dxa" w:w="100"/>
              <w:bottom w:type="dxa" w:w="80"/>
              <w:right w:type="dxa" w:w="100"/>
            </w:tcMar>
          </w:tcPr>
          <w:p>
            <w:r>
              <w:rPr>
                <w:b w:val="false"/>
                <w:bCs w:val="false"/>
                <w:color w:val="1A1A2E"/>
                <w:sz w:val="19"/>
                <w:szCs w:val="19"/>
              </w:rPr>
              <w:t xml:space="preserve">supplier_status</w:t>
            </w:r>
          </w:p>
        </w:tc>
        <w:tc>
          <w:tcPr>
            <w:tcW w:type="dxa" w:w="4600"/>
            <w:tcMar>
              <w:top w:type="dxa" w:w="80"/>
              <w:left w:type="dxa" w:w="100"/>
              <w:bottom w:type="dxa" w:w="80"/>
              <w:right w:type="dxa" w:w="100"/>
            </w:tcMar>
          </w:tcPr>
          <w:p>
            <w:r>
              <w:rPr>
                <w:b w:val="false"/>
                <w:bCs w:val="false"/>
                <w:color w:val="1A1A2E"/>
                <w:sz w:val="19"/>
                <w:szCs w:val="19"/>
              </w:rPr>
              <w:t xml:space="preserve">validee / en_attente / refusee / pas_encore_envoyee.</w:t>
            </w:r>
          </w:p>
        </w:tc>
      </w:tr>
      <w:tr>
        <w:tc>
          <w:tcPr>
            <w:tcW w:type="dxa" w:w="1800"/>
            <w:tcMar>
              <w:top w:type="dxa" w:w="80"/>
              <w:left w:type="dxa" w:w="100"/>
              <w:bottom w:type="dxa" w:w="80"/>
              <w:right w:type="dxa" w:w="100"/>
            </w:tcMar>
          </w:tcPr>
          <w:p>
            <w:r>
              <w:rPr>
                <w:b w:val="false"/>
                <w:bCs w:val="false"/>
                <w:color w:val="1A1A2E"/>
                <w:sz w:val="19"/>
                <w:szCs w:val="19"/>
              </w:rPr>
              <w:t xml:space="preserve">technical_capabilities</w:t>
            </w:r>
          </w:p>
        </w:tc>
        <w:tc>
          <w:tcPr>
            <w:tcW w:type="dxa" w:w="1600"/>
            <w:tcMar>
              <w:top w:type="dxa" w:w="80"/>
              <w:left w:type="dxa" w:w="100"/>
              <w:bottom w:type="dxa" w:w="80"/>
              <w:right w:type="dxa" w:w="100"/>
            </w:tcMar>
          </w:tcPr>
          <w:p>
            <w:r>
              <w:rPr>
                <w:b w:val="false"/>
                <w:bCs w:val="false"/>
                <w:color w:val="1A1A2E"/>
                <w:sz w:val="19"/>
                <w:szCs w:val="19"/>
              </w:rPr>
              <w:t xml:space="preserve">text</w:t>
            </w:r>
          </w:p>
        </w:tc>
        <w:tc>
          <w:tcPr>
            <w:tcW w:type="dxa" w:w="4600"/>
            <w:tcMar>
              <w:top w:type="dxa" w:w="80"/>
              <w:left w:type="dxa" w:w="100"/>
              <w:bottom w:type="dxa" w:w="80"/>
              <w:right w:type="dxa" w:w="100"/>
            </w:tcMar>
          </w:tcPr>
          <w:p>
            <w:r>
              <w:rPr>
                <w:b w:val="false"/>
                <w:bCs w:val="false"/>
                <w:color w:val="1A1A2E"/>
                <w:sz w:val="19"/>
                <w:szCs w:val="19"/>
              </w:rPr>
              <w:t xml:space="preserve">What this supplier can produce.</w:t>
            </w:r>
          </w:p>
        </w:tc>
      </w:tr>
      <w:tr>
        <w:tc>
          <w:tcPr>
            <w:tcW w:type="dxa" w:w="1800"/>
            <w:tcMar>
              <w:top w:type="dxa" w:w="80"/>
              <w:left w:type="dxa" w:w="100"/>
              <w:bottom w:type="dxa" w:w="80"/>
              <w:right w:type="dxa" w:w="100"/>
            </w:tcMar>
          </w:tcPr>
          <w:p>
            <w:r>
              <w:rPr>
                <w:b w:val="false"/>
                <w:bCs w:val="false"/>
                <w:color w:val="1A1A2E"/>
                <w:sz w:val="19"/>
                <w:szCs w:val="19"/>
              </w:rPr>
              <w:t xml:space="preserve">contacted_by</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member.id — who manages the relationship.</w:t>
            </w:r>
          </w:p>
        </w:tc>
      </w:tr>
      <w:tr>
        <w:tc>
          <w:tcPr>
            <w:tcW w:type="dxa" w:w="1800"/>
            <w:tcMar>
              <w:top w:type="dxa" w:w="80"/>
              <w:left w:type="dxa" w:w="100"/>
              <w:bottom w:type="dxa" w:w="80"/>
              <w:right w:type="dxa" w:w="100"/>
            </w:tcMar>
          </w:tcPr>
          <w:p>
            <w:r>
              <w:rPr>
                <w:b w:val="false"/>
                <w:bCs w:val="false"/>
                <w:color w:val="1A1A2E"/>
                <w:sz w:val="19"/>
                <w:szCs w:val="19"/>
              </w:rPr>
              <w:t xml:space="preserve">average_lead_time_days</w:t>
            </w:r>
          </w:p>
        </w:tc>
        <w:tc>
          <w:tcPr>
            <w:tcW w:type="dxa" w:w="1600"/>
            <w:tcMar>
              <w:top w:type="dxa" w:w="80"/>
              <w:left w:type="dxa" w:w="100"/>
              <w:bottom w:type="dxa" w:w="80"/>
              <w:right w:type="dxa" w:w="100"/>
            </w:tcMar>
          </w:tcPr>
          <w:p>
            <w:r>
              <w:rPr>
                <w:b w:val="false"/>
                <w:bCs w:val="false"/>
                <w:color w:val="1A1A2E"/>
                <w:sz w:val="19"/>
                <w:szCs w:val="19"/>
              </w:rPr>
              <w:t xml:space="preserve">int</w:t>
            </w:r>
          </w:p>
        </w:tc>
        <w:tc>
          <w:tcPr>
            <w:tcW w:type="dxa" w:w="4600"/>
            <w:tcMar>
              <w:top w:type="dxa" w:w="80"/>
              <w:left w:type="dxa" w:w="100"/>
              <w:bottom w:type="dxa" w:w="80"/>
              <w:right w:type="dxa" w:w="100"/>
            </w:tcMar>
          </w:tcPr>
          <w:p>
            <w:r>
              <w:rPr>
                <w:b w:val="false"/>
                <w:bCs w:val="false"/>
                <w:color w:val="1A1A2E"/>
                <w:sz w:val="19"/>
                <w:szCs w:val="19"/>
              </w:rPr>
              <w:t xml:space="preserve">Typical delivery time.</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&gt; member.id. Referenced by purchase_order and invoice.</w:t>
      </w:r>
    </w:p>
    <w:p>
      <w:pPr>
        <w:spacing w:after="160"/>
      </w:pPr>
    </w:p>
    <w:p>
      <w:pPr>
        <w:spacing w:after="80" w:before="200"/>
      </w:pPr>
      <w:r>
        <w:rPr>
          <w:b/>
          <w:bCs/>
          <w:color w:val="1A1A2E"/>
          <w:sz w:val="22"/>
          <w:szCs w:val="22"/>
        </w:rPr>
        <w:t xml:space="preserve">part</w:t>
      </w:r>
    </w:p>
    <w:p>
      <w:pPr>
        <w:spacing w:after="160"/>
      </w:pPr>
      <w:r>
        <w:rPr>
          <w:i w:val="false"/>
          <w:iCs w:val="false"/>
          <w:color w:val="1A1A2E"/>
          <w:sz w:val="21"/>
          <w:szCs w:val="21"/>
        </w:rPr>
        <w:t xml:space="preserve">A physical part or component the club needs, tracks, or manufactures.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category</w:t>
            </w:r>
          </w:p>
        </w:tc>
        <w:tc>
          <w:tcPr>
            <w:tcW w:type="dxa" w:w="1600"/>
            <w:tcMar>
              <w:top w:type="dxa" w:w="80"/>
              <w:left w:type="dxa" w:w="100"/>
              <w:bottom w:type="dxa" w:w="80"/>
              <w:right w:type="dxa" w:w="100"/>
            </w:tcMar>
          </w:tcPr>
          <w:p>
            <w:r>
              <w:rPr>
                <w:b w:val="false"/>
                <w:bCs w:val="false"/>
                <w:color w:val="1A1A2E"/>
                <w:sz w:val="19"/>
                <w:szCs w:val="19"/>
              </w:rPr>
              <w:t xml:space="preserve">part_category</w:t>
            </w:r>
          </w:p>
        </w:tc>
        <w:tc>
          <w:tcPr>
            <w:tcW w:type="dxa" w:w="4600"/>
            <w:tcMar>
              <w:top w:type="dxa" w:w="80"/>
              <w:left w:type="dxa" w:w="100"/>
              <w:bottom w:type="dxa" w:w="80"/>
              <w:right w:type="dxa" w:w="100"/>
            </w:tcMar>
          </w:tcPr>
          <w:p>
            <w:r>
              <w:rPr>
                <w:b w:val="false"/>
                <w:bCs w:val="false"/>
                <w:color w:val="1A1A2E"/>
                <w:sz w:val="19"/>
                <w:szCs w:val="19"/>
              </w:rPr>
              <w:t xml:space="preserve">brakes / wheels_tyres / chassis_body / suspension / steering / drivetrain / engine_tractive / workshop / low_voltage / operations / other.</w:t>
            </w:r>
          </w:p>
        </w:tc>
      </w:tr>
      <w:tr>
        <w:tc>
          <w:tcPr>
            <w:tcW w:type="dxa" w:w="1800"/>
            <w:tcMar>
              <w:top w:type="dxa" w:w="80"/>
              <w:left w:type="dxa" w:w="100"/>
              <w:bottom w:type="dxa" w:w="80"/>
              <w:right w:type="dxa" w:w="100"/>
            </w:tcMar>
          </w:tcPr>
          <w:p>
            <w:r>
              <w:rPr>
                <w:b w:val="false"/>
                <w:bCs w:val="false"/>
                <w:color w:val="1A1A2E"/>
                <w:sz w:val="19"/>
                <w:szCs w:val="19"/>
              </w:rPr>
              <w:t xml:space="preserve">process</w:t>
            </w:r>
          </w:p>
        </w:tc>
        <w:tc>
          <w:tcPr>
            <w:tcW w:type="dxa" w:w="1600"/>
            <w:tcMar>
              <w:top w:type="dxa" w:w="80"/>
              <w:left w:type="dxa" w:w="100"/>
              <w:bottom w:type="dxa" w:w="80"/>
              <w:right w:type="dxa" w:w="100"/>
            </w:tcMar>
          </w:tcPr>
          <w:p>
            <w:r>
              <w:rPr>
                <w:b w:val="false"/>
                <w:bCs w:val="false"/>
                <w:color w:val="1A1A2E"/>
                <w:sz w:val="19"/>
                <w:szCs w:val="19"/>
              </w:rPr>
              <w:t xml:space="preserve">varchar</w:t>
            </w:r>
          </w:p>
        </w:tc>
        <w:tc>
          <w:tcPr>
            <w:tcW w:type="dxa" w:w="4600"/>
            <w:tcMar>
              <w:top w:type="dxa" w:w="80"/>
              <w:left w:type="dxa" w:w="100"/>
              <w:bottom w:type="dxa" w:w="80"/>
              <w:right w:type="dxa" w:w="100"/>
            </w:tcMar>
          </w:tcPr>
          <w:p>
            <w:r>
              <w:rPr>
                <w:b w:val="false"/>
                <w:bCs w:val="false"/>
                <w:color w:val="1A1A2E"/>
                <w:sz w:val="19"/>
                <w:szCs w:val="19"/>
              </w:rPr>
              <w:t xml:space="preserve">e.g. Usinage, Impression 3D, Decoupe laser.</w:t>
            </w:r>
          </w:p>
        </w:tc>
      </w:tr>
      <w:tr>
        <w:tc>
          <w:tcPr>
            <w:tcW w:type="dxa" w:w="1800"/>
            <w:tcMar>
              <w:top w:type="dxa" w:w="80"/>
              <w:left w:type="dxa" w:w="100"/>
              <w:bottom w:type="dxa" w:w="80"/>
              <w:right w:type="dxa" w:w="100"/>
            </w:tcMar>
          </w:tcPr>
          <w:p>
            <w:r>
              <w:rPr>
                <w:b w:val="false"/>
                <w:bCs w:val="false"/>
                <w:color w:val="1A1A2E"/>
                <w:sz w:val="19"/>
                <w:szCs w:val="19"/>
              </w:rPr>
              <w:t xml:space="preserve">project_id / department_id</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Which project/department needs it.</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&gt; project.id · &gt; department.id.</w:t>
      </w:r>
    </w:p>
    <w:p>
      <w:pPr>
        <w:pStyle w:val="ListParagraph"/>
        <w:numPr>
          <w:ilvl w:val="0"/>
          <w:numId w:val="1"/>
        </w:numPr>
        <w:spacing w:after="60"/>
      </w:pPr>
      <w:r>
        <w:rPr>
          <w:color w:val="1A1A2E"/>
          <w:sz w:val="21"/>
          <w:szCs w:val="21"/>
        </w:rPr>
        <w:t xml:space="preserve">Referenced by purchase_request and stock_item.</w:t>
      </w:r>
    </w:p>
    <w:p>
      <w:pPr>
        <w:spacing w:after="160"/>
      </w:pPr>
    </w:p>
    <w:p>
      <w:pPr>
        <w:spacing w:after="80" w:before="200"/>
      </w:pPr>
      <w:r>
        <w:rPr>
          <w:b/>
          <w:bCs/>
          <w:color w:val="1A1A2E"/>
          <w:sz w:val="22"/>
          <w:szCs w:val="22"/>
        </w:rPr>
        <w:t xml:space="preserve">purchase_request</w:t>
      </w:r>
    </w:p>
    <w:p>
      <w:pPr>
        <w:spacing w:after="160"/>
      </w:pPr>
      <w:r>
        <w:rPr>
          <w:i w:val="false"/>
          <w:iCs w:val="false"/>
          <w:color w:val="1A1A2E"/>
          <w:sz w:val="21"/>
          <w:szCs w:val="21"/>
        </w:rPr>
        <w:t xml:space="preserve">A member's request to buy a given part (the "Besoin" step).</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part_id</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part.id — what's needed.</w:t>
            </w:r>
          </w:p>
        </w:tc>
      </w:tr>
      <w:tr>
        <w:tc>
          <w:tcPr>
            <w:tcW w:type="dxa" w:w="1800"/>
            <w:tcMar>
              <w:top w:type="dxa" w:w="80"/>
              <w:left w:type="dxa" w:w="100"/>
              <w:bottom w:type="dxa" w:w="80"/>
              <w:right w:type="dxa" w:w="100"/>
            </w:tcMar>
          </w:tcPr>
          <w:p>
            <w:r>
              <w:rPr>
                <w:b w:val="false"/>
                <w:bCs w:val="false"/>
                <w:color w:val="1A1A2E"/>
                <w:sz w:val="19"/>
                <w:szCs w:val="19"/>
              </w:rPr>
              <w:t xml:space="preserve">requested_by</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member.id — who's asking.</w:t>
            </w:r>
          </w:p>
        </w:tc>
      </w:tr>
      <w:tr>
        <w:tc>
          <w:tcPr>
            <w:tcW w:type="dxa" w:w="1800"/>
            <w:tcMar>
              <w:top w:type="dxa" w:w="80"/>
              <w:left w:type="dxa" w:w="100"/>
              <w:bottom w:type="dxa" w:w="80"/>
              <w:right w:type="dxa" w:w="100"/>
            </w:tcMar>
          </w:tcPr>
          <w:p>
            <w:r>
              <w:rPr>
                <w:b w:val="false"/>
                <w:bCs w:val="false"/>
                <w:color w:val="1A1A2E"/>
                <w:sz w:val="19"/>
                <w:szCs w:val="19"/>
              </w:rPr>
              <w:t xml:space="preserve">priority</w:t>
            </w:r>
          </w:p>
        </w:tc>
        <w:tc>
          <w:tcPr>
            <w:tcW w:type="dxa" w:w="1600"/>
            <w:tcMar>
              <w:top w:type="dxa" w:w="80"/>
              <w:left w:type="dxa" w:w="100"/>
              <w:bottom w:type="dxa" w:w="80"/>
              <w:right w:type="dxa" w:w="100"/>
            </w:tcMar>
          </w:tcPr>
          <w:p>
            <w:r>
              <w:rPr>
                <w:b w:val="false"/>
                <w:bCs w:val="false"/>
                <w:color w:val="1A1A2E"/>
                <w:sz w:val="19"/>
                <w:szCs w:val="19"/>
              </w:rPr>
              <w:t xml:space="preserve">priority_level</w:t>
            </w:r>
          </w:p>
        </w:tc>
        <w:tc>
          <w:tcPr>
            <w:tcW w:type="dxa" w:w="4600"/>
            <w:tcMar>
              <w:top w:type="dxa" w:w="80"/>
              <w:left w:type="dxa" w:w="100"/>
              <w:bottom w:type="dxa" w:w="80"/>
              <w:right w:type="dxa" w:w="100"/>
            </w:tcMar>
          </w:tcPr>
          <w:p>
            <w:r>
              <w:rPr>
                <w:b w:val="false"/>
                <w:bCs w:val="false"/>
                <w:color w:val="1A1A2E"/>
                <w:sz w:val="19"/>
                <w:szCs w:val="19"/>
              </w:rPr>
              <w:t xml:space="preserve">How urgent.</w:t>
            </w:r>
          </w:p>
        </w:tc>
      </w:tr>
      <w:tr>
        <w:tc>
          <w:tcPr>
            <w:tcW w:type="dxa" w:w="1800"/>
            <w:tcMar>
              <w:top w:type="dxa" w:w="80"/>
              <w:left w:type="dxa" w:w="100"/>
              <w:bottom w:type="dxa" w:w="80"/>
              <w:right w:type="dxa" w:w="100"/>
            </w:tcMar>
          </w:tcPr>
          <w:p>
            <w:r>
              <w:rPr>
                <w:b w:val="false"/>
                <w:bCs w:val="false"/>
                <w:color w:val="1A1A2E"/>
                <w:sz w:val="19"/>
                <w:szCs w:val="19"/>
              </w:rPr>
              <w:t xml:space="preserve">status</w:t>
            </w:r>
          </w:p>
        </w:tc>
        <w:tc>
          <w:tcPr>
            <w:tcW w:type="dxa" w:w="1600"/>
            <w:tcMar>
              <w:top w:type="dxa" w:w="80"/>
              <w:left w:type="dxa" w:w="100"/>
              <w:bottom w:type="dxa" w:w="80"/>
              <w:right w:type="dxa" w:w="100"/>
            </w:tcMar>
          </w:tcPr>
          <w:p>
            <w:r>
              <w:rPr>
                <w:b w:val="false"/>
                <w:bCs w:val="false"/>
                <w:color w:val="1A1A2E"/>
                <w:sz w:val="19"/>
                <w:szCs w:val="19"/>
              </w:rPr>
              <w:t xml:space="preserve">purchase_status</w:t>
            </w:r>
          </w:p>
        </w:tc>
        <w:tc>
          <w:tcPr>
            <w:tcW w:type="dxa" w:w="4600"/>
            <w:tcMar>
              <w:top w:type="dxa" w:w="80"/>
              <w:left w:type="dxa" w:w="100"/>
              <w:bottom w:type="dxa" w:w="80"/>
              <w:right w:type="dxa" w:w="100"/>
            </w:tcMar>
          </w:tcPr>
          <w:p>
            <w:r>
              <w:rPr>
                <w:b w:val="false"/>
                <w:bCs w:val="false"/>
                <w:color w:val="1A1A2E"/>
                <w:sz w:val="19"/>
                <w:szCs w:val="19"/>
              </w:rPr>
              <w:t xml:space="preserve">a_commander / en_commande / livre / annule.</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&gt; part.id · &gt; member.id. Has one purchase_order once approved.</w:t>
      </w:r>
    </w:p>
    <w:p>
      <w:pPr>
        <w:spacing w:after="160"/>
      </w:pPr>
    </w:p>
    <w:p>
      <w:pPr>
        <w:spacing w:after="80" w:before="200"/>
      </w:pPr>
      <w:r>
        <w:rPr>
          <w:b/>
          <w:bCs/>
          <w:color w:val="1A1A2E"/>
          <w:sz w:val="22"/>
          <w:szCs w:val="22"/>
        </w:rPr>
        <w:t xml:space="preserve">purchase_order</w:t>
      </w:r>
    </w:p>
    <w:p>
      <w:pPr>
        <w:spacing w:after="160"/>
      </w:pPr>
      <w:r>
        <w:rPr>
          <w:i w:val="false"/>
          <w:iCs w:val="false"/>
          <w:color w:val="1A1A2E"/>
          <w:sz w:val="21"/>
          <w:szCs w:val="21"/>
        </w:rPr>
        <w:t xml:space="preserve">The actual order placed with a supplier for a purchase_request (the "Achat/Fournisseur" step).</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purchase_request_id</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purchase_request.id.</w:t>
            </w:r>
          </w:p>
        </w:tc>
      </w:tr>
      <w:tr>
        <w:tc>
          <w:tcPr>
            <w:tcW w:type="dxa" w:w="1800"/>
            <w:tcMar>
              <w:top w:type="dxa" w:w="80"/>
              <w:left w:type="dxa" w:w="100"/>
              <w:bottom w:type="dxa" w:w="80"/>
              <w:right w:type="dxa" w:w="100"/>
            </w:tcMar>
          </w:tcPr>
          <w:p>
            <w:r>
              <w:rPr>
                <w:b w:val="false"/>
                <w:bCs w:val="false"/>
                <w:color w:val="1A1A2E"/>
                <w:sz w:val="19"/>
                <w:szCs w:val="19"/>
              </w:rPr>
              <w:t xml:space="preserve">supplier_id</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supplier.id.</w:t>
            </w:r>
          </w:p>
        </w:tc>
      </w:tr>
      <w:tr>
        <w:tc>
          <w:tcPr>
            <w:tcW w:type="dxa" w:w="1800"/>
            <w:tcMar>
              <w:top w:type="dxa" w:w="80"/>
              <w:left w:type="dxa" w:w="100"/>
              <w:bottom w:type="dxa" w:w="80"/>
              <w:right w:type="dxa" w:w="100"/>
            </w:tcMar>
          </w:tcPr>
          <w:p>
            <w:r>
              <w:rPr>
                <w:b w:val="false"/>
                <w:bCs w:val="false"/>
                <w:color w:val="1A1A2E"/>
                <w:sz w:val="19"/>
                <w:szCs w:val="19"/>
              </w:rPr>
              <w:t xml:space="preserve">unit_price / delivery_cost / customs_cost / total_price</w:t>
            </w:r>
          </w:p>
        </w:tc>
        <w:tc>
          <w:tcPr>
            <w:tcW w:type="dxa" w:w="1600"/>
            <w:tcMar>
              <w:top w:type="dxa" w:w="80"/>
              <w:left w:type="dxa" w:w="100"/>
              <w:bottom w:type="dxa" w:w="80"/>
              <w:right w:type="dxa" w:w="100"/>
            </w:tcMar>
          </w:tcPr>
          <w:p>
            <w:r>
              <w:rPr>
                <w:b w:val="false"/>
                <w:bCs w:val="false"/>
                <w:color w:val="1A1A2E"/>
                <w:sz w:val="19"/>
                <w:szCs w:val="19"/>
              </w:rPr>
              <w:t xml:space="preserve">decimal</w:t>
            </w:r>
          </w:p>
        </w:tc>
        <w:tc>
          <w:tcPr>
            <w:tcW w:type="dxa" w:w="4600"/>
            <w:tcMar>
              <w:top w:type="dxa" w:w="80"/>
              <w:left w:type="dxa" w:w="100"/>
              <w:bottom w:type="dxa" w:w="80"/>
              <w:right w:type="dxa" w:w="100"/>
            </w:tcMar>
          </w:tcPr>
          <w:p>
            <w:r>
              <w:rPr>
                <w:b w:val="false"/>
                <w:bCs w:val="false"/>
                <w:color w:val="1A1A2E"/>
                <w:sz w:val="19"/>
                <w:szCs w:val="19"/>
              </w:rPr>
              <w:t xml:space="preserve">Full cost breakdown.</w:t>
            </w:r>
          </w:p>
        </w:tc>
      </w:tr>
      <w:tr>
        <w:tc>
          <w:tcPr>
            <w:tcW w:type="dxa" w:w="1800"/>
            <w:tcMar>
              <w:top w:type="dxa" w:w="80"/>
              <w:left w:type="dxa" w:w="100"/>
              <w:bottom w:type="dxa" w:w="80"/>
              <w:right w:type="dxa" w:w="100"/>
            </w:tcMar>
          </w:tcPr>
          <w:p>
            <w:r>
              <w:rPr>
                <w:b w:val="false"/>
                <w:bCs w:val="false"/>
                <w:color w:val="1A1A2E"/>
                <w:sz w:val="19"/>
                <w:szCs w:val="19"/>
              </w:rPr>
              <w:t xml:space="preserve">estimated_delivery_date / actual_delivery_date</w:t>
            </w:r>
          </w:p>
        </w:tc>
        <w:tc>
          <w:tcPr>
            <w:tcW w:type="dxa" w:w="1600"/>
            <w:tcMar>
              <w:top w:type="dxa" w:w="80"/>
              <w:left w:type="dxa" w:w="100"/>
              <w:bottom w:type="dxa" w:w="80"/>
              <w:right w:type="dxa" w:w="100"/>
            </w:tcMar>
          </w:tcPr>
          <w:p>
            <w:r>
              <w:rPr>
                <w:b w:val="false"/>
                <w:bCs w:val="false"/>
                <w:color w:val="1A1A2E"/>
                <w:sz w:val="19"/>
                <w:szCs w:val="19"/>
              </w:rPr>
              <w:t xml:space="preserve">date</w:t>
            </w:r>
          </w:p>
        </w:tc>
        <w:tc>
          <w:tcPr>
            <w:tcW w:type="dxa" w:w="4600"/>
            <w:tcMar>
              <w:top w:type="dxa" w:w="80"/>
              <w:left w:type="dxa" w:w="100"/>
              <w:bottom w:type="dxa" w:w="80"/>
              <w:right w:type="dxa" w:w="100"/>
            </w:tcMar>
          </w:tcPr>
          <w:p>
            <w:r>
              <w:rPr>
                <w:b w:val="false"/>
                <w:bCs w:val="false"/>
                <w:color w:val="1A1A2E"/>
                <w:sz w:val="19"/>
                <w:szCs w:val="19"/>
              </w:rPr>
              <w:t xml:space="preserve">Planned vs. real delivery — the "Livraison" step.</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&gt; purchase_request.id · &gt; supplier.id.</w:t>
      </w:r>
    </w:p>
    <w:p>
      <w:pPr>
        <w:pStyle w:val="ListParagraph"/>
        <w:numPr>
          <w:ilvl w:val="0"/>
          <w:numId w:val="1"/>
        </w:numPr>
        <w:spacing w:after="60"/>
      </w:pPr>
      <w:r>
        <w:rPr>
          <w:color w:val="1A1A2E"/>
          <w:sz w:val="21"/>
          <w:szCs w:val="21"/>
        </w:rPr>
        <w:t xml:space="preserve">Referenced by stock_movement (a delivery triggers a stock increase) and expense (spending against the budget).</w:t>
      </w:r>
    </w:p>
    <w:p>
      <w:pPr>
        <w:spacing w:after="160"/>
      </w:pPr>
    </w:p>
    <w:p>
      <w:pPr>
        <w:spacing w:after="80" w:before="200"/>
      </w:pPr>
      <w:r>
        <w:rPr>
          <w:b/>
          <w:bCs/>
          <w:color w:val="1A1A2E"/>
          <w:sz w:val="22"/>
          <w:szCs w:val="22"/>
        </w:rPr>
        <w:t xml:space="preserve">shipping_address</w:t>
      </w:r>
    </w:p>
    <w:p>
      <w:pPr>
        <w:spacing w:after="160"/>
      </w:pPr>
      <w:r>
        <w:rPr>
          <w:i w:val="false"/>
          <w:iCs w:val="false"/>
          <w:color w:val="1A1A2E"/>
          <w:sz w:val="21"/>
          <w:szCs w:val="21"/>
        </w:rPr>
        <w:t xml:space="preserve">A delivery address used for incoming orders.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country / address</w:t>
            </w:r>
          </w:p>
        </w:tc>
        <w:tc>
          <w:tcPr>
            <w:tcW w:type="dxa" w:w="1600"/>
            <w:tcMar>
              <w:top w:type="dxa" w:w="80"/>
              <w:left w:type="dxa" w:w="100"/>
              <w:bottom w:type="dxa" w:w="80"/>
              <w:right w:type="dxa" w:w="100"/>
            </w:tcMar>
          </w:tcPr>
          <w:p>
            <w:r>
              <w:rPr>
                <w:b w:val="false"/>
                <w:bCs w:val="false"/>
                <w:color w:val="1A1A2E"/>
                <w:sz w:val="19"/>
                <w:szCs w:val="19"/>
              </w:rPr>
              <w:t xml:space="preserve">varchar / text</w:t>
            </w:r>
          </w:p>
        </w:tc>
        <w:tc>
          <w:tcPr>
            <w:tcW w:type="dxa" w:w="4600"/>
            <w:tcMar>
              <w:top w:type="dxa" w:w="80"/>
              <w:left w:type="dxa" w:w="100"/>
              <w:bottom w:type="dxa" w:w="80"/>
              <w:right w:type="dxa" w:w="100"/>
            </w:tcMar>
          </w:tcPr>
          <w:p>
            <w:r>
              <w:rPr>
                <w:b w:val="false"/>
                <w:bCs w:val="false"/>
                <w:color w:val="1A1A2E"/>
                <w:sz w:val="19"/>
                <w:szCs w:val="19"/>
              </w:rPr>
              <w:t xml:space="preserve">Destination.</w:t>
            </w:r>
          </w:p>
        </w:tc>
      </w:tr>
      <w:tr>
        <w:tc>
          <w:tcPr>
            <w:tcW w:type="dxa" w:w="1800"/>
            <w:tcMar>
              <w:top w:type="dxa" w:w="80"/>
              <w:left w:type="dxa" w:w="100"/>
              <w:bottom w:type="dxa" w:w="80"/>
              <w:right w:type="dxa" w:w="100"/>
            </w:tcMar>
          </w:tcPr>
          <w:p>
            <w:r>
              <w:rPr>
                <w:b w:val="false"/>
                <w:bCs w:val="false"/>
                <w:color w:val="1A1A2E"/>
                <w:sz w:val="19"/>
                <w:szCs w:val="19"/>
              </w:rPr>
              <w:t xml:space="preserve">contacted_by</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member.id.</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&gt; member.id.</w:t>
      </w:r>
    </w:p>
    <w:p>
      <w:pPr>
        <w:spacing w:after="160"/>
      </w:pPr>
    </w:p>
    <w:p>
      <w:pPr>
        <w:spacing w:after="80" w:before="200"/>
      </w:pPr>
      <w:r>
        <w:rPr>
          <w:b/>
          <w:bCs/>
          <w:color w:val="1A1A2E"/>
          <w:sz w:val="22"/>
          <w:szCs w:val="22"/>
        </w:rPr>
        <w:t xml:space="preserve">invoice / invoice_line_item</w:t>
      </w:r>
    </w:p>
    <w:p>
      <w:pPr>
        <w:spacing w:after="160"/>
      </w:pPr>
      <w:r>
        <w:rPr>
          <w:i w:val="false"/>
          <w:iCs w:val="false"/>
          <w:color w:val="1A1A2E"/>
          <w:sz w:val="21"/>
          <w:szCs w:val="21"/>
        </w:rPr>
        <w:t xml:space="preserve">The billing side of a supplier relationship — an invoice groups one or more line items.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invoice.supplier_id</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supplier.id.</w:t>
            </w:r>
          </w:p>
        </w:tc>
      </w:tr>
      <w:tr>
        <w:tc>
          <w:tcPr>
            <w:tcW w:type="dxa" w:w="1800"/>
            <w:tcMar>
              <w:top w:type="dxa" w:w="80"/>
              <w:left w:type="dxa" w:w="100"/>
              <w:bottom w:type="dxa" w:w="80"/>
              <w:right w:type="dxa" w:w="100"/>
            </w:tcMar>
          </w:tcPr>
          <w:p>
            <w:r>
              <w:rPr>
                <w:b w:val="false"/>
                <w:bCs w:val="false"/>
                <w:color w:val="1A1A2E"/>
                <w:sz w:val="19"/>
                <w:szCs w:val="19"/>
              </w:rPr>
              <w:t xml:space="preserve">invoice.total_amount</w:t>
            </w:r>
          </w:p>
        </w:tc>
        <w:tc>
          <w:tcPr>
            <w:tcW w:type="dxa" w:w="1600"/>
            <w:tcMar>
              <w:top w:type="dxa" w:w="80"/>
              <w:left w:type="dxa" w:w="100"/>
              <w:bottom w:type="dxa" w:w="80"/>
              <w:right w:type="dxa" w:w="100"/>
            </w:tcMar>
          </w:tcPr>
          <w:p>
            <w:r>
              <w:rPr>
                <w:b w:val="false"/>
                <w:bCs w:val="false"/>
                <w:color w:val="1A1A2E"/>
                <w:sz w:val="19"/>
                <w:szCs w:val="19"/>
              </w:rPr>
              <w:t xml:space="preserve">decimal</w:t>
            </w:r>
          </w:p>
        </w:tc>
        <w:tc>
          <w:tcPr>
            <w:tcW w:type="dxa" w:w="4600"/>
            <w:tcMar>
              <w:top w:type="dxa" w:w="80"/>
              <w:left w:type="dxa" w:w="100"/>
              <w:bottom w:type="dxa" w:w="80"/>
              <w:right w:type="dxa" w:w="100"/>
            </w:tcMar>
          </w:tcPr>
          <w:p>
            <w:r>
              <w:rPr>
                <w:b w:val="false"/>
                <w:bCs w:val="false"/>
                <w:color w:val="1A1A2E"/>
                <w:sz w:val="19"/>
                <w:szCs w:val="19"/>
              </w:rPr>
              <w:t xml:space="preserve">Total billed.</w:t>
            </w:r>
          </w:p>
        </w:tc>
      </w:tr>
      <w:tr>
        <w:tc>
          <w:tcPr>
            <w:tcW w:type="dxa" w:w="1800"/>
            <w:tcMar>
              <w:top w:type="dxa" w:w="80"/>
              <w:left w:type="dxa" w:w="100"/>
              <w:bottom w:type="dxa" w:w="80"/>
              <w:right w:type="dxa" w:w="100"/>
            </w:tcMar>
          </w:tcPr>
          <w:p>
            <w:r>
              <w:rPr>
                <w:b w:val="false"/>
                <w:bCs w:val="false"/>
                <w:color w:val="1A1A2E"/>
                <w:sz w:val="19"/>
                <w:szCs w:val="19"/>
              </w:rPr>
              <w:t xml:space="preserve">invoice_line_item.invoice_id</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invoice.id.</w:t>
            </w:r>
          </w:p>
        </w:tc>
      </w:tr>
      <w:tr>
        <w:tc>
          <w:tcPr>
            <w:tcW w:type="dxa" w:w="1800"/>
            <w:tcMar>
              <w:top w:type="dxa" w:w="80"/>
              <w:left w:type="dxa" w:w="100"/>
              <w:bottom w:type="dxa" w:w="80"/>
              <w:right w:type="dxa" w:w="100"/>
            </w:tcMar>
          </w:tcPr>
          <w:p>
            <w:r>
              <w:rPr>
                <w:b w:val="false"/>
                <w:bCs w:val="false"/>
                <w:color w:val="1A1A2E"/>
                <w:sz w:val="19"/>
                <w:szCs w:val="19"/>
              </w:rPr>
              <w:t xml:space="preserve">invoice_line_item.quantity / unit_price / total_price</w:t>
            </w:r>
          </w:p>
        </w:tc>
        <w:tc>
          <w:tcPr>
            <w:tcW w:type="dxa" w:w="1600"/>
            <w:tcMar>
              <w:top w:type="dxa" w:w="80"/>
              <w:left w:type="dxa" w:w="100"/>
              <w:bottom w:type="dxa" w:w="80"/>
              <w:right w:type="dxa" w:w="100"/>
            </w:tcMar>
          </w:tcPr>
          <w:p>
            <w:r>
              <w:rPr>
                <w:b w:val="false"/>
                <w:bCs w:val="false"/>
                <w:color w:val="1A1A2E"/>
                <w:sz w:val="19"/>
                <w:szCs w:val="19"/>
              </w:rPr>
              <w:t xml:space="preserve">decimal</w:t>
            </w:r>
          </w:p>
        </w:tc>
        <w:tc>
          <w:tcPr>
            <w:tcW w:type="dxa" w:w="4600"/>
            <w:tcMar>
              <w:top w:type="dxa" w:w="80"/>
              <w:left w:type="dxa" w:w="100"/>
              <w:bottom w:type="dxa" w:w="80"/>
              <w:right w:type="dxa" w:w="100"/>
            </w:tcMar>
          </w:tcPr>
          <w:p>
            <w:r>
              <w:rPr>
                <w:b w:val="false"/>
                <w:bCs w:val="false"/>
                <w:color w:val="1A1A2E"/>
                <w:sz w:val="19"/>
                <w:szCs w:val="19"/>
              </w:rPr>
              <w:t xml:space="preserve">Line detail.</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invoice &gt; supplier.id. invoice_line_item &gt; invoice.id. Referenced by expense.</w:t>
      </w:r>
    </w:p>
    <w:p>
      <w:pPr>
        <w:spacing w:after="160"/>
      </w:pPr>
    </w:p>
    <w:p>
      <w:pPr>
        <w:pStyle w:val="Heading2"/>
        <w:spacing w:after="120" w:before="300"/>
      </w:pPr>
      <w:r>
        <w:rPr>
          <w:b/>
          <w:bCs/>
          <w:color w:val="C0392B"/>
          <w:sz w:val="25"/>
          <w:szCs w:val="25"/>
        </w:rPr>
        <w:t xml:space="preserve">Module 6 — Stock &amp; Logistics</w:t>
      </w:r>
    </w:p>
    <w:p>
      <w:pPr>
        <w:spacing w:after="160"/>
      </w:pPr>
      <w:r>
        <w:rPr>
          <w:i w:val="false"/>
          <w:iCs w:val="false"/>
          <w:color w:val="1A1A2E"/>
          <w:sz w:val="21"/>
          <w:szCs w:val="21"/>
        </w:rPr>
        <w:t xml:space="preserve">Inventory levels and every movement in or out — the "Stock" step of the club's workflow.</w:t>
      </w:r>
    </w:p>
    <w:p>
      <w:pPr>
        <w:spacing w:after="80" w:before="200"/>
      </w:pPr>
      <w:r>
        <w:rPr>
          <w:b/>
          <w:bCs/>
          <w:color w:val="1A1A2E"/>
          <w:sz w:val="22"/>
          <w:szCs w:val="22"/>
        </w:rPr>
        <w:t xml:space="preserve">stock_item</w:t>
      </w:r>
    </w:p>
    <w:p>
      <w:pPr>
        <w:spacing w:after="160"/>
      </w:pPr>
      <w:r>
        <w:rPr>
          <w:i w:val="false"/>
          <w:iCs w:val="false"/>
          <w:color w:val="1A1A2E"/>
          <w:sz w:val="21"/>
          <w:szCs w:val="21"/>
        </w:rPr>
        <w:t xml:space="preserve">Current quantity on hand for a given part, plus its reorder threshold.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part_id</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part.id.</w:t>
            </w:r>
          </w:p>
        </w:tc>
      </w:tr>
      <w:tr>
        <w:tc>
          <w:tcPr>
            <w:tcW w:type="dxa" w:w="1800"/>
            <w:tcMar>
              <w:top w:type="dxa" w:w="80"/>
              <w:left w:type="dxa" w:w="100"/>
              <w:bottom w:type="dxa" w:w="80"/>
              <w:right w:type="dxa" w:w="100"/>
            </w:tcMar>
          </w:tcPr>
          <w:p>
            <w:r>
              <w:rPr>
                <w:b w:val="false"/>
                <w:bCs w:val="false"/>
                <w:color w:val="1A1A2E"/>
                <w:sz w:val="19"/>
                <w:szCs w:val="19"/>
              </w:rPr>
              <w:t xml:space="preserve">quantity_available</w:t>
            </w:r>
          </w:p>
        </w:tc>
        <w:tc>
          <w:tcPr>
            <w:tcW w:type="dxa" w:w="1600"/>
            <w:tcMar>
              <w:top w:type="dxa" w:w="80"/>
              <w:left w:type="dxa" w:w="100"/>
              <w:bottom w:type="dxa" w:w="80"/>
              <w:right w:type="dxa" w:w="100"/>
            </w:tcMar>
          </w:tcPr>
          <w:p>
            <w:r>
              <w:rPr>
                <w:b w:val="false"/>
                <w:bCs w:val="false"/>
                <w:color w:val="1A1A2E"/>
                <w:sz w:val="19"/>
                <w:szCs w:val="19"/>
              </w:rPr>
              <w:t xml:space="preserve">int</w:t>
            </w:r>
          </w:p>
        </w:tc>
        <w:tc>
          <w:tcPr>
            <w:tcW w:type="dxa" w:w="4600"/>
            <w:tcMar>
              <w:top w:type="dxa" w:w="80"/>
              <w:left w:type="dxa" w:w="100"/>
              <w:bottom w:type="dxa" w:w="80"/>
              <w:right w:type="dxa" w:w="100"/>
            </w:tcMar>
          </w:tcPr>
          <w:p>
            <w:r>
              <w:rPr>
                <w:b w:val="false"/>
                <w:bCs w:val="false"/>
                <w:color w:val="1A1A2E"/>
                <w:sz w:val="19"/>
                <w:szCs w:val="19"/>
              </w:rPr>
              <w:t xml:space="preserve">Current stock level.</w:t>
            </w:r>
          </w:p>
        </w:tc>
      </w:tr>
      <w:tr>
        <w:tc>
          <w:tcPr>
            <w:tcW w:type="dxa" w:w="1800"/>
            <w:tcMar>
              <w:top w:type="dxa" w:w="80"/>
              <w:left w:type="dxa" w:w="100"/>
              <w:bottom w:type="dxa" w:w="80"/>
              <w:right w:type="dxa" w:w="100"/>
            </w:tcMar>
          </w:tcPr>
          <w:p>
            <w:r>
              <w:rPr>
                <w:b w:val="false"/>
                <w:bCs w:val="false"/>
                <w:color w:val="1A1A2E"/>
                <w:sz w:val="19"/>
                <w:szCs w:val="19"/>
              </w:rPr>
              <w:t xml:space="preserve">min_threshold</w:t>
            </w:r>
          </w:p>
        </w:tc>
        <w:tc>
          <w:tcPr>
            <w:tcW w:type="dxa" w:w="1600"/>
            <w:tcMar>
              <w:top w:type="dxa" w:w="80"/>
              <w:left w:type="dxa" w:w="100"/>
              <w:bottom w:type="dxa" w:w="80"/>
              <w:right w:type="dxa" w:w="100"/>
            </w:tcMar>
          </w:tcPr>
          <w:p>
            <w:r>
              <w:rPr>
                <w:b w:val="false"/>
                <w:bCs w:val="false"/>
                <w:color w:val="1A1A2E"/>
                <w:sz w:val="19"/>
                <w:szCs w:val="19"/>
              </w:rPr>
              <w:t xml:space="preserve">int</w:t>
            </w:r>
          </w:p>
        </w:tc>
        <w:tc>
          <w:tcPr>
            <w:tcW w:type="dxa" w:w="4600"/>
            <w:tcMar>
              <w:top w:type="dxa" w:w="80"/>
              <w:left w:type="dxa" w:w="100"/>
              <w:bottom w:type="dxa" w:w="80"/>
              <w:right w:type="dxa" w:w="100"/>
            </w:tcMar>
          </w:tcPr>
          <w:p>
            <w:r>
              <w:rPr>
                <w:b w:val="false"/>
                <w:bCs w:val="false"/>
                <w:color w:val="1A1A2E"/>
                <w:sz w:val="19"/>
                <w:szCs w:val="19"/>
              </w:rPr>
              <w:t xml:space="preserve">Triggers a low-stock alert when breached.</w:t>
            </w:r>
          </w:p>
        </w:tc>
      </w:tr>
      <w:tr>
        <w:tc>
          <w:tcPr>
            <w:tcW w:type="dxa" w:w="1800"/>
            <w:tcMar>
              <w:top w:type="dxa" w:w="80"/>
              <w:left w:type="dxa" w:w="100"/>
              <w:bottom w:type="dxa" w:w="80"/>
              <w:right w:type="dxa" w:w="100"/>
            </w:tcMar>
          </w:tcPr>
          <w:p>
            <w:r>
              <w:rPr>
                <w:b w:val="false"/>
                <w:bCs w:val="false"/>
                <w:color w:val="1A1A2E"/>
                <w:sz w:val="19"/>
                <w:szCs w:val="19"/>
              </w:rPr>
              <w:t xml:space="preserve">location</w:t>
            </w:r>
          </w:p>
        </w:tc>
        <w:tc>
          <w:tcPr>
            <w:tcW w:type="dxa" w:w="1600"/>
            <w:tcMar>
              <w:top w:type="dxa" w:w="80"/>
              <w:left w:type="dxa" w:w="100"/>
              <w:bottom w:type="dxa" w:w="80"/>
              <w:right w:type="dxa" w:w="100"/>
            </w:tcMar>
          </w:tcPr>
          <w:p>
            <w:r>
              <w:rPr>
                <w:b w:val="false"/>
                <w:bCs w:val="false"/>
                <w:color w:val="1A1A2E"/>
                <w:sz w:val="19"/>
                <w:szCs w:val="19"/>
              </w:rPr>
              <w:t xml:space="preserve">varchar</w:t>
            </w:r>
          </w:p>
        </w:tc>
        <w:tc>
          <w:tcPr>
            <w:tcW w:type="dxa" w:w="4600"/>
            <w:tcMar>
              <w:top w:type="dxa" w:w="80"/>
              <w:left w:type="dxa" w:w="100"/>
              <w:bottom w:type="dxa" w:w="80"/>
              <w:right w:type="dxa" w:w="100"/>
            </w:tcMar>
          </w:tcPr>
          <w:p>
            <w:r>
              <w:rPr>
                <w:b w:val="false"/>
                <w:bCs w:val="false"/>
                <w:color w:val="1A1A2E"/>
                <w:sz w:val="19"/>
                <w:szCs w:val="19"/>
              </w:rPr>
              <w:t xml:space="preserve">Where it's physically stored.</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&gt; part.id. Has many stock_movement rows.</w:t>
      </w:r>
    </w:p>
    <w:p>
      <w:pPr>
        <w:spacing w:after="160"/>
      </w:pPr>
    </w:p>
    <w:p>
      <w:pPr>
        <w:spacing w:after="80" w:before="200"/>
      </w:pPr>
      <w:r>
        <w:rPr>
          <w:b/>
          <w:bCs/>
          <w:color w:val="1A1A2E"/>
          <w:sz w:val="22"/>
          <w:szCs w:val="22"/>
        </w:rPr>
        <w:t xml:space="preserve">stock_movement</w:t>
      </w:r>
    </w:p>
    <w:p>
      <w:pPr>
        <w:spacing w:after="160"/>
      </w:pPr>
      <w:r>
        <w:rPr>
          <w:i w:val="false"/>
          <w:iCs w:val="false"/>
          <w:color w:val="1A1A2E"/>
          <w:sz w:val="21"/>
          <w:szCs w:val="21"/>
        </w:rPr>
        <w:t xml:space="preserve">Every individual change to a stock_item's quantity — an audit trail.</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movement_type</w:t>
            </w:r>
          </w:p>
        </w:tc>
        <w:tc>
          <w:tcPr>
            <w:tcW w:type="dxa" w:w="1600"/>
            <w:tcMar>
              <w:top w:type="dxa" w:w="80"/>
              <w:left w:type="dxa" w:w="100"/>
              <w:bottom w:type="dxa" w:w="80"/>
              <w:right w:type="dxa" w:w="100"/>
            </w:tcMar>
          </w:tcPr>
          <w:p>
            <w:r>
              <w:rPr>
                <w:b w:val="false"/>
                <w:bCs w:val="false"/>
                <w:color w:val="1A1A2E"/>
                <w:sz w:val="19"/>
                <w:szCs w:val="19"/>
              </w:rPr>
              <w:t xml:space="preserve">stock_movement_type</w:t>
            </w:r>
          </w:p>
        </w:tc>
        <w:tc>
          <w:tcPr>
            <w:tcW w:type="dxa" w:w="4600"/>
            <w:tcMar>
              <w:top w:type="dxa" w:w="80"/>
              <w:left w:type="dxa" w:w="100"/>
              <w:bottom w:type="dxa" w:w="80"/>
              <w:right w:type="dxa" w:w="100"/>
            </w:tcMar>
          </w:tcPr>
          <w:p>
            <w:r>
              <w:rPr>
                <w:b w:val="false"/>
                <w:bCs w:val="false"/>
                <w:color w:val="1A1A2E"/>
                <w:sz w:val="19"/>
                <w:szCs w:val="19"/>
              </w:rPr>
              <w:t xml:space="preserve">in / out / adjustment.</w:t>
            </w:r>
          </w:p>
        </w:tc>
      </w:tr>
      <w:tr>
        <w:tc>
          <w:tcPr>
            <w:tcW w:type="dxa" w:w="1800"/>
            <w:tcMar>
              <w:top w:type="dxa" w:w="80"/>
              <w:left w:type="dxa" w:w="100"/>
              <w:bottom w:type="dxa" w:w="80"/>
              <w:right w:type="dxa" w:w="100"/>
            </w:tcMar>
          </w:tcPr>
          <w:p>
            <w:r>
              <w:rPr>
                <w:b w:val="false"/>
                <w:bCs w:val="false"/>
                <w:color w:val="1A1A2E"/>
                <w:sz w:val="19"/>
                <w:szCs w:val="19"/>
              </w:rPr>
              <w:t xml:space="preserve">related_purchase_order_id</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purchase_order.id — a delivery that added stock.</w:t>
            </w:r>
          </w:p>
        </w:tc>
      </w:tr>
      <w:tr>
        <w:tc>
          <w:tcPr>
            <w:tcW w:type="dxa" w:w="1800"/>
            <w:tcMar>
              <w:top w:type="dxa" w:w="80"/>
              <w:left w:type="dxa" w:w="100"/>
              <w:bottom w:type="dxa" w:w="80"/>
              <w:right w:type="dxa" w:w="100"/>
            </w:tcMar>
          </w:tcPr>
          <w:p>
            <w:r>
              <w:rPr>
                <w:b w:val="false"/>
                <w:bCs w:val="false"/>
                <w:color w:val="1A1A2E"/>
                <w:sz w:val="19"/>
                <w:szCs w:val="19"/>
              </w:rPr>
              <w:t xml:space="preserve">related_task_id</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task.id — a task that consumed stock.</w:t>
            </w:r>
          </w:p>
        </w:tc>
      </w:tr>
      <w:tr>
        <w:tc>
          <w:tcPr>
            <w:tcW w:type="dxa" w:w="1800"/>
            <w:tcMar>
              <w:top w:type="dxa" w:w="80"/>
              <w:left w:type="dxa" w:w="100"/>
              <w:bottom w:type="dxa" w:w="80"/>
              <w:right w:type="dxa" w:w="100"/>
            </w:tcMar>
          </w:tcPr>
          <w:p>
            <w:r>
              <w:rPr>
                <w:b w:val="false"/>
                <w:bCs w:val="false"/>
                <w:color w:val="1A1A2E"/>
                <w:sz w:val="19"/>
                <w:szCs w:val="19"/>
              </w:rPr>
              <w:t xml:space="preserve">moved_by</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member.id.</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&gt; stock_item.id · &gt; purchase_order.id (optional) · &gt; task.id (optional) · &gt; member.id.</w:t>
      </w:r>
    </w:p>
    <w:p>
      <w:pPr>
        <w:spacing w:after="160"/>
      </w:pPr>
    </w:p>
    <w:p>
      <w:pPr>
        <w:pStyle w:val="Heading2"/>
        <w:spacing w:after="120" w:before="300"/>
      </w:pPr>
      <w:r>
        <w:rPr>
          <w:b/>
          <w:bCs/>
          <w:color w:val="C0392B"/>
          <w:sz w:val="25"/>
          <w:szCs w:val="25"/>
        </w:rPr>
        <w:t xml:space="preserve">Module 7 — Workshops &amp; Equipment</w:t>
      </w:r>
    </w:p>
    <w:p>
      <w:pPr>
        <w:spacing w:after="160"/>
      </w:pPr>
      <w:r>
        <w:rPr>
          <w:i w:val="false"/>
          <w:iCs w:val="false"/>
          <w:color w:val="1A1A2E"/>
          <w:sz w:val="21"/>
          <w:szCs w:val="21"/>
        </w:rPr>
        <w:t xml:space="preserve">Tools and machines: reservations, loans, and maintenance history — the "Atelier" step. Modeled from the "Workshop" category rows of the parts sheet (compressor, table saw, hydraulic press, 3D printer, etc.).</w:t>
      </w:r>
    </w:p>
    <w:p>
      <w:pPr>
        <w:spacing w:after="80" w:before="200"/>
      </w:pPr>
      <w:r>
        <w:rPr>
          <w:b/>
          <w:bCs/>
          <w:color w:val="1A1A2E"/>
          <w:sz w:val="22"/>
          <w:szCs w:val="22"/>
        </w:rPr>
        <w:t xml:space="preserve">equipment</w:t>
      </w:r>
    </w:p>
    <w:p>
      <w:pPr>
        <w:spacing w:after="160"/>
      </w:pPr>
      <w:r>
        <w:rPr>
          <w:i w:val="false"/>
          <w:iCs w:val="false"/>
          <w:color w:val="1A1A2E"/>
          <w:sz w:val="21"/>
          <w:szCs w:val="21"/>
        </w:rPr>
        <w:t xml:space="preserve">One row per tool or machine owned by the club.</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name / category</w:t>
            </w:r>
          </w:p>
        </w:tc>
        <w:tc>
          <w:tcPr>
            <w:tcW w:type="dxa" w:w="1600"/>
            <w:tcMar>
              <w:top w:type="dxa" w:w="80"/>
              <w:left w:type="dxa" w:w="100"/>
              <w:bottom w:type="dxa" w:w="80"/>
              <w:right w:type="dxa" w:w="100"/>
            </w:tcMar>
          </w:tcPr>
          <w:p>
            <w:r>
              <w:rPr>
                <w:b w:val="false"/>
                <w:bCs w:val="false"/>
                <w:color w:val="1A1A2E"/>
                <w:sz w:val="19"/>
                <w:szCs w:val="19"/>
              </w:rPr>
              <w:t xml:space="preserve">varchar</w:t>
            </w:r>
          </w:p>
        </w:tc>
        <w:tc>
          <w:tcPr>
            <w:tcW w:type="dxa" w:w="4600"/>
            <w:tcMar>
              <w:top w:type="dxa" w:w="80"/>
              <w:left w:type="dxa" w:w="100"/>
              <w:bottom w:type="dxa" w:w="80"/>
              <w:right w:type="dxa" w:w="100"/>
            </w:tcMar>
          </w:tcPr>
          <w:p>
            <w:r>
              <w:rPr>
                <w:b w:val="false"/>
                <w:bCs w:val="false"/>
                <w:color w:val="1A1A2E"/>
                <w:sz w:val="19"/>
                <w:szCs w:val="19"/>
              </w:rPr>
              <w:t xml:space="preserve">What it is.</w:t>
            </w:r>
          </w:p>
        </w:tc>
      </w:tr>
      <w:tr>
        <w:tc>
          <w:tcPr>
            <w:tcW w:type="dxa" w:w="1800"/>
            <w:tcMar>
              <w:top w:type="dxa" w:w="80"/>
              <w:left w:type="dxa" w:w="100"/>
              <w:bottom w:type="dxa" w:w="80"/>
              <w:right w:type="dxa" w:w="100"/>
            </w:tcMar>
          </w:tcPr>
          <w:p>
            <w:r>
              <w:rPr>
                <w:b w:val="false"/>
                <w:bCs w:val="false"/>
                <w:color w:val="1A1A2E"/>
                <w:sz w:val="19"/>
                <w:szCs w:val="19"/>
              </w:rPr>
              <w:t xml:space="preserve">status</w:t>
            </w:r>
          </w:p>
        </w:tc>
        <w:tc>
          <w:tcPr>
            <w:tcW w:type="dxa" w:w="1600"/>
            <w:tcMar>
              <w:top w:type="dxa" w:w="80"/>
              <w:left w:type="dxa" w:w="100"/>
              <w:bottom w:type="dxa" w:w="80"/>
              <w:right w:type="dxa" w:w="100"/>
            </w:tcMar>
          </w:tcPr>
          <w:p>
            <w:r>
              <w:rPr>
                <w:b w:val="false"/>
                <w:bCs w:val="false"/>
                <w:color w:val="1A1A2E"/>
                <w:sz w:val="19"/>
                <w:szCs w:val="19"/>
              </w:rPr>
              <w:t xml:space="preserve">equipment_status</w:t>
            </w:r>
          </w:p>
        </w:tc>
        <w:tc>
          <w:tcPr>
            <w:tcW w:type="dxa" w:w="4600"/>
            <w:tcMar>
              <w:top w:type="dxa" w:w="80"/>
              <w:left w:type="dxa" w:w="100"/>
              <w:bottom w:type="dxa" w:w="80"/>
              <w:right w:type="dxa" w:w="100"/>
            </w:tcMar>
          </w:tcPr>
          <w:p>
            <w:r>
              <w:rPr>
                <w:b w:val="false"/>
                <w:bCs w:val="false"/>
                <w:color w:val="1A1A2E"/>
                <w:sz w:val="19"/>
                <w:szCs w:val="19"/>
              </w:rPr>
              <w:t xml:space="preserve">available / borrowed / maintenance / reserved / out_of_service.</w:t>
            </w:r>
          </w:p>
        </w:tc>
      </w:tr>
      <w:tr>
        <w:tc>
          <w:tcPr>
            <w:tcW w:type="dxa" w:w="1800"/>
            <w:tcMar>
              <w:top w:type="dxa" w:w="80"/>
              <w:left w:type="dxa" w:w="100"/>
              <w:bottom w:type="dxa" w:w="80"/>
              <w:right w:type="dxa" w:w="100"/>
            </w:tcMar>
          </w:tcPr>
          <w:p>
            <w:r>
              <w:rPr>
                <w:b w:val="false"/>
                <w:bCs w:val="false"/>
                <w:color w:val="1A1A2E"/>
                <w:sz w:val="19"/>
                <w:szCs w:val="19"/>
              </w:rPr>
              <w:t xml:space="preserve">last_maintenance_at</w:t>
            </w:r>
          </w:p>
        </w:tc>
        <w:tc>
          <w:tcPr>
            <w:tcW w:type="dxa" w:w="1600"/>
            <w:tcMar>
              <w:top w:type="dxa" w:w="80"/>
              <w:left w:type="dxa" w:w="100"/>
              <w:bottom w:type="dxa" w:w="80"/>
              <w:right w:type="dxa" w:w="100"/>
            </w:tcMar>
          </w:tcPr>
          <w:p>
            <w:r>
              <w:rPr>
                <w:b w:val="false"/>
                <w:bCs w:val="false"/>
                <w:color w:val="1A1A2E"/>
                <w:sz w:val="19"/>
                <w:szCs w:val="19"/>
              </w:rPr>
              <w:t xml:space="preserve">date</w:t>
            </w:r>
          </w:p>
        </w:tc>
        <w:tc>
          <w:tcPr>
            <w:tcW w:type="dxa" w:w="4600"/>
            <w:tcMar>
              <w:top w:type="dxa" w:w="80"/>
              <w:left w:type="dxa" w:w="100"/>
              <w:bottom w:type="dxa" w:w="80"/>
              <w:right w:type="dxa" w:w="100"/>
            </w:tcMar>
          </w:tcPr>
          <w:p>
            <w:r>
              <w:rPr>
                <w:b w:val="false"/>
                <w:bCs w:val="false"/>
                <w:color w:val="1A1A2E"/>
                <w:sz w:val="19"/>
                <w:szCs w:val="19"/>
              </w:rPr>
              <w:t xml:space="preserve">Last service date.</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Referenced by equipment_reservation, equipment_loan, equipment_maintenance.</w:t>
      </w:r>
    </w:p>
    <w:p>
      <w:pPr>
        <w:spacing w:after="160"/>
      </w:pPr>
    </w:p>
    <w:p>
      <w:pPr>
        <w:spacing w:after="80" w:before="200"/>
      </w:pPr>
      <w:r>
        <w:rPr>
          <w:b/>
          <w:bCs/>
          <w:color w:val="1A1A2E"/>
          <w:sz w:val="22"/>
          <w:szCs w:val="22"/>
        </w:rPr>
        <w:t xml:space="preserve">equipment_reservation</w:t>
      </w:r>
    </w:p>
    <w:p>
      <w:pPr>
        <w:spacing w:after="160"/>
      </w:pPr>
      <w:r>
        <w:rPr>
          <w:i w:val="false"/>
          <w:iCs w:val="false"/>
          <w:color w:val="1A1A2E"/>
          <w:sz w:val="21"/>
          <w:szCs w:val="21"/>
        </w:rPr>
        <w:t xml:space="preserve">A booking for future use of a piece of equipment.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equipment_id</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equipment.id.</w:t>
            </w:r>
          </w:p>
        </w:tc>
      </w:tr>
      <w:tr>
        <w:tc>
          <w:tcPr>
            <w:tcW w:type="dxa" w:w="1800"/>
            <w:tcMar>
              <w:top w:type="dxa" w:w="80"/>
              <w:left w:type="dxa" w:w="100"/>
              <w:bottom w:type="dxa" w:w="80"/>
              <w:right w:type="dxa" w:w="100"/>
            </w:tcMar>
          </w:tcPr>
          <w:p>
            <w:r>
              <w:rPr>
                <w:b w:val="false"/>
                <w:bCs w:val="false"/>
                <w:color w:val="1A1A2E"/>
                <w:sz w:val="19"/>
                <w:szCs w:val="19"/>
              </w:rPr>
              <w:t xml:space="preserve">reserved_by</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member.id.</w:t>
            </w:r>
          </w:p>
        </w:tc>
      </w:tr>
      <w:tr>
        <w:tc>
          <w:tcPr>
            <w:tcW w:type="dxa" w:w="1800"/>
            <w:tcMar>
              <w:top w:type="dxa" w:w="80"/>
              <w:left w:type="dxa" w:w="100"/>
              <w:bottom w:type="dxa" w:w="80"/>
              <w:right w:type="dxa" w:w="100"/>
            </w:tcMar>
          </w:tcPr>
          <w:p>
            <w:r>
              <w:rPr>
                <w:b w:val="false"/>
                <w:bCs w:val="false"/>
                <w:color w:val="1A1A2E"/>
                <w:sz w:val="19"/>
                <w:szCs w:val="19"/>
              </w:rPr>
              <w:t xml:space="preserve">reserved_from / reserved_to</w:t>
            </w:r>
          </w:p>
        </w:tc>
        <w:tc>
          <w:tcPr>
            <w:tcW w:type="dxa" w:w="1600"/>
            <w:tcMar>
              <w:top w:type="dxa" w:w="80"/>
              <w:left w:type="dxa" w:w="100"/>
              <w:bottom w:type="dxa" w:w="80"/>
              <w:right w:type="dxa" w:w="100"/>
            </w:tcMar>
          </w:tcPr>
          <w:p>
            <w:r>
              <w:rPr>
                <w:b w:val="false"/>
                <w:bCs w:val="false"/>
                <w:color w:val="1A1A2E"/>
                <w:sz w:val="19"/>
                <w:szCs w:val="19"/>
              </w:rPr>
              <w:t xml:space="preserve">timestamp</w:t>
            </w:r>
          </w:p>
        </w:tc>
        <w:tc>
          <w:tcPr>
            <w:tcW w:type="dxa" w:w="4600"/>
            <w:tcMar>
              <w:top w:type="dxa" w:w="80"/>
              <w:left w:type="dxa" w:w="100"/>
              <w:bottom w:type="dxa" w:w="80"/>
              <w:right w:type="dxa" w:w="100"/>
            </w:tcMar>
          </w:tcPr>
          <w:p>
            <w:r>
              <w:rPr>
                <w:b w:val="false"/>
                <w:bCs w:val="false"/>
                <w:color w:val="1A1A2E"/>
                <w:sz w:val="19"/>
                <w:szCs w:val="19"/>
              </w:rPr>
              <w:t xml:space="preserve">Booking window.</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&gt; equipment.id · &gt; member.id.</w:t>
      </w:r>
    </w:p>
    <w:p>
      <w:pPr>
        <w:spacing w:after="160"/>
      </w:pPr>
    </w:p>
    <w:p>
      <w:pPr>
        <w:spacing w:after="80" w:before="200"/>
      </w:pPr>
      <w:r>
        <w:rPr>
          <w:b/>
          <w:bCs/>
          <w:color w:val="1A1A2E"/>
          <w:sz w:val="22"/>
          <w:szCs w:val="22"/>
        </w:rPr>
        <w:t xml:space="preserve">equipment_loan</w:t>
      </w:r>
    </w:p>
    <w:p>
      <w:pPr>
        <w:spacing w:after="160"/>
      </w:pPr>
      <w:r>
        <w:rPr>
          <w:i w:val="false"/>
          <w:iCs w:val="false"/>
          <w:color w:val="1A1A2E"/>
          <w:sz w:val="21"/>
          <w:szCs w:val="21"/>
        </w:rPr>
        <w:t xml:space="preserve">An actual borrow/return event (equipment leaving the workshop).</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borrowed_by</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member.id.</w:t>
            </w:r>
          </w:p>
        </w:tc>
      </w:tr>
      <w:tr>
        <w:tc>
          <w:tcPr>
            <w:tcW w:type="dxa" w:w="1800"/>
            <w:tcMar>
              <w:top w:type="dxa" w:w="80"/>
              <w:left w:type="dxa" w:w="100"/>
              <w:bottom w:type="dxa" w:w="80"/>
              <w:right w:type="dxa" w:w="100"/>
            </w:tcMar>
          </w:tcPr>
          <w:p>
            <w:r>
              <w:rPr>
                <w:b w:val="false"/>
                <w:bCs w:val="false"/>
                <w:color w:val="1A1A2E"/>
                <w:sz w:val="19"/>
                <w:szCs w:val="19"/>
              </w:rPr>
              <w:t xml:space="preserve">due_at / returned_at</w:t>
            </w:r>
          </w:p>
        </w:tc>
        <w:tc>
          <w:tcPr>
            <w:tcW w:type="dxa" w:w="1600"/>
            <w:tcMar>
              <w:top w:type="dxa" w:w="80"/>
              <w:left w:type="dxa" w:w="100"/>
              <w:bottom w:type="dxa" w:w="80"/>
              <w:right w:type="dxa" w:w="100"/>
            </w:tcMar>
          </w:tcPr>
          <w:p>
            <w:r>
              <w:rPr>
                <w:b w:val="false"/>
                <w:bCs w:val="false"/>
                <w:color w:val="1A1A2E"/>
                <w:sz w:val="19"/>
                <w:szCs w:val="19"/>
              </w:rPr>
              <w:t xml:space="preserve">timestamp</w:t>
            </w:r>
          </w:p>
        </w:tc>
        <w:tc>
          <w:tcPr>
            <w:tcW w:type="dxa" w:w="4600"/>
            <w:tcMar>
              <w:top w:type="dxa" w:w="80"/>
              <w:left w:type="dxa" w:w="100"/>
              <w:bottom w:type="dxa" w:w="80"/>
              <w:right w:type="dxa" w:w="100"/>
            </w:tcMar>
          </w:tcPr>
          <w:p>
            <w:r>
              <w:rPr>
                <w:b w:val="false"/>
                <w:bCs w:val="false"/>
                <w:color w:val="1A1A2E"/>
                <w:sz w:val="19"/>
                <w:szCs w:val="19"/>
              </w:rPr>
              <w:t xml:space="preserve">Expected vs. actual return — source of return reminders.</w:t>
            </w:r>
          </w:p>
        </w:tc>
      </w:tr>
      <w:tr>
        <w:tc>
          <w:tcPr>
            <w:tcW w:type="dxa" w:w="1800"/>
            <w:tcMar>
              <w:top w:type="dxa" w:w="80"/>
              <w:left w:type="dxa" w:w="100"/>
              <w:bottom w:type="dxa" w:w="80"/>
              <w:right w:type="dxa" w:w="100"/>
            </w:tcMar>
          </w:tcPr>
          <w:p>
            <w:r>
              <w:rPr>
                <w:b w:val="false"/>
                <w:bCs w:val="false"/>
                <w:color w:val="1A1A2E"/>
                <w:sz w:val="19"/>
                <w:szCs w:val="19"/>
              </w:rPr>
              <w:t xml:space="preserve">condition_notes</w:t>
            </w:r>
          </w:p>
        </w:tc>
        <w:tc>
          <w:tcPr>
            <w:tcW w:type="dxa" w:w="1600"/>
            <w:tcMar>
              <w:top w:type="dxa" w:w="80"/>
              <w:left w:type="dxa" w:w="100"/>
              <w:bottom w:type="dxa" w:w="80"/>
              <w:right w:type="dxa" w:w="100"/>
            </w:tcMar>
          </w:tcPr>
          <w:p>
            <w:r>
              <w:rPr>
                <w:b w:val="false"/>
                <w:bCs w:val="false"/>
                <w:color w:val="1A1A2E"/>
                <w:sz w:val="19"/>
                <w:szCs w:val="19"/>
              </w:rPr>
              <w:t xml:space="preserve">text</w:t>
            </w:r>
          </w:p>
        </w:tc>
        <w:tc>
          <w:tcPr>
            <w:tcW w:type="dxa" w:w="4600"/>
            <w:tcMar>
              <w:top w:type="dxa" w:w="80"/>
              <w:left w:type="dxa" w:w="100"/>
              <w:bottom w:type="dxa" w:w="80"/>
              <w:right w:type="dxa" w:w="100"/>
            </w:tcMar>
          </w:tcPr>
          <w:p>
            <w:r>
              <w:rPr>
                <w:b w:val="false"/>
                <w:bCs w:val="false"/>
                <w:color w:val="1A1A2E"/>
                <w:sz w:val="19"/>
                <w:szCs w:val="19"/>
              </w:rPr>
              <w:t xml:space="preserve">State of the equipment on return.</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&gt; equipment.id · &gt; member.id.</w:t>
      </w:r>
    </w:p>
    <w:p>
      <w:pPr>
        <w:spacing w:after="160"/>
      </w:pPr>
    </w:p>
    <w:p>
      <w:pPr>
        <w:spacing w:after="80" w:before="200"/>
      </w:pPr>
      <w:r>
        <w:rPr>
          <w:b/>
          <w:bCs/>
          <w:color w:val="1A1A2E"/>
          <w:sz w:val="22"/>
          <w:szCs w:val="22"/>
        </w:rPr>
        <w:t xml:space="preserve">equipment_maintenance</w:t>
      </w:r>
    </w:p>
    <w:p>
      <w:pPr>
        <w:spacing w:after="160"/>
      </w:pPr>
      <w:r>
        <w:rPr>
          <w:i w:val="false"/>
          <w:iCs w:val="false"/>
          <w:color w:val="1A1A2E"/>
          <w:sz w:val="21"/>
          <w:szCs w:val="21"/>
        </w:rPr>
        <w:t xml:space="preserve">Service/repair history for a piece of equipment.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performed_by</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member.id.</w:t>
            </w:r>
          </w:p>
        </w:tc>
      </w:tr>
      <w:tr>
        <w:tc>
          <w:tcPr>
            <w:tcW w:type="dxa" w:w="1800"/>
            <w:tcMar>
              <w:top w:type="dxa" w:w="80"/>
              <w:left w:type="dxa" w:w="100"/>
              <w:bottom w:type="dxa" w:w="80"/>
              <w:right w:type="dxa" w:w="100"/>
            </w:tcMar>
          </w:tcPr>
          <w:p>
            <w:r>
              <w:rPr>
                <w:b w:val="false"/>
                <w:bCs w:val="false"/>
                <w:color w:val="1A1A2E"/>
                <w:sz w:val="19"/>
                <w:szCs w:val="19"/>
              </w:rPr>
              <w:t xml:space="preserve">description / cost</w:t>
            </w:r>
          </w:p>
        </w:tc>
        <w:tc>
          <w:tcPr>
            <w:tcW w:type="dxa" w:w="1600"/>
            <w:tcMar>
              <w:top w:type="dxa" w:w="80"/>
              <w:left w:type="dxa" w:w="100"/>
              <w:bottom w:type="dxa" w:w="80"/>
              <w:right w:type="dxa" w:w="100"/>
            </w:tcMar>
          </w:tcPr>
          <w:p>
            <w:r>
              <w:rPr>
                <w:b w:val="false"/>
                <w:bCs w:val="false"/>
                <w:color w:val="1A1A2E"/>
                <w:sz w:val="19"/>
                <w:szCs w:val="19"/>
              </w:rPr>
              <w:t xml:space="preserve">text / decimal</w:t>
            </w:r>
          </w:p>
        </w:tc>
        <w:tc>
          <w:tcPr>
            <w:tcW w:type="dxa" w:w="4600"/>
            <w:tcMar>
              <w:top w:type="dxa" w:w="80"/>
              <w:left w:type="dxa" w:w="100"/>
              <w:bottom w:type="dxa" w:w="80"/>
              <w:right w:type="dxa" w:w="100"/>
            </w:tcMar>
          </w:tcPr>
          <w:p>
            <w:r>
              <w:rPr>
                <w:b w:val="false"/>
                <w:bCs w:val="false"/>
                <w:color w:val="1A1A2E"/>
                <w:sz w:val="19"/>
                <w:szCs w:val="19"/>
              </w:rPr>
              <w:t xml:space="preserve">What was done and at what cost.</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&gt; equipment.id · &gt; member.id.</w:t>
      </w:r>
    </w:p>
    <w:p>
      <w:pPr>
        <w:spacing w:after="160"/>
      </w:pPr>
    </w:p>
    <w:p>
      <w:pPr>
        <w:pStyle w:val="Heading2"/>
        <w:spacing w:after="120" w:before="300"/>
      </w:pPr>
      <w:r>
        <w:rPr>
          <w:b/>
          <w:bCs/>
          <w:color w:val="C0392B"/>
          <w:sz w:val="25"/>
          <w:szCs w:val="25"/>
        </w:rPr>
        <w:t xml:space="preserve">Module 8 — Budget &amp; Finance</w:t>
      </w:r>
    </w:p>
    <w:p>
      <w:pPr>
        <w:spacing w:after="160"/>
      </w:pPr>
      <w:r>
        <w:rPr>
          <w:i w:val="false"/>
          <w:iCs w:val="false"/>
          <w:color w:val="1A1A2E"/>
          <w:sz w:val="21"/>
          <w:szCs w:val="21"/>
        </w:rPr>
        <w:t xml:space="preserve">Ties spending back to departments and purchase orders, plus sponsorship tracking.</w:t>
      </w:r>
    </w:p>
    <w:p>
      <w:pPr>
        <w:spacing w:after="80" w:before="200"/>
      </w:pPr>
      <w:r>
        <w:rPr>
          <w:b/>
          <w:bCs/>
          <w:color w:val="1A1A2E"/>
          <w:sz w:val="22"/>
          <w:szCs w:val="22"/>
        </w:rPr>
        <w:t xml:space="preserve">budget</w:t>
      </w:r>
    </w:p>
    <w:p>
      <w:pPr>
        <w:spacing w:after="160"/>
      </w:pPr>
      <w:r>
        <w:rPr>
          <w:i w:val="false"/>
          <w:iCs w:val="false"/>
          <w:color w:val="1A1A2E"/>
          <w:sz w:val="21"/>
          <w:szCs w:val="21"/>
        </w:rPr>
        <w:t xml:space="preserve">The amount allocated to a department for a fiscal year.</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department_id</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department.id.</w:t>
            </w:r>
          </w:p>
        </w:tc>
      </w:tr>
      <w:tr>
        <w:tc>
          <w:tcPr>
            <w:tcW w:type="dxa" w:w="1800"/>
            <w:tcMar>
              <w:top w:type="dxa" w:w="80"/>
              <w:left w:type="dxa" w:w="100"/>
              <w:bottom w:type="dxa" w:w="80"/>
              <w:right w:type="dxa" w:w="100"/>
            </w:tcMar>
          </w:tcPr>
          <w:p>
            <w:r>
              <w:rPr>
                <w:b w:val="false"/>
                <w:bCs w:val="false"/>
                <w:color w:val="1A1A2E"/>
                <w:sz w:val="19"/>
                <w:szCs w:val="19"/>
              </w:rPr>
              <w:t xml:space="preserve">fiscal_year</w:t>
            </w:r>
          </w:p>
        </w:tc>
        <w:tc>
          <w:tcPr>
            <w:tcW w:type="dxa" w:w="1600"/>
            <w:tcMar>
              <w:top w:type="dxa" w:w="80"/>
              <w:left w:type="dxa" w:w="100"/>
              <w:bottom w:type="dxa" w:w="80"/>
              <w:right w:type="dxa" w:w="100"/>
            </w:tcMar>
          </w:tcPr>
          <w:p>
            <w:r>
              <w:rPr>
                <w:b w:val="false"/>
                <w:bCs w:val="false"/>
                <w:color w:val="1A1A2E"/>
                <w:sz w:val="19"/>
                <w:szCs w:val="19"/>
              </w:rPr>
              <w:t xml:space="preserve">varchar</w:t>
            </w:r>
          </w:p>
        </w:tc>
        <w:tc>
          <w:tcPr>
            <w:tcW w:type="dxa" w:w="4600"/>
            <w:tcMar>
              <w:top w:type="dxa" w:w="80"/>
              <w:left w:type="dxa" w:w="100"/>
              <w:bottom w:type="dxa" w:w="80"/>
              <w:right w:type="dxa" w:w="100"/>
            </w:tcMar>
          </w:tcPr>
          <w:p>
            <w:r>
              <w:rPr>
                <w:b w:val="false"/>
                <w:bCs w:val="false"/>
                <w:color w:val="1A1A2E"/>
                <w:sz w:val="19"/>
                <w:szCs w:val="19"/>
              </w:rPr>
              <w:t xml:space="preserve">e.g. "2026-2027".</w:t>
            </w:r>
          </w:p>
        </w:tc>
      </w:tr>
      <w:tr>
        <w:tc>
          <w:tcPr>
            <w:tcW w:type="dxa" w:w="1800"/>
            <w:tcMar>
              <w:top w:type="dxa" w:w="80"/>
              <w:left w:type="dxa" w:w="100"/>
              <w:bottom w:type="dxa" w:w="80"/>
              <w:right w:type="dxa" w:w="100"/>
            </w:tcMar>
          </w:tcPr>
          <w:p>
            <w:r>
              <w:rPr>
                <w:b w:val="false"/>
                <w:bCs w:val="false"/>
                <w:color w:val="1A1A2E"/>
                <w:sz w:val="19"/>
                <w:szCs w:val="19"/>
              </w:rPr>
              <w:t xml:space="preserve">allocated_amount</w:t>
            </w:r>
          </w:p>
        </w:tc>
        <w:tc>
          <w:tcPr>
            <w:tcW w:type="dxa" w:w="1600"/>
            <w:tcMar>
              <w:top w:type="dxa" w:w="80"/>
              <w:left w:type="dxa" w:w="100"/>
              <w:bottom w:type="dxa" w:w="80"/>
              <w:right w:type="dxa" w:w="100"/>
            </w:tcMar>
          </w:tcPr>
          <w:p>
            <w:r>
              <w:rPr>
                <w:b w:val="false"/>
                <w:bCs w:val="false"/>
                <w:color w:val="1A1A2E"/>
                <w:sz w:val="19"/>
                <w:szCs w:val="19"/>
              </w:rPr>
              <w:t xml:space="preserve">decimal</w:t>
            </w:r>
          </w:p>
        </w:tc>
        <w:tc>
          <w:tcPr>
            <w:tcW w:type="dxa" w:w="4600"/>
            <w:tcMar>
              <w:top w:type="dxa" w:w="80"/>
              <w:left w:type="dxa" w:w="100"/>
              <w:bottom w:type="dxa" w:w="80"/>
              <w:right w:type="dxa" w:w="100"/>
            </w:tcMar>
          </w:tcPr>
          <w:p>
            <w:r>
              <w:rPr>
                <w:b w:val="false"/>
                <w:bCs w:val="false"/>
                <w:color w:val="1A1A2E"/>
                <w:sz w:val="19"/>
                <w:szCs w:val="19"/>
              </w:rPr>
              <w:t xml:space="preserve">Total allocated.</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&gt; department.id. Has many expense rows.</w:t>
      </w:r>
    </w:p>
    <w:p>
      <w:pPr>
        <w:spacing w:after="160"/>
      </w:pPr>
    </w:p>
    <w:p>
      <w:pPr>
        <w:spacing w:after="80" w:before="200"/>
      </w:pPr>
      <w:r>
        <w:rPr>
          <w:b/>
          <w:bCs/>
          <w:color w:val="1A1A2E"/>
          <w:sz w:val="22"/>
          <w:szCs w:val="22"/>
        </w:rPr>
        <w:t xml:space="preserve">expense</w:t>
      </w:r>
    </w:p>
    <w:p>
      <w:pPr>
        <w:spacing w:after="160"/>
      </w:pPr>
      <w:r>
        <w:rPr>
          <w:i w:val="false"/>
          <w:iCs w:val="false"/>
          <w:color w:val="1A1A2E"/>
          <w:sz w:val="21"/>
          <w:szCs w:val="21"/>
        </w:rPr>
        <w:t xml:space="preserve">A single spend recorded against a budget, optionally linked to the purchase order or invoice that caused it.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budget_id</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budget.id.</w:t>
            </w:r>
          </w:p>
        </w:tc>
      </w:tr>
      <w:tr>
        <w:tc>
          <w:tcPr>
            <w:tcW w:type="dxa" w:w="1800"/>
            <w:tcMar>
              <w:top w:type="dxa" w:w="80"/>
              <w:left w:type="dxa" w:w="100"/>
              <w:bottom w:type="dxa" w:w="80"/>
              <w:right w:type="dxa" w:w="100"/>
            </w:tcMar>
          </w:tcPr>
          <w:p>
            <w:r>
              <w:rPr>
                <w:b w:val="false"/>
                <w:bCs w:val="false"/>
                <w:color w:val="1A1A2E"/>
                <w:sz w:val="19"/>
                <w:szCs w:val="19"/>
              </w:rPr>
              <w:t xml:space="preserve">purchase_order_id / invoice_id</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purchase_order.id / &gt; invoice.id (optional).</w:t>
            </w:r>
          </w:p>
        </w:tc>
      </w:tr>
      <w:tr>
        <w:tc>
          <w:tcPr>
            <w:tcW w:type="dxa" w:w="1800"/>
            <w:tcMar>
              <w:top w:type="dxa" w:w="80"/>
              <w:left w:type="dxa" w:w="100"/>
              <w:bottom w:type="dxa" w:w="80"/>
              <w:right w:type="dxa" w:w="100"/>
            </w:tcMar>
          </w:tcPr>
          <w:p>
            <w:r>
              <w:rPr>
                <w:b w:val="false"/>
                <w:bCs w:val="false"/>
                <w:color w:val="1A1A2E"/>
                <w:sz w:val="19"/>
                <w:szCs w:val="19"/>
              </w:rPr>
              <w:t xml:space="preserve">amount / category</w:t>
            </w:r>
          </w:p>
        </w:tc>
        <w:tc>
          <w:tcPr>
            <w:tcW w:type="dxa" w:w="1600"/>
            <w:tcMar>
              <w:top w:type="dxa" w:w="80"/>
              <w:left w:type="dxa" w:w="100"/>
              <w:bottom w:type="dxa" w:w="80"/>
              <w:right w:type="dxa" w:w="100"/>
            </w:tcMar>
          </w:tcPr>
          <w:p>
            <w:r>
              <w:rPr>
                <w:b w:val="false"/>
                <w:bCs w:val="false"/>
                <w:color w:val="1A1A2E"/>
                <w:sz w:val="19"/>
                <w:szCs w:val="19"/>
              </w:rPr>
              <w:t xml:space="preserve">decimal / varchar</w:t>
            </w:r>
          </w:p>
        </w:tc>
        <w:tc>
          <w:tcPr>
            <w:tcW w:type="dxa" w:w="4600"/>
            <w:tcMar>
              <w:top w:type="dxa" w:w="80"/>
              <w:left w:type="dxa" w:w="100"/>
              <w:bottom w:type="dxa" w:w="80"/>
              <w:right w:type="dxa" w:w="100"/>
            </w:tcMar>
          </w:tcPr>
          <w:p>
            <w:r>
              <w:rPr>
                <w:b w:val="false"/>
                <w:bCs w:val="false"/>
                <w:color w:val="1A1A2E"/>
                <w:sz w:val="19"/>
                <w:szCs w:val="19"/>
              </w:rPr>
              <w:t xml:space="preserve">How much and what kind of spend.</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&gt; budget.id · &gt; purchase_order.id (optional) · &gt; invoice.id (optional) · &gt; member.id (recorded_by).</w:t>
      </w:r>
    </w:p>
    <w:p>
      <w:pPr>
        <w:spacing w:after="160"/>
      </w:pPr>
    </w:p>
    <w:p>
      <w:pPr>
        <w:spacing w:after="80" w:before="200"/>
      </w:pPr>
      <w:r>
        <w:rPr>
          <w:b/>
          <w:bCs/>
          <w:color w:val="1A1A2E"/>
          <w:sz w:val="22"/>
          <w:szCs w:val="22"/>
        </w:rPr>
        <w:t xml:space="preserve">sponsorship</w:t>
      </w:r>
    </w:p>
    <w:p>
      <w:pPr>
        <w:spacing w:after="160"/>
      </w:pPr>
      <w:r>
        <w:rPr>
          <w:i w:val="false"/>
          <w:iCs w:val="false"/>
          <w:color w:val="1A1A2E"/>
          <w:sz w:val="21"/>
          <w:szCs w:val="21"/>
        </w:rPr>
        <w:t xml:space="preserve">A sponsor relationship — cash or in-kind — and its current status.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sponsor_name / amount / in_kind_description</w:t>
            </w:r>
          </w:p>
        </w:tc>
        <w:tc>
          <w:tcPr>
            <w:tcW w:type="dxa" w:w="1600"/>
            <w:tcMar>
              <w:top w:type="dxa" w:w="80"/>
              <w:left w:type="dxa" w:w="100"/>
              <w:bottom w:type="dxa" w:w="80"/>
              <w:right w:type="dxa" w:w="100"/>
            </w:tcMar>
          </w:tcPr>
          <w:p>
            <w:r>
              <w:rPr>
                <w:b w:val="false"/>
                <w:bCs w:val="false"/>
                <w:color w:val="1A1A2E"/>
                <w:sz w:val="19"/>
                <w:szCs w:val="19"/>
              </w:rPr>
              <w:t xml:space="preserve">varchar / decimal / text</w:t>
            </w:r>
          </w:p>
        </w:tc>
        <w:tc>
          <w:tcPr>
            <w:tcW w:type="dxa" w:w="4600"/>
            <w:tcMar>
              <w:top w:type="dxa" w:w="80"/>
              <w:left w:type="dxa" w:w="100"/>
              <w:bottom w:type="dxa" w:w="80"/>
              <w:right w:type="dxa" w:w="100"/>
            </w:tcMar>
          </w:tcPr>
          <w:p>
            <w:r>
              <w:rPr>
                <w:b w:val="false"/>
                <w:bCs w:val="false"/>
                <w:color w:val="1A1A2E"/>
                <w:sz w:val="19"/>
                <w:szCs w:val="19"/>
              </w:rPr>
              <w:t xml:space="preserve">What the sponsor is giving.</w:t>
            </w:r>
          </w:p>
        </w:tc>
      </w:tr>
      <w:tr>
        <w:tc>
          <w:tcPr>
            <w:tcW w:type="dxa" w:w="1800"/>
            <w:tcMar>
              <w:top w:type="dxa" w:w="80"/>
              <w:left w:type="dxa" w:w="100"/>
              <w:bottom w:type="dxa" w:w="80"/>
              <w:right w:type="dxa" w:w="100"/>
            </w:tcMar>
          </w:tcPr>
          <w:p>
            <w:r>
              <w:rPr>
                <w:b w:val="false"/>
                <w:bCs w:val="false"/>
                <w:color w:val="1A1A2E"/>
                <w:sz w:val="19"/>
                <w:szCs w:val="19"/>
              </w:rPr>
              <w:t xml:space="preserve">managed_by</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member.id.</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&gt; member.id.</w:t>
      </w:r>
    </w:p>
    <w:p>
      <w:pPr>
        <w:spacing w:after="160"/>
      </w:pPr>
    </w:p>
    <w:p>
      <w:pPr>
        <w:pStyle w:val="Heading2"/>
        <w:spacing w:after="120" w:before="300"/>
      </w:pPr>
      <w:r>
        <w:rPr>
          <w:b/>
          <w:bCs/>
          <w:color w:val="C0392B"/>
          <w:sz w:val="25"/>
          <w:szCs w:val="25"/>
        </w:rPr>
        <w:t xml:space="preserve">Module 9 — Dashboard &amp; Reporting</w:t>
      </w:r>
    </w:p>
    <w:p>
      <w:pPr>
        <w:spacing w:after="160"/>
      </w:pPr>
      <w:r>
        <w:rPr>
          <w:i w:val="false"/>
          <w:iCs w:val="false"/>
          <w:color w:val="1A1A2E"/>
          <w:sz w:val="21"/>
          <w:szCs w:val="21"/>
        </w:rPr>
        <w:t xml:space="preserve">The Dashboard module is mostly live views/aggregations computed across every other table above — it doesn't need its own storage. The one table here lets a user save a custom view configuration to reload later.</w:t>
      </w:r>
    </w:p>
    <w:p>
      <w:pPr>
        <w:spacing w:after="80" w:before="200"/>
      </w:pPr>
      <w:r>
        <w:rPr>
          <w:b/>
          <w:bCs/>
          <w:color w:val="1A1A2E"/>
          <w:sz w:val="22"/>
          <w:szCs w:val="22"/>
        </w:rPr>
        <w:t xml:space="preserve">saved_report</w:t>
      </w:r>
    </w:p>
    <w:p>
      <w:pPr>
        <w:spacing w:after="160"/>
      </w:pPr>
      <w:r>
        <w:rPr>
          <w:i w:val="false"/>
          <w:iCs w:val="false"/>
          <w:color w:val="1A1A2E"/>
          <w:sz w:val="21"/>
          <w:szCs w:val="21"/>
        </w:rPr>
        <w:t xml:space="preserve">A named, reusable dashboard/report configuration.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name</w:t>
            </w:r>
          </w:p>
        </w:tc>
        <w:tc>
          <w:tcPr>
            <w:tcW w:type="dxa" w:w="1600"/>
            <w:tcMar>
              <w:top w:type="dxa" w:w="80"/>
              <w:left w:type="dxa" w:w="100"/>
              <w:bottom w:type="dxa" w:w="80"/>
              <w:right w:type="dxa" w:w="100"/>
            </w:tcMar>
          </w:tcPr>
          <w:p>
            <w:r>
              <w:rPr>
                <w:b w:val="false"/>
                <w:bCs w:val="false"/>
                <w:color w:val="1A1A2E"/>
                <w:sz w:val="19"/>
                <w:szCs w:val="19"/>
              </w:rPr>
              <w:t xml:space="preserve">varchar</w:t>
            </w:r>
          </w:p>
        </w:tc>
        <w:tc>
          <w:tcPr>
            <w:tcW w:type="dxa" w:w="4600"/>
            <w:tcMar>
              <w:top w:type="dxa" w:w="80"/>
              <w:left w:type="dxa" w:w="100"/>
              <w:bottom w:type="dxa" w:w="80"/>
              <w:right w:type="dxa" w:w="100"/>
            </w:tcMar>
          </w:tcPr>
          <w:p>
            <w:r>
              <w:rPr>
                <w:b w:val="false"/>
                <w:bCs w:val="false"/>
                <w:color w:val="1A1A2E"/>
                <w:sz w:val="19"/>
                <w:szCs w:val="19"/>
              </w:rPr>
              <w:t xml:space="preserve">Display name of the saved view.</w:t>
            </w:r>
          </w:p>
        </w:tc>
      </w:tr>
      <w:tr>
        <w:tc>
          <w:tcPr>
            <w:tcW w:type="dxa" w:w="1800"/>
            <w:tcMar>
              <w:top w:type="dxa" w:w="80"/>
              <w:left w:type="dxa" w:w="100"/>
              <w:bottom w:type="dxa" w:w="80"/>
              <w:right w:type="dxa" w:w="100"/>
            </w:tcMar>
          </w:tcPr>
          <w:p>
            <w:r>
              <w:rPr>
                <w:b w:val="false"/>
                <w:bCs w:val="false"/>
                <w:color w:val="1A1A2E"/>
                <w:sz w:val="19"/>
                <w:szCs w:val="19"/>
              </w:rPr>
              <w:t xml:space="preserve">created_by</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member.id.</w:t>
            </w:r>
          </w:p>
        </w:tc>
      </w:tr>
      <w:tr>
        <w:tc>
          <w:tcPr>
            <w:tcW w:type="dxa" w:w="1800"/>
            <w:tcMar>
              <w:top w:type="dxa" w:w="80"/>
              <w:left w:type="dxa" w:w="100"/>
              <w:bottom w:type="dxa" w:w="80"/>
              <w:right w:type="dxa" w:w="100"/>
            </w:tcMar>
          </w:tcPr>
          <w:p>
            <w:r>
              <w:rPr>
                <w:b w:val="false"/>
                <w:bCs w:val="false"/>
                <w:color w:val="1A1A2E"/>
                <w:sz w:val="19"/>
                <w:szCs w:val="19"/>
              </w:rPr>
              <w:t xml:space="preserve">config_json</w:t>
            </w:r>
          </w:p>
        </w:tc>
        <w:tc>
          <w:tcPr>
            <w:tcW w:type="dxa" w:w="1600"/>
            <w:tcMar>
              <w:top w:type="dxa" w:w="80"/>
              <w:left w:type="dxa" w:w="100"/>
              <w:bottom w:type="dxa" w:w="80"/>
              <w:right w:type="dxa" w:w="100"/>
            </w:tcMar>
          </w:tcPr>
          <w:p>
            <w:r>
              <w:rPr>
                <w:b w:val="false"/>
                <w:bCs w:val="false"/>
                <w:color w:val="1A1A2E"/>
                <w:sz w:val="19"/>
                <w:szCs w:val="19"/>
              </w:rPr>
              <w:t xml:space="preserve">text</w:t>
            </w:r>
          </w:p>
        </w:tc>
        <w:tc>
          <w:tcPr>
            <w:tcW w:type="dxa" w:w="4600"/>
            <w:tcMar>
              <w:top w:type="dxa" w:w="80"/>
              <w:left w:type="dxa" w:w="100"/>
              <w:bottom w:type="dxa" w:w="80"/>
              <w:right w:type="dxa" w:w="100"/>
            </w:tcMar>
          </w:tcPr>
          <w:p>
            <w:r>
              <w:rPr>
                <w:b w:val="false"/>
                <w:bCs w:val="false"/>
                <w:color w:val="1A1A2E"/>
                <w:sz w:val="19"/>
                <w:szCs w:val="19"/>
              </w:rPr>
              <w:t xml:space="preserve">Serialized filter/chart configuration.</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&gt; member.id.</w:t>
      </w:r>
    </w:p>
    <w:p>
      <w:pPr>
        <w:spacing w:after="160"/>
      </w:pPr>
    </w:p>
    <w:p>
      <w:pPr>
        <w:pStyle w:val="Heading2"/>
        <w:spacing w:after="120" w:before="300"/>
      </w:pPr>
      <w:r>
        <w:rPr>
          <w:b/>
          <w:bCs/>
          <w:color w:val="C0392B"/>
          <w:sz w:val="25"/>
          <w:szCs w:val="25"/>
        </w:rPr>
        <w:t xml:space="preserve">Module 10 — Technical Data / Telemetry</w:t>
      </w:r>
    </w:p>
    <w:p>
      <w:pPr>
        <w:spacing w:after="160"/>
      </w:pPr>
      <w:r>
        <w:rPr>
          <w:i w:val="false"/>
          <w:iCs w:val="false"/>
          <w:color w:val="1A1A2E"/>
          <w:sz w:val="21"/>
          <w:szCs w:val="21"/>
        </w:rPr>
        <w:t xml:space="preserve">Competition and sensor data captured by the Projet department across editions of the competition.</w:t>
      </w:r>
    </w:p>
    <w:p>
      <w:pPr>
        <w:spacing w:after="80" w:before="200"/>
      </w:pPr>
      <w:r>
        <w:rPr>
          <w:b/>
          <w:bCs/>
          <w:color w:val="1A1A2E"/>
          <w:sz w:val="22"/>
          <w:szCs w:val="22"/>
        </w:rPr>
        <w:t xml:space="preserve">competition_edition</w:t>
      </w:r>
    </w:p>
    <w:p>
      <w:pPr>
        <w:spacing w:after="160"/>
      </w:pPr>
      <w:r>
        <w:rPr>
          <w:i w:val="false"/>
          <w:iCs w:val="false"/>
          <w:color w:val="1A1A2E"/>
          <w:sz w:val="21"/>
          <w:szCs w:val="21"/>
        </w:rPr>
        <w:t xml:space="preserve">One row per year/edition of a competition (e.g. Formula Student France 2027).</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name / year / location</w:t>
            </w:r>
          </w:p>
        </w:tc>
        <w:tc>
          <w:tcPr>
            <w:tcW w:type="dxa" w:w="1600"/>
            <w:tcMar>
              <w:top w:type="dxa" w:w="80"/>
              <w:left w:type="dxa" w:w="100"/>
              <w:bottom w:type="dxa" w:w="80"/>
              <w:right w:type="dxa" w:w="100"/>
            </w:tcMar>
          </w:tcPr>
          <w:p>
            <w:r>
              <w:rPr>
                <w:b w:val="false"/>
                <w:bCs w:val="false"/>
                <w:color w:val="1A1A2E"/>
                <w:sz w:val="19"/>
                <w:szCs w:val="19"/>
              </w:rPr>
              <w:t xml:space="preserve">varchar / int / varchar</w:t>
            </w:r>
          </w:p>
        </w:tc>
        <w:tc>
          <w:tcPr>
            <w:tcW w:type="dxa" w:w="4600"/>
            <w:tcMar>
              <w:top w:type="dxa" w:w="80"/>
              <w:left w:type="dxa" w:w="100"/>
              <w:bottom w:type="dxa" w:w="80"/>
              <w:right w:type="dxa" w:w="100"/>
            </w:tcMar>
          </w:tcPr>
          <w:p>
            <w:r>
              <w:rPr>
                <w:b w:val="false"/>
                <w:bCs w:val="false"/>
                <w:color w:val="1A1A2E"/>
                <w:sz w:val="19"/>
                <w:szCs w:val="19"/>
              </w:rPr>
              <w:t xml:space="preserve">Which edition and where it took place.</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Referenced by telemetry_session.</w:t>
      </w:r>
    </w:p>
    <w:p>
      <w:pPr>
        <w:spacing w:after="160"/>
      </w:pPr>
    </w:p>
    <w:p>
      <w:pPr>
        <w:spacing w:after="80" w:before="200"/>
      </w:pPr>
      <w:r>
        <w:rPr>
          <w:b/>
          <w:bCs/>
          <w:color w:val="1A1A2E"/>
          <w:sz w:val="22"/>
          <w:szCs w:val="22"/>
        </w:rPr>
        <w:t xml:space="preserve">telemetry_session</w:t>
      </w:r>
    </w:p>
    <w:p>
      <w:pPr>
        <w:spacing w:after="160"/>
      </w:pPr>
      <w:r>
        <w:rPr>
          <w:i w:val="false"/>
          <w:iCs w:val="false"/>
          <w:color w:val="1A1A2E"/>
          <w:sz w:val="21"/>
          <w:szCs w:val="21"/>
        </w:rPr>
        <w:t xml:space="preserve">One recording session (a test run, a competition run) tied to a project and edition.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competition_edition_id</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competition_edition.id.</w:t>
            </w:r>
          </w:p>
        </w:tc>
      </w:tr>
      <w:tr>
        <w:tc>
          <w:tcPr>
            <w:tcW w:type="dxa" w:w="1800"/>
            <w:tcMar>
              <w:top w:type="dxa" w:w="80"/>
              <w:left w:type="dxa" w:w="100"/>
              <w:bottom w:type="dxa" w:w="80"/>
              <w:right w:type="dxa" w:w="100"/>
            </w:tcMar>
          </w:tcPr>
          <w:p>
            <w:r>
              <w:rPr>
                <w:b w:val="false"/>
                <w:bCs w:val="false"/>
                <w:color w:val="1A1A2E"/>
                <w:sz w:val="19"/>
                <w:szCs w:val="19"/>
              </w:rPr>
              <w:t xml:space="preserve">project_id</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project.id.</w:t>
            </w:r>
          </w:p>
        </w:tc>
      </w:tr>
      <w:tr>
        <w:tc>
          <w:tcPr>
            <w:tcW w:type="dxa" w:w="1800"/>
            <w:tcMar>
              <w:top w:type="dxa" w:w="80"/>
              <w:left w:type="dxa" w:w="100"/>
              <w:bottom w:type="dxa" w:w="80"/>
              <w:right w:type="dxa" w:w="100"/>
            </w:tcMar>
          </w:tcPr>
          <w:p>
            <w:r>
              <w:rPr>
                <w:b w:val="false"/>
                <w:bCs w:val="false"/>
                <w:color w:val="1A1A2E"/>
                <w:sz w:val="19"/>
                <w:szCs w:val="19"/>
              </w:rPr>
              <w:t xml:space="preserve">session_type</w:t>
            </w:r>
          </w:p>
        </w:tc>
        <w:tc>
          <w:tcPr>
            <w:tcW w:type="dxa" w:w="1600"/>
            <w:tcMar>
              <w:top w:type="dxa" w:w="80"/>
              <w:left w:type="dxa" w:w="100"/>
              <w:bottom w:type="dxa" w:w="80"/>
              <w:right w:type="dxa" w:w="100"/>
            </w:tcMar>
          </w:tcPr>
          <w:p>
            <w:r>
              <w:rPr>
                <w:b w:val="false"/>
                <w:bCs w:val="false"/>
                <w:color w:val="1A1A2E"/>
                <w:sz w:val="19"/>
                <w:szCs w:val="19"/>
              </w:rPr>
              <w:t xml:space="preserve">varchar</w:t>
            </w:r>
          </w:p>
        </w:tc>
        <w:tc>
          <w:tcPr>
            <w:tcW w:type="dxa" w:w="4600"/>
            <w:tcMar>
              <w:top w:type="dxa" w:w="80"/>
              <w:left w:type="dxa" w:w="100"/>
              <w:bottom w:type="dxa" w:w="80"/>
              <w:right w:type="dxa" w:w="100"/>
            </w:tcMar>
          </w:tcPr>
          <w:p>
            <w:r>
              <w:rPr>
                <w:b w:val="false"/>
                <w:bCs w:val="false"/>
                <w:color w:val="1A1A2E"/>
                <w:sz w:val="19"/>
                <w:szCs w:val="19"/>
              </w:rPr>
              <w:t xml:space="preserve">e.g. "endurance", "acceleration", "test day".</w:t>
            </w:r>
          </w:p>
        </w:tc>
      </w:tr>
      <w:tr>
        <w:tc>
          <w:tcPr>
            <w:tcW w:type="dxa" w:w="1800"/>
            <w:tcMar>
              <w:top w:type="dxa" w:w="80"/>
              <w:left w:type="dxa" w:w="100"/>
              <w:bottom w:type="dxa" w:w="80"/>
              <w:right w:type="dxa" w:w="100"/>
            </w:tcMar>
          </w:tcPr>
          <w:p>
            <w:r>
              <w:rPr>
                <w:b w:val="false"/>
                <w:bCs w:val="false"/>
                <w:color w:val="1A1A2E"/>
                <w:sz w:val="19"/>
                <w:szCs w:val="19"/>
              </w:rPr>
              <w:t xml:space="preserve">recorded_by</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member.id.</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&gt; competition_edition.id · &gt; project.id · &gt; member.id. Has many telemetry_data_point rows.</w:t>
      </w:r>
    </w:p>
    <w:p>
      <w:pPr>
        <w:spacing w:after="160"/>
      </w:pPr>
    </w:p>
    <w:p>
      <w:pPr>
        <w:spacing w:after="80" w:before="200"/>
      </w:pPr>
      <w:r>
        <w:rPr>
          <w:b/>
          <w:bCs/>
          <w:color w:val="1A1A2E"/>
          <w:sz w:val="22"/>
          <w:szCs w:val="22"/>
        </w:rPr>
        <w:t xml:space="preserve">telemetry_data_point</w:t>
      </w:r>
    </w:p>
    <w:p>
      <w:pPr>
        <w:spacing w:after="160"/>
      </w:pPr>
      <w:r>
        <w:rPr>
          <w:i w:val="false"/>
          <w:iCs w:val="false"/>
          <w:color w:val="1A1A2E"/>
          <w:sz w:val="21"/>
          <w:szCs w:val="21"/>
        </w:rPr>
        <w:t xml:space="preserve">A single raw sensor reading inside a session — the finest-grained table in the schema.</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00"/>
      </w:tblGrid>
      <w:tr>
        <w:tc>
          <w:tcPr>
            <w:tcW w:type="dxa" w:w="1800"/>
            <w:shd w:fill="1A1A2E" w:val="clear"/>
            <w:tcMar>
              <w:top w:type="dxa" w:w="80"/>
              <w:left w:type="dxa" w:w="100"/>
              <w:bottom w:type="dxa" w:w="80"/>
              <w:right w:type="dxa" w:w="100"/>
            </w:tcMar>
          </w:tcPr>
          <w:p>
            <w:r>
              <w:rPr>
                <w:b/>
                <w:bCs/>
                <w:color w:val="FFFFFF"/>
                <w:sz w:val="19"/>
                <w:szCs w:val="19"/>
              </w:rPr>
              <w:t xml:space="preserve">Field</w:t>
            </w:r>
          </w:p>
        </w:tc>
        <w:tc>
          <w:tcPr>
            <w:tcW w:type="dxa" w:w="1600"/>
            <w:shd w:fill="1A1A2E" w:val="clear"/>
            <w:tcMar>
              <w:top w:type="dxa" w:w="80"/>
              <w:left w:type="dxa" w:w="100"/>
              <w:bottom w:type="dxa" w:w="80"/>
              <w:right w:type="dxa" w:w="100"/>
            </w:tcMar>
          </w:tcPr>
          <w:p>
            <w:r>
              <w:rPr>
                <w:b/>
                <w:bCs/>
                <w:color w:val="FFFFFF"/>
                <w:sz w:val="19"/>
                <w:szCs w:val="19"/>
              </w:rPr>
              <w:t xml:space="preserve">Type</w:t>
            </w:r>
          </w:p>
        </w:tc>
        <w:tc>
          <w:tcPr>
            <w:tcW w:type="dxa" w:w="4600"/>
            <w:shd w:fill="1A1A2E" w:val="clear"/>
            <w:tcMar>
              <w:top w:type="dxa" w:w="80"/>
              <w:left w:type="dxa" w:w="100"/>
              <w:bottom w:type="dxa" w:w="80"/>
              <w:right w:type="dxa" w:w="100"/>
            </w:tcMar>
          </w:tcPr>
          <w:p>
            <w:r>
              <w:rPr>
                <w:b/>
                <w:bCs/>
                <w:color w:val="FFFFFF"/>
                <w:sz w:val="19"/>
                <w:szCs w:val="19"/>
              </w:rPr>
              <w:t xml:space="preserve">Description</w:t>
            </w:r>
          </w:p>
        </w:tc>
      </w:tr>
      <w:tr>
        <w:tc>
          <w:tcPr>
            <w:tcW w:type="dxa" w:w="1800"/>
            <w:tcMar>
              <w:top w:type="dxa" w:w="80"/>
              <w:left w:type="dxa" w:w="100"/>
              <w:bottom w:type="dxa" w:w="80"/>
              <w:right w:type="dxa" w:w="100"/>
            </w:tcMar>
          </w:tcPr>
          <w:p>
            <w:r>
              <w:rPr>
                <w:b w:val="false"/>
                <w:bCs w:val="false"/>
                <w:color w:val="1A1A2E"/>
                <w:sz w:val="19"/>
                <w:szCs w:val="19"/>
              </w:rPr>
              <w:t xml:space="preserve">telemetry_session_id</w:t>
            </w:r>
          </w:p>
        </w:tc>
        <w:tc>
          <w:tcPr>
            <w:tcW w:type="dxa" w:w="1600"/>
            <w:tcMar>
              <w:top w:type="dxa" w:w="80"/>
              <w:left w:type="dxa" w:w="100"/>
              <w:bottom w:type="dxa" w:w="80"/>
              <w:right w:type="dxa" w:w="100"/>
            </w:tcMar>
          </w:tcPr>
          <w:p>
            <w:r>
              <w:rPr>
                <w:b w:val="false"/>
                <w:bCs w:val="false"/>
                <w:color w:val="1A1A2E"/>
                <w:sz w:val="19"/>
                <w:szCs w:val="19"/>
              </w:rPr>
              <w:t xml:space="preserve">uuid (fk)</w:t>
            </w:r>
          </w:p>
        </w:tc>
        <w:tc>
          <w:tcPr>
            <w:tcW w:type="dxa" w:w="4600"/>
            <w:tcMar>
              <w:top w:type="dxa" w:w="80"/>
              <w:left w:type="dxa" w:w="100"/>
              <w:bottom w:type="dxa" w:w="80"/>
              <w:right w:type="dxa" w:w="100"/>
            </w:tcMar>
          </w:tcPr>
          <w:p>
            <w:r>
              <w:rPr>
                <w:b w:val="false"/>
                <w:bCs w:val="false"/>
                <w:color w:val="1A1A2E"/>
                <w:sz w:val="19"/>
                <w:szCs w:val="19"/>
              </w:rPr>
              <w:t xml:space="preserve">&gt; telemetry_session.id.</w:t>
            </w:r>
          </w:p>
        </w:tc>
      </w:tr>
      <w:tr>
        <w:tc>
          <w:tcPr>
            <w:tcW w:type="dxa" w:w="1800"/>
            <w:tcMar>
              <w:top w:type="dxa" w:w="80"/>
              <w:left w:type="dxa" w:w="100"/>
              <w:bottom w:type="dxa" w:w="80"/>
              <w:right w:type="dxa" w:w="100"/>
            </w:tcMar>
          </w:tcPr>
          <w:p>
            <w:r>
              <w:rPr>
                <w:b w:val="false"/>
                <w:bCs w:val="false"/>
                <w:color w:val="1A1A2E"/>
                <w:sz w:val="19"/>
                <w:szCs w:val="19"/>
              </w:rPr>
              <w:t xml:space="preserve">timestamp_ms</w:t>
            </w:r>
          </w:p>
        </w:tc>
        <w:tc>
          <w:tcPr>
            <w:tcW w:type="dxa" w:w="1600"/>
            <w:tcMar>
              <w:top w:type="dxa" w:w="80"/>
              <w:left w:type="dxa" w:w="100"/>
              <w:bottom w:type="dxa" w:w="80"/>
              <w:right w:type="dxa" w:w="100"/>
            </w:tcMar>
          </w:tcPr>
          <w:p>
            <w:r>
              <w:rPr>
                <w:b w:val="false"/>
                <w:bCs w:val="false"/>
                <w:color w:val="1A1A2E"/>
                <w:sz w:val="19"/>
                <w:szCs w:val="19"/>
              </w:rPr>
              <w:t xml:space="preserve">bigint</w:t>
            </w:r>
          </w:p>
        </w:tc>
        <w:tc>
          <w:tcPr>
            <w:tcW w:type="dxa" w:w="4600"/>
            <w:tcMar>
              <w:top w:type="dxa" w:w="80"/>
              <w:left w:type="dxa" w:w="100"/>
              <w:bottom w:type="dxa" w:w="80"/>
              <w:right w:type="dxa" w:w="100"/>
            </w:tcMar>
          </w:tcPr>
          <w:p>
            <w:r>
              <w:rPr>
                <w:b w:val="false"/>
                <w:bCs w:val="false"/>
                <w:color w:val="1A1A2E"/>
                <w:sz w:val="19"/>
                <w:szCs w:val="19"/>
              </w:rPr>
              <w:t xml:space="preserve">Millisecond offset inside the session.</w:t>
            </w:r>
          </w:p>
        </w:tc>
      </w:tr>
      <w:tr>
        <w:tc>
          <w:tcPr>
            <w:tcW w:type="dxa" w:w="1800"/>
            <w:tcMar>
              <w:top w:type="dxa" w:w="80"/>
              <w:left w:type="dxa" w:w="100"/>
              <w:bottom w:type="dxa" w:w="80"/>
              <w:right w:type="dxa" w:w="100"/>
            </w:tcMar>
          </w:tcPr>
          <w:p>
            <w:r>
              <w:rPr>
                <w:b w:val="false"/>
                <w:bCs w:val="false"/>
                <w:color w:val="1A1A2E"/>
                <w:sz w:val="19"/>
                <w:szCs w:val="19"/>
              </w:rPr>
              <w:t xml:space="preserve">sensor_name / value / unit</w:t>
            </w:r>
          </w:p>
        </w:tc>
        <w:tc>
          <w:tcPr>
            <w:tcW w:type="dxa" w:w="1600"/>
            <w:tcMar>
              <w:top w:type="dxa" w:w="80"/>
              <w:left w:type="dxa" w:w="100"/>
              <w:bottom w:type="dxa" w:w="80"/>
              <w:right w:type="dxa" w:w="100"/>
            </w:tcMar>
          </w:tcPr>
          <w:p>
            <w:r>
              <w:rPr>
                <w:b w:val="false"/>
                <w:bCs w:val="false"/>
                <w:color w:val="1A1A2E"/>
                <w:sz w:val="19"/>
                <w:szCs w:val="19"/>
              </w:rPr>
              <w:t xml:space="preserve">varchar / decimal / varchar</w:t>
            </w:r>
          </w:p>
        </w:tc>
        <w:tc>
          <w:tcPr>
            <w:tcW w:type="dxa" w:w="4600"/>
            <w:tcMar>
              <w:top w:type="dxa" w:w="80"/>
              <w:left w:type="dxa" w:w="100"/>
              <w:bottom w:type="dxa" w:w="80"/>
              <w:right w:type="dxa" w:w="100"/>
            </w:tcMar>
          </w:tcPr>
          <w:p>
            <w:r>
              <w:rPr>
                <w:b w:val="false"/>
                <w:bCs w:val="false"/>
                <w:color w:val="1A1A2E"/>
                <w:sz w:val="19"/>
                <w:szCs w:val="19"/>
              </w:rPr>
              <w:t xml:space="preserve">e.g. "wheel_speed_FL", 42.7, "km/h".</w:t>
            </w:r>
          </w:p>
        </w:tc>
      </w:tr>
    </w:tbl>
    <w:p>
      <w:pPr>
        <w:spacing w:after="40" w:before="100"/>
      </w:pPr>
      <w:r>
        <w:rPr>
          <w:b/>
          <w:bCs/>
          <w:color w:val="666666"/>
          <w:sz w:val="20"/>
          <w:szCs w:val="20"/>
        </w:rPr>
        <w:t xml:space="preserve">Relations:</w:t>
      </w:r>
    </w:p>
    <w:p>
      <w:pPr>
        <w:pStyle w:val="ListParagraph"/>
        <w:numPr>
          <w:ilvl w:val="0"/>
          <w:numId w:val="1"/>
        </w:numPr>
        <w:spacing w:after="60"/>
      </w:pPr>
      <w:r>
        <w:rPr>
          <w:color w:val="1A1A2E"/>
          <w:sz w:val="21"/>
          <w:szCs w:val="21"/>
        </w:rPr>
        <w:t xml:space="preserve">&gt; telemetry_session.id.</w:t>
      </w:r>
    </w:p>
    <w:p>
      <w:pPr>
        <w:spacing w:after="160"/>
      </w:pPr>
    </w:p>
    <w:p>
      <w:pPr>
        <w:pStyle w:val="Heading1"/>
        <w:pBdr>
          <w:bottom w:val="single" w:color="C0392B" w:sz="8" w:space="4"/>
        </w:pBdr>
        <w:spacing w:after="200" w:before="400"/>
      </w:pPr>
      <w:r>
        <w:rPr>
          <w:b/>
          <w:bCs/>
          <w:color w:val="1A1A2E"/>
          <w:sz w:val="32"/>
          <w:szCs w:val="32"/>
        </w:rPr>
        <w:t xml:space="preserve">4. How the modules connect — the big picture</w:t>
      </w:r>
    </w:p>
    <w:p>
      <w:pPr>
        <w:spacing w:after="160"/>
      </w:pPr>
      <w:r>
        <w:rPr>
          <w:i w:val="false"/>
          <w:iCs w:val="false"/>
          <w:color w:val="1A1A2E"/>
          <w:sz w:val="21"/>
          <w:szCs w:val="21"/>
        </w:rPr>
        <w:t xml:space="preserve">Three tables act as the hubs the whole schema pivots around:</w:t>
      </w:r>
    </w:p>
    <w:p>
      <w:pPr>
        <w:pStyle w:val="ListParagraph"/>
        <w:numPr>
          <w:ilvl w:val="0"/>
          <w:numId w:val="1"/>
        </w:numPr>
        <w:spacing w:after="60"/>
      </w:pPr>
      <w:r>
        <w:rPr>
          <w:color w:val="1A1A2E"/>
          <w:sz w:val="21"/>
          <w:szCs w:val="21"/>
        </w:rPr>
        <w:t xml:space="preserve">member — appears as a foreign key in nearly every table (who did / owns / requested / approved something).</w:t>
      </w:r>
    </w:p>
    <w:p>
      <w:pPr>
        <w:pStyle w:val="ListParagraph"/>
        <w:numPr>
          <w:ilvl w:val="0"/>
          <w:numId w:val="1"/>
        </w:numPr>
        <w:spacing w:after="60"/>
      </w:pPr>
      <w:r>
        <w:rPr>
          <w:color w:val="1A1A2E"/>
          <w:sz w:val="21"/>
          <w:szCs w:val="21"/>
        </w:rPr>
        <w:t xml:space="preserve">department — scopes almost every record to one of the 6 official departments, and drives the access model together with member.role.</w:t>
      </w:r>
    </w:p>
    <w:p>
      <w:pPr>
        <w:pStyle w:val="ListParagraph"/>
        <w:numPr>
          <w:ilvl w:val="0"/>
          <w:numId w:val="1"/>
        </w:numPr>
        <w:spacing w:after="60"/>
      </w:pPr>
      <w:r>
        <w:rPr>
          <w:color w:val="1A1A2E"/>
          <w:sz w:val="21"/>
          <w:szCs w:val="21"/>
        </w:rPr>
        <w:t xml:space="preserve">project — the shared thread across Documents, Tasks, Parts, and Telemetry for a given competition project (Formula Student, etc.).</w:t>
      </w:r>
    </w:p>
    <w:p>
      <w:pPr>
        <w:pStyle w:val="Heading2"/>
        <w:spacing w:after="120" w:before="300"/>
      </w:pPr>
      <w:r>
        <w:rPr>
          <w:b/>
          <w:bCs/>
          <w:color w:val="C0392B"/>
          <w:sz w:val="25"/>
          <w:szCs w:val="25"/>
        </w:rPr>
        <w:t xml:space="preserve">4.1 — The purchasing-to-stock chain (the club's core workflow)</w:t>
      </w:r>
    </w:p>
    <w:p>
      <w:pPr>
        <w:spacing w:after="160"/>
      </w:pPr>
      <w:r>
        <w:rPr>
          <w:i w:val="false"/>
          <w:iCs w:val="false"/>
          <w:color w:val="1A1A2E"/>
          <w:sz w:val="21"/>
          <w:szCs w:val="21"/>
        </w:rPr>
        <w:t xml:space="preserve">This is the literal implementation of "Projet → Besoin → Achat → Fournisseur → Livraison → Stock → Atelier → Utilisation → Projet" from the mission sheet:</w:t>
      </w:r>
    </w:p>
    <w:p>
      <w:pPr>
        <w:pStyle w:val="ListParagraph"/>
        <w:numPr>
          <w:ilvl w:val="0"/>
          <w:numId w:val="1"/>
        </w:numPr>
        <w:spacing w:after="60"/>
      </w:pPr>
      <w:r>
        <w:rPr>
          <w:color w:val="1A1A2E"/>
          <w:sz w:val="21"/>
          <w:szCs w:val="21"/>
        </w:rPr>
        <w:t xml:space="preserve">A task or project creates a need → purchase_request (Besoin).</w:t>
      </w:r>
    </w:p>
    <w:p>
      <w:pPr>
        <w:pStyle w:val="ListParagraph"/>
        <w:numPr>
          <w:ilvl w:val="0"/>
          <w:numId w:val="1"/>
        </w:numPr>
        <w:spacing w:after="60"/>
      </w:pPr>
      <w:r>
        <w:rPr>
          <w:color w:val="1A1A2E"/>
          <w:sz w:val="21"/>
          <w:szCs w:val="21"/>
        </w:rPr>
        <w:t xml:space="preserve">It's placed with a supplier → purchase_order (Achat / Fournisseur).</w:t>
      </w:r>
    </w:p>
    <w:p>
      <w:pPr>
        <w:pStyle w:val="ListParagraph"/>
        <w:numPr>
          <w:ilvl w:val="0"/>
          <w:numId w:val="1"/>
        </w:numPr>
        <w:spacing w:after="60"/>
      </w:pPr>
      <w:r>
        <w:rPr>
          <w:color w:val="1A1A2E"/>
          <w:sz w:val="21"/>
          <w:szCs w:val="21"/>
        </w:rPr>
        <w:t xml:space="preserve">On arrival, actual_delivery_date is set and a stock_movement (type = in) increases the matching stock_item (Livraison / Stock).</w:t>
      </w:r>
    </w:p>
    <w:p>
      <w:pPr>
        <w:pStyle w:val="ListParagraph"/>
        <w:numPr>
          <w:ilvl w:val="0"/>
          <w:numId w:val="1"/>
        </w:numPr>
        <w:spacing w:after="60"/>
      </w:pPr>
      <w:r>
        <w:rPr>
          <w:color w:val="1A1A2E"/>
          <w:sz w:val="21"/>
          <w:szCs w:val="21"/>
        </w:rPr>
        <w:t xml:space="preserve">A task later consumes it → another stock_movement (type = out), linked back to that task.</w:t>
      </w:r>
    </w:p>
    <w:p>
      <w:pPr>
        <w:pStyle w:val="ListParagraph"/>
        <w:numPr>
          <w:ilvl w:val="0"/>
          <w:numId w:val="1"/>
        </w:numPr>
        <w:spacing w:after="60"/>
      </w:pPr>
      <w:r>
        <w:rPr>
          <w:color w:val="1A1A2E"/>
          <w:sz w:val="21"/>
          <w:szCs w:val="21"/>
        </w:rPr>
        <w:t xml:space="preserve">The order's cost flows into expense, drawn against the department's budget.</w:t>
      </w:r>
    </w:p>
    <w:p>
      <w:pPr>
        <w:pStyle w:val="Heading2"/>
        <w:spacing w:after="120" w:before="300"/>
      </w:pPr>
      <w:r>
        <w:rPr>
          <w:b/>
          <w:bCs/>
          <w:color w:val="C0392B"/>
          <w:sz w:val="25"/>
          <w:szCs w:val="25"/>
        </w:rPr>
        <w:t xml:space="preserve">4.2 — Documents &amp; versions</w:t>
      </w:r>
    </w:p>
    <w:p>
      <w:pPr>
        <w:pStyle w:val="ListParagraph"/>
        <w:numPr>
          <w:ilvl w:val="0"/>
          <w:numId w:val="1"/>
        </w:numPr>
        <w:spacing w:after="60"/>
      </w:pPr>
      <w:r>
        <w:rPr>
          <w:color w:val="1A1A2E"/>
          <w:sz w:val="21"/>
          <w:szCs w:val="21"/>
        </w:rPr>
        <w:t xml:space="preserve">document holds the current Google Drive link and status; each edit creates a new document_version, each with its own Drive link.</w:t>
      </w:r>
    </w:p>
    <w:p>
      <w:pPr>
        <w:pStyle w:val="ListParagraph"/>
        <w:numPr>
          <w:ilvl w:val="0"/>
          <w:numId w:val="1"/>
        </w:numPr>
        <w:spacing w:after="60"/>
      </w:pPr>
      <w:r>
        <w:rPr>
          <w:color w:val="1A1A2E"/>
          <w:sz w:val="21"/>
          <w:szCs w:val="21"/>
        </w:rPr>
        <w:t xml:space="preserve">A document_approval is attached to a specific version, not the document as a whole — so approval history survives future edits.</w:t>
      </w:r>
    </w:p>
    <w:p>
      <w:pPr>
        <w:pStyle w:val="Heading2"/>
        <w:spacing w:after="120" w:before="300"/>
      </w:pPr>
      <w:r>
        <w:rPr>
          <w:b/>
          <w:bCs/>
          <w:color w:val="C0392B"/>
          <w:sz w:val="25"/>
          <w:szCs w:val="25"/>
        </w:rPr>
        <w:t xml:space="preserve">4.3 — Equipment lifecycle</w:t>
      </w:r>
    </w:p>
    <w:p>
      <w:pPr>
        <w:pStyle w:val="ListParagraph"/>
        <w:numPr>
          <w:ilvl w:val="0"/>
          <w:numId w:val="1"/>
        </w:numPr>
        <w:spacing w:after="60"/>
      </w:pPr>
      <w:r>
        <w:rPr>
          <w:color w:val="1A1A2E"/>
          <w:sz w:val="21"/>
          <w:szCs w:val="21"/>
        </w:rPr>
        <w:t xml:space="preserve">equipment can have many equipment_reservation (planned future use), equipment_loan (actual borrow/return), and equipment_maintenance (service history) records over its lifetime.</w:t>
      </w:r>
    </w:p>
    <w:p>
      <w:pPr>
        <w:pStyle w:val="Heading1"/>
        <w:pBdr>
          <w:bottom w:val="single" w:color="C0392B" w:sz="8" w:space="4"/>
        </w:pBdr>
        <w:spacing w:after="200" w:before="400"/>
      </w:pPr>
      <w:r>
        <w:rPr>
          <w:b/>
          <w:bCs/>
          <w:color w:val="1A1A2E"/>
          <w:sz w:val="32"/>
          <w:szCs w:val="32"/>
        </w:rPr>
        <w:t xml:space="preserve">5. Changes applied in this version of the schema</w:t>
      </w:r>
    </w:p>
    <w:p>
      <w:pPr>
        <w:spacing w:after="160"/>
      </w:pPr>
      <w:r>
        <w:rPr>
          <w:i w:val="false"/>
          <w:iCs w:val="false"/>
          <w:color w:val="1A1A2E"/>
          <w:sz w:val="21"/>
          <w:szCs w:val="21"/>
        </w:rPr>
        <w:t xml:space="preserve">Compared to the previous draft, the following simplifications were made at your request:</w:t>
      </w:r>
    </w:p>
    <w:p>
      <w:pPr>
        <w:pStyle w:val="ListParagraph"/>
        <w:numPr>
          <w:ilvl w:val="0"/>
          <w:numId w:val="1"/>
        </w:numPr>
        <w:spacing w:after="60"/>
      </w:pPr>
      <w:r>
        <w:rPr>
          <w:color w:val="1A1A2E"/>
          <w:sz w:val="21"/>
          <w:szCs w:val="21"/>
        </w:rPr>
        <w:t xml:space="preserve">member_role reduced to exactly 3 values: admin, head_of_department, member — a head's authority is scoped by their department_id, not by a separate role per department.</w:t>
      </w:r>
    </w:p>
    <w:p>
      <w:pPr>
        <w:pStyle w:val="ListParagraph"/>
        <w:numPr>
          <w:ilvl w:val="0"/>
          <w:numId w:val="1"/>
        </w:numPr>
        <w:spacing w:after="60"/>
      </w:pPr>
      <w:r>
        <w:rPr>
          <w:color w:val="1A1A2E"/>
          <w:sz w:val="21"/>
          <w:szCs w:val="21"/>
        </w:rPr>
        <w:t xml:space="preserve">Added the department_name enum with the club's real 6 departments (from Article 1 of the charte) instead of generic placeholder names.</w:t>
      </w:r>
    </w:p>
    <w:p>
      <w:pPr>
        <w:pStyle w:val="ListParagraph"/>
        <w:numPr>
          <w:ilvl w:val="0"/>
          <w:numId w:val="1"/>
        </w:numPr>
        <w:spacing w:after="60"/>
      </w:pPr>
      <w:r>
        <w:rPr>
          <w:color w:val="1A1A2E"/>
          <w:sz w:val="21"/>
          <w:szCs w:val="21"/>
        </w:rPr>
        <w:t xml:space="preserve">document.drive_url and document_version.drive_url replace internal file storage — the ERP only stores a Google Drive link, never the file itself.</w:t>
      </w:r>
    </w:p>
    <w:p>
      <w:pPr>
        <w:pStyle w:val="ListParagraph"/>
        <w:numPr>
          <w:ilvl w:val="0"/>
          <w:numId w:val="1"/>
        </w:numPr>
        <w:spacing w:after="60"/>
      </w:pPr>
      <w:r>
        <w:rPr>
          <w:color w:val="1A1A2E"/>
          <w:sz w:val="21"/>
          <w:szCs w:val="21"/>
        </w:rPr>
        <w:t xml:space="preserve">Removed entirely: skill, member_skill, training, meeting, and meeting_decision — these are out of scope for this version.</w:t>
      </w:r>
    </w:p>
    <w:p>
      <w:pPr>
        <w:spacing w:before="400"/>
      </w:pPr>
    </w:p>
    <w:p>
      <w:pPr>
        <w:pBdr>
          <w:top w:val="single" w:color="C0392B" w:sz="6" w:space="8"/>
        </w:pBdr>
        <w:spacing w:before="300"/>
        <w:jc w:val="center"/>
      </w:pPr>
      <w:r>
        <w:rPr>
          <w:i/>
          <w:iCs/>
          <w:color w:val="666666"/>
          <w:sz w:val="18"/>
          <w:szCs w:val="18"/>
        </w:rPr>
        <w:t xml:space="preserve">End of document — ERP_FSAE_schema.dbml is the machine-readable source of truth; this file is the human-readable companion.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2026-09-09T17:19:34.607Z</dcterms:created>
  <dcterms:modified xsi:type="dcterms:W3CDTF">2026-09-09T17:19:34.620Z</dcterms:modified>
</cp:coreProperties>
</file>

<file path=docProps/custom.xml><?xml version="1.0" encoding="utf-8"?>
<Properties xmlns="http://schemas.openxmlformats.org/officeDocument/2006/custom-properties" xmlns:vt="http://schemas.openxmlformats.org/officeDocument/2006/docPropsVTypes"/>
</file>