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Advisory Board Slate: For Approval</w:t>
      </w:r>
    </w:p>
    <w:p w:rsidR="00000000" w:rsidDel="00000000" w:rsidP="00000000" w:rsidRDefault="00000000" w:rsidRPr="00000000" w14:paraId="00000002">
      <w:pPr>
        <w:spacing w:after="140" w:lineRule="auto"/>
        <w:rPr/>
      </w:pPr>
      <w:r w:rsidDel="00000000" w:rsidR="00000000" w:rsidRPr="00000000">
        <w:rPr>
          <w:color w:val="666666"/>
          <w:sz w:val="20"/>
          <w:szCs w:val="20"/>
          <w:rtl w:val="0"/>
        </w:rPr>
        <w:t xml:space="preserve">MED13 Foundation  ·  For review &amp; approval by the Strategic / Parent Advisory Board  ·  July 7, 2026  ·  Confidential</w:t>
      </w:r>
      <w:r w:rsidDel="00000000" w:rsidR="00000000" w:rsidRPr="00000000">
        <w:rPr>
          <w:rtl w:val="0"/>
        </w:rPr>
      </w:r>
    </w:p>
    <w:tbl>
      <w:tblPr>
        <w:tblStyle w:val="Table1"/>
        <w:tblW w:w="10080.0" w:type="dxa"/>
        <w:jc w:val="left"/>
        <w:tblBorders>
          <w:top w:color="1f3864" w:space="0" w:sz="4" w:val="single"/>
          <w:left w:color="1f3864" w:space="0" w:sz="18" w:val="single"/>
          <w:bottom w:color="1f3864" w:space="0" w:sz="4" w:val="single"/>
          <w:right w:color="1f3864"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shd w:fill="deebf7" w:val="clear"/>
            <w:tcMar>
              <w:top w:w="100.0" w:type="dxa"/>
              <w:left w:w="160.0" w:type="dxa"/>
              <w:bottom w:w="100.0" w:type="dxa"/>
              <w:right w:w="140.0" w:type="dxa"/>
            </w:tcMar>
          </w:tcPr>
          <w:p w:rsidR="00000000" w:rsidDel="00000000" w:rsidP="00000000" w:rsidRDefault="00000000" w:rsidRPr="00000000" w14:paraId="00000003">
            <w:pPr>
              <w:spacing w:after="0" w:line="268" w:lineRule="auto"/>
              <w:rPr/>
            </w:pPr>
            <w:r w:rsidDel="00000000" w:rsidR="00000000" w:rsidRPr="00000000">
              <w:rPr>
                <w:b w:val="1"/>
                <w:bCs w:val="1"/>
                <w:color w:val="1f3864"/>
                <w:rtl w:val="0"/>
              </w:rPr>
              <w:t xml:space="preserve">WHAT WE ARE ASKING YOU TO APPROVE  </w:t>
            </w:r>
            <w:r w:rsidDel="00000000" w:rsidR="00000000" w:rsidRPr="00000000">
              <w:rPr>
                <w:rtl w:val="0"/>
              </w:rPr>
              <w:t xml:space="preserve">This slate lists everyone we propose to seat, invite, or approach across the Scientific, Clinical, and Strategic Advisory Boards. </w:t>
            </w:r>
            <w:r w:rsidDel="00000000" w:rsidR="00000000" w:rsidRPr="00000000">
              <w:rPr>
                <w:b w:val="1"/>
                <w:bCs w:val="1"/>
                <w:rtl w:val="0"/>
              </w:rPr>
              <w:t xml:space="preserve">Please review and mark a decision for each name</w:t>
            </w:r>
            <w:r w:rsidDel="00000000" w:rsidR="00000000" w:rsidRPr="00000000">
              <w:rPr>
                <w:rtl w:val="0"/>
              </w:rPr>
              <w:t xml:space="preserve"> (Approve / Hold), then return by </w:t>
            </w:r>
            <w:r w:rsidDel="00000000" w:rsidR="00000000" w:rsidRPr="00000000">
              <w:rPr>
                <w:b w:val="1"/>
                <w:bCs w:val="1"/>
                <w:rtl w:val="0"/>
              </w:rPr>
              <w:t xml:space="preserve">[return-by date]</w:t>
            </w:r>
            <w:r w:rsidDel="00000000" w:rsidR="00000000" w:rsidRPr="00000000">
              <w:rPr>
                <w:rtl w:val="0"/>
              </w:rPr>
              <w:t xml:space="preserve">. No invitations go out until the slate is approved. Advisory members are formally appointed by the Board of Directors under the Advisory Board Policies; this circulation is that approval step.</w:t>
            </w:r>
          </w:p>
        </w:tc>
      </w:tr>
    </w:tbl>
    <w:p w:rsidR="00000000" w:rsidDel="00000000" w:rsidP="00000000" w:rsidRDefault="00000000" w:rsidRPr="00000000" w14:paraId="00000004">
      <w:pPr>
        <w:pStyle w:val="Heading1"/>
        <w:rPr/>
      </w:pPr>
      <w:r w:rsidDel="00000000" w:rsidR="00000000" w:rsidRPr="00000000">
        <w:rPr>
          <w:rtl w:val="0"/>
        </w:rPr>
        <w:t xml:space="preserve">1. Summary</w:t>
      </w:r>
    </w:p>
    <w:p w:rsidR="00000000" w:rsidDel="00000000" w:rsidP="00000000" w:rsidRDefault="00000000" w:rsidRPr="00000000" w14:paraId="00000005">
      <w:pPr>
        <w:spacing w:after="120" w:line="276" w:lineRule="auto"/>
        <w:rPr/>
      </w:pPr>
      <w:r w:rsidDel="00000000" w:rsidR="00000000" w:rsidRPr="00000000">
        <w:rPr>
          <w:b w:val="1"/>
          <w:bCs w:val="1"/>
          <w:rtl w:val="0"/>
        </w:rPr>
        <w:t xml:space="preserve">We are proposing 17 named advisors across three boards, plus a therapeutics and regulatory candidate slate to fill the priority gap. </w:t>
      </w:r>
      <w:r w:rsidDel="00000000" w:rsidR="00000000" w:rsidRPr="00000000">
        <w:rPr>
          <w:rtl w:val="0"/>
        </w:rPr>
        <w:t xml:space="preserve">This clears the NORD Platinum minimum of three medical/scientific advisors several times over. The tiers tell you what approval authorizes: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60" w:right="0" w:hanging="30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Tier A: Ratify (7).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Already agreed to advise, or already listed on the published SAB; approval confirms the seat.</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60" w:right="0" w:hanging="30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Tier B: Invite (5).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Warm and engaged; approval authorizes a formal invitation.</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60" w:right="0" w:hanging="30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Tier C: Approach (4).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Strong fits not yet asked; approval authorizes an exploratory outreach. Includes Dr. Christina Tise (new).</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60" w:right="0" w:hanging="30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Therapeutics / regulatory candidates (6).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dedicated candidate slate for the priority gap seat (section 4b); recommendation is to seat one to two.</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60" w:right="0" w:hanging="30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Tier D: Hold (1).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 hold pending a conflict-of-interest clarification.</w:t>
      </w:r>
    </w:p>
    <w:p w:rsidR="00000000" w:rsidDel="00000000" w:rsidP="00000000" w:rsidRDefault="00000000" w:rsidRPr="00000000" w14:paraId="0000000B">
      <w:pPr>
        <w:spacing w:after="120" w:line="276" w:lineRule="auto"/>
        <w:rPr/>
      </w:pPr>
      <w:r w:rsidDel="00000000" w:rsidR="00000000" w:rsidRPr="00000000">
        <w:rPr>
          <w:b w:val="1"/>
          <w:bCs w:val="1"/>
          <w:rtl w:val="0"/>
        </w:rPr>
        <w:t xml:space="preserve">Count by board (all tiers): </w:t>
      </w:r>
      <w:r w:rsidDel="00000000" w:rsidR="00000000" w:rsidRPr="00000000">
        <w:rPr>
          <w:rtl w:val="0"/>
        </w:rPr>
      </w:r>
    </w:p>
    <w:tbl>
      <w:tblPr>
        <w:tblStyle w:val="Table2"/>
        <w:tblW w:w="10080.0" w:type="dxa"/>
        <w:jc w:val="left"/>
        <w:tblBorders>
          <w:top w:color="bbbbbb" w:space="0" w:sz="1" w:val="single"/>
          <w:left w:color="bbbbbb" w:space="0" w:sz="1" w:val="single"/>
          <w:bottom w:color="bbbbbb" w:space="0" w:sz="1" w:val="single"/>
          <w:right w:color="bbbbbb" w:space="0" w:sz="1" w:val="single"/>
          <w:insideH w:color="bbbbbb" w:space="0" w:sz="1" w:val="single"/>
          <w:insideV w:color="bbbbbb" w:space="0" w:sz="1" w:val="single"/>
        </w:tblBorders>
        <w:tblLayout w:type="fixed"/>
        <w:tblLook w:val="0000"/>
      </w:tblPr>
      <w:tblGrid>
        <w:gridCol w:w="4200"/>
        <w:gridCol w:w="2400"/>
        <w:gridCol w:w="3480"/>
        <w:tblGridChange w:id="0">
          <w:tblGrid>
            <w:gridCol w:w="4200"/>
            <w:gridCol w:w="2400"/>
            <w:gridCol w:w="3480"/>
          </w:tblGrid>
        </w:tblGridChange>
      </w:tblGrid>
      <w:tr>
        <w:trPr>
          <w:cantSplit w:val="0"/>
          <w:tblHeader w:val="1"/>
        </w:trPr>
        <w:tc>
          <w:tcPr>
            <w:shd w:fill="1f3864" w:val="clear"/>
            <w:tcMar>
              <w:top w:w="55.0" w:type="dxa"/>
              <w:left w:w="90.0" w:type="dxa"/>
              <w:bottom w:w="55.0" w:type="dxa"/>
              <w:right w:w="90.0" w:type="dxa"/>
            </w:tcMar>
            <w:vAlign w:val="center"/>
          </w:tcPr>
          <w:p w:rsidR="00000000" w:rsidDel="00000000" w:rsidP="00000000" w:rsidRDefault="00000000" w:rsidRPr="00000000" w14:paraId="0000000C">
            <w:pPr>
              <w:spacing w:after="0" w:line="250" w:lineRule="auto"/>
              <w:rPr/>
            </w:pPr>
            <w:r w:rsidDel="00000000" w:rsidR="00000000" w:rsidRPr="00000000">
              <w:rPr>
                <w:b w:val="1"/>
                <w:bCs w:val="1"/>
                <w:i w:val="0"/>
                <w:iCs w:val="0"/>
                <w:color w:val="ffffff"/>
                <w:sz w:val="18"/>
                <w:szCs w:val="18"/>
                <w:rtl w:val="0"/>
              </w:rPr>
              <w:t xml:space="preserve">Board</w:t>
            </w:r>
            <w:r w:rsidDel="00000000" w:rsidR="00000000" w:rsidRPr="00000000">
              <w:rPr>
                <w:rtl w:val="0"/>
              </w:rPr>
            </w:r>
          </w:p>
        </w:tc>
        <w:tc>
          <w:tcPr>
            <w:shd w:fill="1f3864" w:val="clear"/>
            <w:tcMar>
              <w:top w:w="55.0" w:type="dxa"/>
              <w:left w:w="90.0" w:type="dxa"/>
              <w:bottom w:w="55.0" w:type="dxa"/>
              <w:right w:w="90.0" w:type="dxa"/>
            </w:tcMar>
            <w:vAlign w:val="center"/>
          </w:tcPr>
          <w:p w:rsidR="00000000" w:rsidDel="00000000" w:rsidP="00000000" w:rsidRDefault="00000000" w:rsidRPr="00000000" w14:paraId="0000000D">
            <w:pPr>
              <w:spacing w:after="0" w:line="250" w:lineRule="auto"/>
              <w:rPr/>
            </w:pPr>
            <w:r w:rsidDel="00000000" w:rsidR="00000000" w:rsidRPr="00000000">
              <w:rPr>
                <w:b w:val="1"/>
                <w:bCs w:val="1"/>
                <w:i w:val="0"/>
                <w:iCs w:val="0"/>
                <w:color w:val="ffffff"/>
                <w:sz w:val="18"/>
                <w:szCs w:val="18"/>
                <w:rtl w:val="0"/>
              </w:rPr>
              <w:t xml:space="preserve">Proposed members</w:t>
            </w:r>
            <w:r w:rsidDel="00000000" w:rsidR="00000000" w:rsidRPr="00000000">
              <w:rPr>
                <w:rtl w:val="0"/>
              </w:rPr>
            </w:r>
          </w:p>
        </w:tc>
        <w:tc>
          <w:tcPr>
            <w:shd w:fill="1f3864" w:val="clear"/>
            <w:tcMar>
              <w:top w:w="55.0" w:type="dxa"/>
              <w:left w:w="90.0" w:type="dxa"/>
              <w:bottom w:w="55.0" w:type="dxa"/>
              <w:right w:w="90.0" w:type="dxa"/>
            </w:tcMar>
            <w:vAlign w:val="center"/>
          </w:tcPr>
          <w:p w:rsidR="00000000" w:rsidDel="00000000" w:rsidP="00000000" w:rsidRDefault="00000000" w:rsidRPr="00000000" w14:paraId="0000000E">
            <w:pPr>
              <w:spacing w:after="0" w:line="250" w:lineRule="auto"/>
              <w:rPr/>
            </w:pPr>
            <w:r w:rsidDel="00000000" w:rsidR="00000000" w:rsidRPr="00000000">
              <w:rPr>
                <w:b w:val="1"/>
                <w:bCs w:val="1"/>
                <w:i w:val="0"/>
                <w:iCs w:val="0"/>
                <w:color w:val="ffffff"/>
                <w:sz w:val="18"/>
                <w:szCs w:val="18"/>
                <w:rtl w:val="0"/>
              </w:rPr>
              <w:t xml:space="preserve">NORD note</w:t>
            </w:r>
            <w:r w:rsidDel="00000000" w:rsidR="00000000" w:rsidRPr="00000000">
              <w:rPr>
                <w:rtl w:val="0"/>
              </w:rPr>
            </w:r>
          </w:p>
        </w:tc>
      </w:tr>
      <w:tr>
        <w:trPr>
          <w:cantSplit w:val="0"/>
          <w:tblHeader w:val="0"/>
        </w:trPr>
        <w:tc>
          <w:tcPr>
            <w:shd w:fill="ffffff" w:val="clear"/>
            <w:tcMar>
              <w:top w:w="55.0" w:type="dxa"/>
              <w:left w:w="90.0" w:type="dxa"/>
              <w:bottom w:w="55.0" w:type="dxa"/>
              <w:right w:w="90.0" w:type="dxa"/>
            </w:tcMar>
            <w:vAlign w:val="center"/>
          </w:tcPr>
          <w:p w:rsidR="00000000" w:rsidDel="00000000" w:rsidP="00000000" w:rsidRDefault="00000000" w:rsidRPr="00000000" w14:paraId="0000000F">
            <w:pPr>
              <w:spacing w:after="0" w:line="250" w:lineRule="auto"/>
              <w:rPr/>
            </w:pPr>
            <w:r w:rsidDel="00000000" w:rsidR="00000000" w:rsidRPr="00000000">
              <w:rPr>
                <w:b w:val="0"/>
                <w:bCs w:val="0"/>
                <w:i w:val="0"/>
                <w:iCs w:val="0"/>
                <w:sz w:val="18"/>
                <w:szCs w:val="18"/>
                <w:rtl w:val="0"/>
              </w:rPr>
              <w:t xml:space="preserve">Scientific Advisory Board (SAB)</w:t>
            </w:r>
            <w:r w:rsidDel="00000000" w:rsidR="00000000" w:rsidRPr="00000000">
              <w:rPr>
                <w:rtl w:val="0"/>
              </w:rPr>
            </w:r>
          </w:p>
        </w:tc>
        <w:tc>
          <w:tcPr>
            <w:shd w:fill="ffffff" w:val="clear"/>
            <w:tcMar>
              <w:top w:w="55.0" w:type="dxa"/>
              <w:left w:w="90.0" w:type="dxa"/>
              <w:bottom w:w="55.0" w:type="dxa"/>
              <w:right w:w="90.0" w:type="dxa"/>
            </w:tcMar>
            <w:vAlign w:val="center"/>
          </w:tcPr>
          <w:p w:rsidR="00000000" w:rsidDel="00000000" w:rsidP="00000000" w:rsidRDefault="00000000" w:rsidRPr="00000000" w14:paraId="00000010">
            <w:pPr>
              <w:spacing w:after="0" w:line="250" w:lineRule="auto"/>
              <w:rPr/>
            </w:pPr>
            <w:r w:rsidDel="00000000" w:rsidR="00000000" w:rsidRPr="00000000">
              <w:rPr>
                <w:b w:val="0"/>
                <w:bCs w:val="0"/>
                <w:i w:val="0"/>
                <w:iCs w:val="0"/>
                <w:sz w:val="18"/>
                <w:szCs w:val="18"/>
                <w:rtl w:val="0"/>
              </w:rPr>
              <w:t xml:space="preserve">9</w:t>
            </w:r>
            <w:r w:rsidDel="00000000" w:rsidR="00000000" w:rsidRPr="00000000">
              <w:rPr>
                <w:rtl w:val="0"/>
              </w:rPr>
            </w:r>
          </w:p>
        </w:tc>
        <w:tc>
          <w:tcPr>
            <w:shd w:fill="ffffff" w:val="clear"/>
            <w:tcMar>
              <w:top w:w="55.0" w:type="dxa"/>
              <w:left w:w="90.0" w:type="dxa"/>
              <w:bottom w:w="55.0" w:type="dxa"/>
              <w:right w:w="90.0" w:type="dxa"/>
            </w:tcMar>
            <w:vAlign w:val="center"/>
          </w:tcPr>
          <w:p w:rsidR="00000000" w:rsidDel="00000000" w:rsidP="00000000" w:rsidRDefault="00000000" w:rsidRPr="00000000" w14:paraId="00000011">
            <w:pPr>
              <w:spacing w:after="0" w:line="250" w:lineRule="auto"/>
              <w:rPr/>
            </w:pPr>
            <w:r w:rsidDel="00000000" w:rsidR="00000000" w:rsidRPr="00000000">
              <w:rPr>
                <w:b w:val="0"/>
                <w:bCs w:val="0"/>
                <w:i w:val="0"/>
                <w:iCs w:val="0"/>
                <w:sz w:val="18"/>
                <w:szCs w:val="18"/>
                <w:rtl w:val="0"/>
              </w:rPr>
              <w:t xml:space="preserve">Core Mediator biology + modeling + data</w:t>
            </w:r>
            <w:r w:rsidDel="00000000" w:rsidR="00000000" w:rsidRPr="00000000">
              <w:rPr>
                <w:rtl w:val="0"/>
              </w:rPr>
            </w:r>
          </w:p>
        </w:tc>
      </w:tr>
      <w:tr>
        <w:trPr>
          <w:cantSplit w:val="0"/>
          <w:tblHeader w:val="0"/>
        </w:trPr>
        <w:tc>
          <w:tcPr>
            <w:shd w:fill="edf1f8" w:val="clear"/>
            <w:tcMar>
              <w:top w:w="55.0" w:type="dxa"/>
              <w:left w:w="90.0" w:type="dxa"/>
              <w:bottom w:w="55.0" w:type="dxa"/>
              <w:right w:w="90.0" w:type="dxa"/>
            </w:tcMar>
            <w:vAlign w:val="center"/>
          </w:tcPr>
          <w:p w:rsidR="00000000" w:rsidDel="00000000" w:rsidP="00000000" w:rsidRDefault="00000000" w:rsidRPr="00000000" w14:paraId="00000012">
            <w:pPr>
              <w:spacing w:after="0" w:line="250" w:lineRule="auto"/>
              <w:rPr/>
            </w:pPr>
            <w:r w:rsidDel="00000000" w:rsidR="00000000" w:rsidRPr="00000000">
              <w:rPr>
                <w:b w:val="0"/>
                <w:bCs w:val="0"/>
                <w:i w:val="0"/>
                <w:iCs w:val="0"/>
                <w:sz w:val="18"/>
                <w:szCs w:val="18"/>
                <w:rtl w:val="0"/>
              </w:rPr>
              <w:t xml:space="preserve">Clinical Advisory Board (CAB)</w:t>
            </w:r>
            <w:r w:rsidDel="00000000" w:rsidR="00000000" w:rsidRPr="00000000">
              <w:rPr>
                <w:rtl w:val="0"/>
              </w:rPr>
            </w:r>
          </w:p>
        </w:tc>
        <w:tc>
          <w:tcPr>
            <w:shd w:fill="edf1f8" w:val="clear"/>
            <w:tcMar>
              <w:top w:w="55.0" w:type="dxa"/>
              <w:left w:w="90.0" w:type="dxa"/>
              <w:bottom w:w="55.0" w:type="dxa"/>
              <w:right w:w="90.0" w:type="dxa"/>
            </w:tcMar>
            <w:vAlign w:val="center"/>
          </w:tcPr>
          <w:p w:rsidR="00000000" w:rsidDel="00000000" w:rsidP="00000000" w:rsidRDefault="00000000" w:rsidRPr="00000000" w14:paraId="00000013">
            <w:pPr>
              <w:spacing w:after="0" w:line="250" w:lineRule="auto"/>
              <w:rPr/>
            </w:pPr>
            <w:r w:rsidDel="00000000" w:rsidR="00000000" w:rsidRPr="00000000">
              <w:rPr>
                <w:b w:val="0"/>
                <w:bCs w:val="0"/>
                <w:i w:val="0"/>
                <w:iCs w:val="0"/>
                <w:sz w:val="18"/>
                <w:szCs w:val="18"/>
                <w:rtl w:val="0"/>
              </w:rPr>
              <w:t xml:space="preserve">5</w:t>
            </w:r>
            <w:r w:rsidDel="00000000" w:rsidR="00000000" w:rsidRPr="00000000">
              <w:rPr>
                <w:rtl w:val="0"/>
              </w:rPr>
            </w:r>
          </w:p>
        </w:tc>
        <w:tc>
          <w:tcPr>
            <w:shd w:fill="edf1f8" w:val="clear"/>
            <w:tcMar>
              <w:top w:w="55.0" w:type="dxa"/>
              <w:left w:w="90.0" w:type="dxa"/>
              <w:bottom w:w="55.0" w:type="dxa"/>
              <w:right w:w="90.0" w:type="dxa"/>
            </w:tcMar>
            <w:vAlign w:val="center"/>
          </w:tcPr>
          <w:p w:rsidR="00000000" w:rsidDel="00000000" w:rsidP="00000000" w:rsidRDefault="00000000" w:rsidRPr="00000000" w14:paraId="00000014">
            <w:pPr>
              <w:spacing w:after="0" w:line="250" w:lineRule="auto"/>
              <w:rPr/>
            </w:pPr>
            <w:r w:rsidDel="00000000" w:rsidR="00000000" w:rsidRPr="00000000">
              <w:rPr>
                <w:b w:val="0"/>
                <w:bCs w:val="0"/>
                <w:i w:val="0"/>
                <w:iCs w:val="0"/>
                <w:sz w:val="18"/>
                <w:szCs w:val="18"/>
                <w:rtl w:val="0"/>
              </w:rPr>
              <w:t xml:space="preserve">Treating clinicians; incl. 2 CA anchors</w:t>
            </w:r>
            <w:r w:rsidDel="00000000" w:rsidR="00000000" w:rsidRPr="00000000">
              <w:rPr>
                <w:rtl w:val="0"/>
              </w:rPr>
            </w:r>
          </w:p>
        </w:tc>
      </w:tr>
      <w:tr>
        <w:trPr>
          <w:cantSplit w:val="0"/>
          <w:tblHeader w:val="0"/>
        </w:trPr>
        <w:tc>
          <w:tcPr>
            <w:shd w:fill="ffffff" w:val="clear"/>
            <w:tcMar>
              <w:top w:w="55.0" w:type="dxa"/>
              <w:left w:w="90.0" w:type="dxa"/>
              <w:bottom w:w="55.0" w:type="dxa"/>
              <w:right w:w="90.0" w:type="dxa"/>
            </w:tcMar>
            <w:vAlign w:val="center"/>
          </w:tcPr>
          <w:p w:rsidR="00000000" w:rsidDel="00000000" w:rsidP="00000000" w:rsidRDefault="00000000" w:rsidRPr="00000000" w14:paraId="00000015">
            <w:pPr>
              <w:spacing w:after="0" w:line="250" w:lineRule="auto"/>
              <w:rPr/>
            </w:pPr>
            <w:r w:rsidDel="00000000" w:rsidR="00000000" w:rsidRPr="00000000">
              <w:rPr>
                <w:b w:val="0"/>
                <w:bCs w:val="0"/>
                <w:i w:val="0"/>
                <w:iCs w:val="0"/>
                <w:sz w:val="18"/>
                <w:szCs w:val="18"/>
                <w:rtl w:val="0"/>
              </w:rPr>
              <w:t xml:space="preserve">Strategic Advisory Board</w:t>
            </w:r>
            <w:r w:rsidDel="00000000" w:rsidR="00000000" w:rsidRPr="00000000">
              <w:rPr>
                <w:rtl w:val="0"/>
              </w:rPr>
            </w:r>
          </w:p>
        </w:tc>
        <w:tc>
          <w:tcPr>
            <w:shd w:fill="ffffff" w:val="clear"/>
            <w:tcMar>
              <w:top w:w="55.0" w:type="dxa"/>
              <w:left w:w="90.0" w:type="dxa"/>
              <w:bottom w:w="55.0" w:type="dxa"/>
              <w:right w:w="90.0" w:type="dxa"/>
            </w:tcMar>
            <w:vAlign w:val="center"/>
          </w:tcPr>
          <w:p w:rsidR="00000000" w:rsidDel="00000000" w:rsidP="00000000" w:rsidRDefault="00000000" w:rsidRPr="00000000" w14:paraId="00000016">
            <w:pPr>
              <w:spacing w:after="0" w:line="250" w:lineRule="auto"/>
              <w:rPr/>
            </w:pPr>
            <w:r w:rsidDel="00000000" w:rsidR="00000000" w:rsidRPr="00000000">
              <w:rPr>
                <w:b w:val="0"/>
                <w:bCs w:val="0"/>
                <w:i w:val="0"/>
                <w:iCs w:val="0"/>
                <w:sz w:val="18"/>
                <w:szCs w:val="18"/>
                <w:rtl w:val="0"/>
              </w:rPr>
              <w:t xml:space="preserve">3</w:t>
            </w:r>
            <w:r w:rsidDel="00000000" w:rsidR="00000000" w:rsidRPr="00000000">
              <w:rPr>
                <w:rtl w:val="0"/>
              </w:rPr>
            </w:r>
          </w:p>
        </w:tc>
        <w:tc>
          <w:tcPr>
            <w:shd w:fill="ffffff" w:val="clear"/>
            <w:tcMar>
              <w:top w:w="55.0" w:type="dxa"/>
              <w:left w:w="90.0" w:type="dxa"/>
              <w:bottom w:w="55.0" w:type="dxa"/>
              <w:right w:w="90.0" w:type="dxa"/>
            </w:tcMar>
            <w:vAlign w:val="center"/>
          </w:tcPr>
          <w:p w:rsidR="00000000" w:rsidDel="00000000" w:rsidP="00000000" w:rsidRDefault="00000000" w:rsidRPr="00000000" w14:paraId="00000017">
            <w:pPr>
              <w:spacing w:after="0" w:line="250" w:lineRule="auto"/>
              <w:rPr/>
            </w:pPr>
            <w:r w:rsidDel="00000000" w:rsidR="00000000" w:rsidRPr="00000000">
              <w:rPr>
                <w:b w:val="0"/>
                <w:bCs w:val="0"/>
                <w:i w:val="0"/>
                <w:iCs w:val="0"/>
                <w:sz w:val="18"/>
                <w:szCs w:val="18"/>
                <w:rtl w:val="0"/>
              </w:rPr>
              <w:t xml:space="preserve">Funders / connectors (separate track)</w:t>
            </w:r>
            <w:r w:rsidDel="00000000" w:rsidR="00000000" w:rsidRPr="00000000">
              <w:rPr>
                <w:rtl w:val="0"/>
              </w:rPr>
            </w:r>
          </w:p>
        </w:tc>
      </w:tr>
      <w:tr>
        <w:trPr>
          <w:cantSplit w:val="0"/>
          <w:tblHeader w:val="0"/>
        </w:trPr>
        <w:tc>
          <w:tcPr>
            <w:shd w:fill="edf1f8" w:val="clear"/>
            <w:tcMar>
              <w:top w:w="55.0" w:type="dxa"/>
              <w:left w:w="90.0" w:type="dxa"/>
              <w:bottom w:w="55.0" w:type="dxa"/>
              <w:right w:w="90.0" w:type="dxa"/>
            </w:tcMar>
            <w:vAlign w:val="center"/>
          </w:tcPr>
          <w:p w:rsidR="00000000" w:rsidDel="00000000" w:rsidP="00000000" w:rsidRDefault="00000000" w:rsidRPr="00000000" w14:paraId="00000018">
            <w:pPr>
              <w:spacing w:after="0" w:line="250" w:lineRule="auto"/>
              <w:rPr/>
            </w:pPr>
            <w:r w:rsidDel="00000000" w:rsidR="00000000" w:rsidRPr="00000000">
              <w:rPr>
                <w:b w:val="0"/>
                <w:bCs w:val="0"/>
                <w:i w:val="0"/>
                <w:iCs w:val="0"/>
                <w:sz w:val="18"/>
                <w:szCs w:val="18"/>
                <w:rtl w:val="0"/>
              </w:rPr>
              <w:t xml:space="preserve">Therapeutics / regulatory seat</w:t>
            </w:r>
            <w:r w:rsidDel="00000000" w:rsidR="00000000" w:rsidRPr="00000000">
              <w:rPr>
                <w:rtl w:val="0"/>
              </w:rPr>
            </w:r>
          </w:p>
        </w:tc>
        <w:tc>
          <w:tcPr>
            <w:shd w:fill="edf1f8" w:val="clear"/>
            <w:tcMar>
              <w:top w:w="55.0" w:type="dxa"/>
              <w:left w:w="90.0" w:type="dxa"/>
              <w:bottom w:w="55.0" w:type="dxa"/>
              <w:right w:w="90.0" w:type="dxa"/>
            </w:tcMar>
            <w:vAlign w:val="center"/>
          </w:tcPr>
          <w:p w:rsidR="00000000" w:rsidDel="00000000" w:rsidP="00000000" w:rsidRDefault="00000000" w:rsidRPr="00000000" w14:paraId="00000019">
            <w:pPr>
              <w:spacing w:after="0" w:line="250" w:lineRule="auto"/>
              <w:rPr/>
            </w:pPr>
            <w:r w:rsidDel="00000000" w:rsidR="00000000" w:rsidRPr="00000000">
              <w:rPr>
                <w:b w:val="0"/>
                <w:bCs w:val="0"/>
                <w:i w:val="0"/>
                <w:iCs w:val="0"/>
                <w:sz w:val="18"/>
                <w:szCs w:val="18"/>
                <w:rtl w:val="0"/>
              </w:rPr>
              <w:t xml:space="preserve">seat 1 to 2 of 6 candidates</w:t>
            </w:r>
            <w:r w:rsidDel="00000000" w:rsidR="00000000" w:rsidRPr="00000000">
              <w:rPr>
                <w:rtl w:val="0"/>
              </w:rPr>
            </w:r>
          </w:p>
        </w:tc>
        <w:tc>
          <w:tcPr>
            <w:shd w:fill="edf1f8" w:val="clear"/>
            <w:tcMar>
              <w:top w:w="55.0" w:type="dxa"/>
              <w:left w:w="90.0" w:type="dxa"/>
              <w:bottom w:w="55.0" w:type="dxa"/>
              <w:right w:w="90.0" w:type="dxa"/>
            </w:tcMar>
            <w:vAlign w:val="center"/>
          </w:tcPr>
          <w:p w:rsidR="00000000" w:rsidDel="00000000" w:rsidP="00000000" w:rsidRDefault="00000000" w:rsidRPr="00000000" w14:paraId="0000001A">
            <w:pPr>
              <w:spacing w:after="0" w:line="250" w:lineRule="auto"/>
              <w:rPr/>
            </w:pPr>
            <w:r w:rsidDel="00000000" w:rsidR="00000000" w:rsidRPr="00000000">
              <w:rPr>
                <w:b w:val="0"/>
                <w:bCs w:val="0"/>
                <w:i w:val="0"/>
                <w:iCs w:val="0"/>
                <w:sz w:val="18"/>
                <w:szCs w:val="18"/>
                <w:rtl w:val="0"/>
              </w:rPr>
              <w:t xml:space="preserve">Fills the priority gap (section 4b)</w:t>
            </w:r>
            <w:r w:rsidDel="00000000" w:rsidR="00000000" w:rsidRPr="00000000">
              <w:rPr>
                <w:rtl w:val="0"/>
              </w:rPr>
            </w:r>
          </w:p>
        </w:tc>
      </w:tr>
      <w:tr>
        <w:trPr>
          <w:cantSplit w:val="0"/>
          <w:tblHeader w:val="0"/>
        </w:trPr>
        <w:tc>
          <w:tcPr>
            <w:shd w:fill="ffffff" w:val="clear"/>
            <w:tcMar>
              <w:top w:w="55.0" w:type="dxa"/>
              <w:left w:w="90.0" w:type="dxa"/>
              <w:bottom w:w="55.0" w:type="dxa"/>
              <w:right w:w="90.0" w:type="dxa"/>
            </w:tcMar>
            <w:vAlign w:val="center"/>
          </w:tcPr>
          <w:p w:rsidR="00000000" w:rsidDel="00000000" w:rsidP="00000000" w:rsidRDefault="00000000" w:rsidRPr="00000000" w14:paraId="0000001B">
            <w:pPr>
              <w:spacing w:after="0" w:line="250" w:lineRule="auto"/>
              <w:rPr/>
            </w:pPr>
            <w:r w:rsidDel="00000000" w:rsidR="00000000" w:rsidRPr="00000000">
              <w:rPr>
                <w:b w:val="1"/>
                <w:bCs w:val="1"/>
                <w:i w:val="0"/>
                <w:iCs w:val="0"/>
                <w:sz w:val="18"/>
                <w:szCs w:val="18"/>
                <w:rtl w:val="0"/>
              </w:rPr>
              <w:t xml:space="preserve">Total</w:t>
            </w:r>
            <w:r w:rsidDel="00000000" w:rsidR="00000000" w:rsidRPr="00000000">
              <w:rPr>
                <w:rtl w:val="0"/>
              </w:rPr>
            </w:r>
          </w:p>
        </w:tc>
        <w:tc>
          <w:tcPr>
            <w:shd w:fill="ffffff" w:val="clear"/>
            <w:tcMar>
              <w:top w:w="55.0" w:type="dxa"/>
              <w:left w:w="90.0" w:type="dxa"/>
              <w:bottom w:w="55.0" w:type="dxa"/>
              <w:right w:w="90.0" w:type="dxa"/>
            </w:tcMar>
            <w:vAlign w:val="center"/>
          </w:tcPr>
          <w:p w:rsidR="00000000" w:rsidDel="00000000" w:rsidP="00000000" w:rsidRDefault="00000000" w:rsidRPr="00000000" w14:paraId="0000001C">
            <w:pPr>
              <w:spacing w:after="0" w:line="250" w:lineRule="auto"/>
              <w:rPr/>
            </w:pPr>
            <w:r w:rsidDel="00000000" w:rsidR="00000000" w:rsidRPr="00000000">
              <w:rPr>
                <w:b w:val="1"/>
                <w:bCs w:val="1"/>
                <w:i w:val="0"/>
                <w:iCs w:val="0"/>
                <w:sz w:val="18"/>
                <w:szCs w:val="18"/>
                <w:rtl w:val="0"/>
              </w:rPr>
              <w:t xml:space="preserve">17 named + 1 to 2</w:t>
            </w:r>
            <w:r w:rsidDel="00000000" w:rsidR="00000000" w:rsidRPr="00000000">
              <w:rPr>
                <w:rtl w:val="0"/>
              </w:rPr>
            </w:r>
          </w:p>
        </w:tc>
        <w:tc>
          <w:tcPr>
            <w:shd w:fill="ffffff" w:val="clear"/>
            <w:tcMar>
              <w:top w:w="55.0" w:type="dxa"/>
              <w:left w:w="90.0" w:type="dxa"/>
              <w:bottom w:w="55.0" w:type="dxa"/>
              <w:right w:w="90.0" w:type="dxa"/>
            </w:tcMar>
            <w:vAlign w:val="center"/>
          </w:tcPr>
          <w:p w:rsidR="00000000" w:rsidDel="00000000" w:rsidP="00000000" w:rsidRDefault="00000000" w:rsidRPr="00000000" w14:paraId="0000001D">
            <w:pPr>
              <w:spacing w:after="0" w:line="250" w:lineRule="auto"/>
              <w:rPr/>
            </w:pPr>
            <w:r w:rsidDel="00000000" w:rsidR="00000000" w:rsidRPr="00000000">
              <w:rPr>
                <w:b w:val="1"/>
                <w:bCs w:val="1"/>
                <w:i w:val="0"/>
                <w:iCs w:val="0"/>
                <w:sz w:val="18"/>
                <w:szCs w:val="18"/>
                <w:rtl w:val="0"/>
              </w:rPr>
              <w:t xml:space="preserve">Clears Platinum ≥3 med/sci advisors</w:t>
            </w:r>
            <w:r w:rsidDel="00000000" w:rsidR="00000000" w:rsidRPr="00000000">
              <w:rPr>
                <w:rtl w:val="0"/>
              </w:rPr>
            </w:r>
          </w:p>
        </w:tc>
      </w:tr>
    </w:tbl>
    <w:p w:rsidR="00000000" w:rsidDel="00000000" w:rsidP="00000000" w:rsidRDefault="00000000" w:rsidRPr="00000000" w14:paraId="0000001E">
      <w:pPr>
        <w:spacing w:after="60" w:lineRule="auto"/>
        <w:rPr/>
      </w:pPr>
      <w:r w:rsidDel="00000000" w:rsidR="00000000" w:rsidRPr="00000000">
        <w:rPr>
          <w:rtl w:val="0"/>
        </w:rPr>
      </w:r>
    </w:p>
    <w:tbl>
      <w:tblPr>
        <w:tblStyle w:val="Table3"/>
        <w:tblW w:w="10080.0" w:type="dxa"/>
        <w:jc w:val="left"/>
        <w:tblBorders>
          <w:top w:color="833c00" w:space="0" w:sz="4" w:val="single"/>
          <w:left w:color="833c00" w:space="0" w:sz="18" w:val="single"/>
          <w:bottom w:color="833c00" w:space="0" w:sz="4" w:val="single"/>
          <w:right w:color="833c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shd w:fill="fce4d6" w:val="clear"/>
            <w:tcMar>
              <w:top w:w="100.0" w:type="dxa"/>
              <w:left w:w="160.0" w:type="dxa"/>
              <w:bottom w:w="100.0" w:type="dxa"/>
              <w:right w:w="140.0" w:type="dxa"/>
            </w:tcMar>
          </w:tcPr>
          <w:p w:rsidR="00000000" w:rsidDel="00000000" w:rsidP="00000000" w:rsidRDefault="00000000" w:rsidRPr="00000000" w14:paraId="0000001F">
            <w:pPr>
              <w:spacing w:after="0" w:line="268" w:lineRule="auto"/>
              <w:rPr/>
            </w:pPr>
            <w:r w:rsidDel="00000000" w:rsidR="00000000" w:rsidRPr="00000000">
              <w:rPr>
                <w:b w:val="1"/>
                <w:bCs w:val="1"/>
                <w:color w:val="833c00"/>
                <w:rtl w:val="0"/>
              </w:rPr>
              <w:t xml:space="preserve">RECONCILE TWO SAB LISTS  </w:t>
            </w:r>
            <w:r w:rsidDel="00000000" w:rsidR="00000000" w:rsidRPr="00000000">
              <w:rPr>
                <w:rtl w:val="0"/>
              </w:rPr>
              <w:t xml:space="preserve">Your April 2026 family newsletter publishes a Scientific Advisory Board of five: Muotri, </w:t>
            </w:r>
            <w:r w:rsidDel="00000000" w:rsidR="00000000" w:rsidRPr="00000000">
              <w:rPr>
                <w:b w:val="1"/>
                <w:bCs w:val="1"/>
                <w:rtl w:val="0"/>
              </w:rPr>
              <w:t xml:space="preserve">Alicia Campbell</w:t>
            </w:r>
            <w:r w:rsidDel="00000000" w:rsidR="00000000" w:rsidRPr="00000000">
              <w:rPr>
                <w:rtl w:val="0"/>
              </w:rPr>
              <w:t xml:space="preserve">, </w:t>
            </w:r>
            <w:r w:rsidDel="00000000" w:rsidR="00000000" w:rsidRPr="00000000">
              <w:rPr>
                <w:b w:val="1"/>
                <w:bCs w:val="1"/>
                <w:rtl w:val="0"/>
              </w:rPr>
              <w:t xml:space="preserve">Katrina Cooper</w:t>
            </w:r>
            <w:r w:rsidDel="00000000" w:rsidR="00000000" w:rsidRPr="00000000">
              <w:rPr>
                <w:rtl w:val="0"/>
              </w:rPr>
              <w:t xml:space="preserve"> (both Rowan University, MED13L/Cyclin C), Delgado-Vega, and Nordgren. Campbell and Cooper were not in the status list provided, so they are added to Tier A as already-seated pending your confirmation. Note also that Haendel, Taatjes, Tsai, and Brose are new relative to that published list. Please confirm the reconciled roster so the website and this slate match.</w:t>
            </w:r>
          </w:p>
        </w:tc>
      </w:tr>
    </w:tbl>
    <w:p w:rsidR="00000000" w:rsidDel="00000000" w:rsidP="00000000" w:rsidRDefault="00000000" w:rsidRPr="00000000" w14:paraId="00000020">
      <w:pPr>
        <w:pStyle w:val="Heading1"/>
        <w:rPr/>
      </w:pPr>
      <w:r w:rsidDel="00000000" w:rsidR="00000000" w:rsidRPr="00000000">
        <w:rPr>
          <w:rtl w:val="0"/>
        </w:rPr>
        <w:t xml:space="preserve">2. Tier A: Ratify (already agreed)</w:t>
      </w:r>
    </w:p>
    <w:p w:rsidR="00000000" w:rsidDel="00000000" w:rsidP="00000000" w:rsidRDefault="00000000" w:rsidRPr="00000000" w14:paraId="00000021">
      <w:pPr>
        <w:spacing w:after="120" w:line="276" w:lineRule="auto"/>
        <w:rPr/>
      </w:pPr>
      <w:r w:rsidDel="00000000" w:rsidR="00000000" w:rsidRPr="00000000">
        <w:rPr>
          <w:i w:val="1"/>
          <w:iCs w:val="1"/>
          <w:rtl w:val="0"/>
        </w:rPr>
        <w:t xml:space="preserve">Approval confirms these advisors in their seats and triggers the COI/confidentiality form and a convening (scheduling) email.</w:t>
      </w:r>
      <w:r w:rsidDel="00000000" w:rsidR="00000000" w:rsidRPr="00000000">
        <w:rPr>
          <w:rtl w:val="0"/>
        </w:rPr>
      </w:r>
    </w:p>
    <w:tbl>
      <w:tblPr>
        <w:tblStyle w:val="Table4"/>
        <w:tblW w:w="10080.0" w:type="dxa"/>
        <w:jc w:val="left"/>
        <w:tblBorders>
          <w:top w:color="bbbbbb" w:space="0" w:sz="1" w:val="single"/>
          <w:left w:color="bbbbbb" w:space="0" w:sz="1" w:val="single"/>
          <w:bottom w:color="bbbbbb" w:space="0" w:sz="1" w:val="single"/>
          <w:right w:color="bbbbbb" w:space="0" w:sz="1" w:val="single"/>
          <w:insideH w:color="bbbbbb" w:space="0" w:sz="1" w:val="single"/>
          <w:insideV w:color="bbbbbb" w:space="0" w:sz="1" w:val="single"/>
        </w:tblBorders>
        <w:tblLayout w:type="fixed"/>
        <w:tblLook w:val="0000"/>
      </w:tblPr>
      <w:tblGrid>
        <w:gridCol w:w="2350"/>
        <w:gridCol w:w="900"/>
        <w:gridCol w:w="2950"/>
        <w:gridCol w:w="1980"/>
        <w:gridCol w:w="1900"/>
        <w:tblGridChange w:id="0">
          <w:tblGrid>
            <w:gridCol w:w="2350"/>
            <w:gridCol w:w="900"/>
            <w:gridCol w:w="2950"/>
            <w:gridCol w:w="1980"/>
            <w:gridCol w:w="1900"/>
          </w:tblGrid>
        </w:tblGridChange>
      </w:tblGrid>
      <w:tr>
        <w:trPr>
          <w:cantSplit w:val="0"/>
          <w:tblHeader w:val="1"/>
        </w:trPr>
        <w:tc>
          <w:tcPr>
            <w:shd w:fill="1f3864" w:val="clear"/>
            <w:tcMar>
              <w:top w:w="55.0" w:type="dxa"/>
              <w:left w:w="90.0" w:type="dxa"/>
              <w:bottom w:w="55.0" w:type="dxa"/>
              <w:right w:w="90.0" w:type="dxa"/>
            </w:tcMar>
            <w:vAlign w:val="center"/>
          </w:tcPr>
          <w:p w:rsidR="00000000" w:rsidDel="00000000" w:rsidP="00000000" w:rsidRDefault="00000000" w:rsidRPr="00000000" w14:paraId="00000022">
            <w:pPr>
              <w:spacing w:after="0" w:line="250" w:lineRule="auto"/>
              <w:rPr/>
            </w:pPr>
            <w:r w:rsidDel="00000000" w:rsidR="00000000" w:rsidRPr="00000000">
              <w:rPr>
                <w:b w:val="1"/>
                <w:bCs w:val="1"/>
                <w:i w:val="0"/>
                <w:iCs w:val="0"/>
                <w:color w:val="ffffff"/>
                <w:sz w:val="18"/>
                <w:szCs w:val="18"/>
                <w:rtl w:val="0"/>
              </w:rPr>
              <w:t xml:space="preserve">Advisor / affiliation</w:t>
            </w:r>
            <w:r w:rsidDel="00000000" w:rsidR="00000000" w:rsidRPr="00000000">
              <w:rPr>
                <w:rtl w:val="0"/>
              </w:rPr>
            </w:r>
          </w:p>
        </w:tc>
        <w:tc>
          <w:tcPr>
            <w:shd w:fill="1f3864" w:val="clear"/>
            <w:tcMar>
              <w:top w:w="55.0" w:type="dxa"/>
              <w:left w:w="90.0" w:type="dxa"/>
              <w:bottom w:w="55.0" w:type="dxa"/>
              <w:right w:w="90.0" w:type="dxa"/>
            </w:tcMar>
            <w:vAlign w:val="center"/>
          </w:tcPr>
          <w:p w:rsidR="00000000" w:rsidDel="00000000" w:rsidP="00000000" w:rsidRDefault="00000000" w:rsidRPr="00000000" w14:paraId="00000023">
            <w:pPr>
              <w:spacing w:after="0" w:line="250" w:lineRule="auto"/>
              <w:rPr/>
            </w:pPr>
            <w:r w:rsidDel="00000000" w:rsidR="00000000" w:rsidRPr="00000000">
              <w:rPr>
                <w:b w:val="1"/>
                <w:bCs w:val="1"/>
                <w:i w:val="0"/>
                <w:iCs w:val="0"/>
                <w:color w:val="ffffff"/>
                <w:sz w:val="18"/>
                <w:szCs w:val="18"/>
                <w:rtl w:val="0"/>
              </w:rPr>
              <w:t xml:space="preserve">Board</w:t>
            </w:r>
            <w:r w:rsidDel="00000000" w:rsidR="00000000" w:rsidRPr="00000000">
              <w:rPr>
                <w:rtl w:val="0"/>
              </w:rPr>
            </w:r>
          </w:p>
        </w:tc>
        <w:tc>
          <w:tcPr>
            <w:shd w:fill="1f3864" w:val="clear"/>
            <w:tcMar>
              <w:top w:w="55.0" w:type="dxa"/>
              <w:left w:w="90.0" w:type="dxa"/>
              <w:bottom w:w="55.0" w:type="dxa"/>
              <w:right w:w="90.0" w:type="dxa"/>
            </w:tcMar>
            <w:vAlign w:val="center"/>
          </w:tcPr>
          <w:p w:rsidR="00000000" w:rsidDel="00000000" w:rsidP="00000000" w:rsidRDefault="00000000" w:rsidRPr="00000000" w14:paraId="00000024">
            <w:pPr>
              <w:spacing w:after="0" w:line="250" w:lineRule="auto"/>
              <w:rPr/>
            </w:pPr>
            <w:r w:rsidDel="00000000" w:rsidR="00000000" w:rsidRPr="00000000">
              <w:rPr>
                <w:b w:val="1"/>
                <w:bCs w:val="1"/>
                <w:i w:val="0"/>
                <w:iCs w:val="0"/>
                <w:color w:val="ffffff"/>
                <w:sz w:val="18"/>
                <w:szCs w:val="18"/>
                <w:rtl w:val="0"/>
              </w:rPr>
              <w:t xml:space="preserve">Expertise / why</w:t>
            </w:r>
            <w:r w:rsidDel="00000000" w:rsidR="00000000" w:rsidRPr="00000000">
              <w:rPr>
                <w:rtl w:val="0"/>
              </w:rPr>
            </w:r>
          </w:p>
        </w:tc>
        <w:tc>
          <w:tcPr>
            <w:shd w:fill="1f3864" w:val="clear"/>
            <w:tcMar>
              <w:top w:w="55.0" w:type="dxa"/>
              <w:left w:w="90.0" w:type="dxa"/>
              <w:bottom w:w="55.0" w:type="dxa"/>
              <w:right w:w="90.0" w:type="dxa"/>
            </w:tcMar>
            <w:vAlign w:val="center"/>
          </w:tcPr>
          <w:p w:rsidR="00000000" w:rsidDel="00000000" w:rsidP="00000000" w:rsidRDefault="00000000" w:rsidRPr="00000000" w14:paraId="00000025">
            <w:pPr>
              <w:spacing w:after="0" w:line="250" w:lineRule="auto"/>
              <w:rPr/>
            </w:pPr>
            <w:r w:rsidDel="00000000" w:rsidR="00000000" w:rsidRPr="00000000">
              <w:rPr>
                <w:b w:val="1"/>
                <w:bCs w:val="1"/>
                <w:i w:val="0"/>
                <w:iCs w:val="0"/>
                <w:color w:val="ffffff"/>
                <w:sz w:val="18"/>
                <w:szCs w:val="18"/>
                <w:rtl w:val="0"/>
              </w:rPr>
              <w:t xml:space="preserve">Relationship status</w:t>
            </w:r>
            <w:r w:rsidDel="00000000" w:rsidR="00000000" w:rsidRPr="00000000">
              <w:rPr>
                <w:rtl w:val="0"/>
              </w:rPr>
            </w:r>
          </w:p>
        </w:tc>
        <w:tc>
          <w:tcPr>
            <w:shd w:fill="1f3864" w:val="clear"/>
            <w:tcMar>
              <w:top w:w="55.0" w:type="dxa"/>
              <w:left w:w="90.0" w:type="dxa"/>
              <w:bottom w:w="55.0" w:type="dxa"/>
              <w:right w:w="90.0" w:type="dxa"/>
            </w:tcMar>
            <w:vAlign w:val="center"/>
          </w:tcPr>
          <w:p w:rsidR="00000000" w:rsidDel="00000000" w:rsidP="00000000" w:rsidRDefault="00000000" w:rsidRPr="00000000" w14:paraId="00000026">
            <w:pPr>
              <w:spacing w:after="0" w:line="250" w:lineRule="auto"/>
              <w:rPr/>
            </w:pPr>
            <w:r w:rsidDel="00000000" w:rsidR="00000000" w:rsidRPr="00000000">
              <w:rPr>
                <w:b w:val="1"/>
                <w:bCs w:val="1"/>
                <w:i w:val="0"/>
                <w:iCs w:val="0"/>
                <w:color w:val="ffffff"/>
                <w:sz w:val="18"/>
                <w:szCs w:val="18"/>
                <w:rtl w:val="0"/>
              </w:rPr>
              <w:t xml:space="preserve">Board decision</w:t>
            </w:r>
            <w:r w:rsidDel="00000000" w:rsidR="00000000" w:rsidRPr="00000000">
              <w:rPr>
                <w:rtl w:val="0"/>
              </w:rPr>
            </w:r>
          </w:p>
        </w:tc>
      </w:tr>
      <w:tr>
        <w:trPr>
          <w:cantSplit w:val="0"/>
          <w:tblHeader w:val="0"/>
        </w:trPr>
        <w:tc>
          <w:tcPr>
            <w:shd w:fill="ffffff" w:val="clear"/>
            <w:tcMar>
              <w:top w:w="55.0" w:type="dxa"/>
              <w:left w:w="90.0" w:type="dxa"/>
              <w:bottom w:w="55.0" w:type="dxa"/>
              <w:right w:w="90.0" w:type="dxa"/>
            </w:tcMar>
            <w:vAlign w:val="center"/>
          </w:tcPr>
          <w:p w:rsidR="00000000" w:rsidDel="00000000" w:rsidP="00000000" w:rsidRDefault="00000000" w:rsidRPr="00000000" w14:paraId="00000027">
            <w:pPr>
              <w:spacing w:after="0" w:line="250" w:lineRule="auto"/>
              <w:rPr/>
            </w:pPr>
            <w:r w:rsidDel="00000000" w:rsidR="00000000" w:rsidRPr="00000000">
              <w:rPr>
                <w:b w:val="0"/>
                <w:bCs w:val="0"/>
                <w:i w:val="0"/>
                <w:iCs w:val="0"/>
                <w:sz w:val="18"/>
                <w:szCs w:val="18"/>
                <w:rtl w:val="0"/>
              </w:rPr>
              <w:t xml:space="preserve">Melissa Haendel, PhD, TISLab / Monarch</w:t>
            </w:r>
            <w:r w:rsidDel="00000000" w:rsidR="00000000" w:rsidRPr="00000000">
              <w:rPr>
                <w:rtl w:val="0"/>
              </w:rPr>
            </w:r>
          </w:p>
        </w:tc>
        <w:tc>
          <w:tcPr>
            <w:shd w:fill="ffffff" w:val="clear"/>
            <w:tcMar>
              <w:top w:w="55.0" w:type="dxa"/>
              <w:left w:w="90.0" w:type="dxa"/>
              <w:bottom w:w="55.0" w:type="dxa"/>
              <w:right w:w="90.0" w:type="dxa"/>
            </w:tcMar>
            <w:vAlign w:val="center"/>
          </w:tcPr>
          <w:p w:rsidR="00000000" w:rsidDel="00000000" w:rsidP="00000000" w:rsidRDefault="00000000" w:rsidRPr="00000000" w14:paraId="00000028">
            <w:pPr>
              <w:spacing w:after="0" w:line="250" w:lineRule="auto"/>
              <w:rPr/>
            </w:pPr>
            <w:r w:rsidDel="00000000" w:rsidR="00000000" w:rsidRPr="00000000">
              <w:rPr>
                <w:b w:val="0"/>
                <w:bCs w:val="0"/>
                <w:i w:val="0"/>
                <w:iCs w:val="0"/>
                <w:sz w:val="18"/>
                <w:szCs w:val="18"/>
                <w:rtl w:val="0"/>
              </w:rPr>
              <w:t xml:space="preserve">SAB</w:t>
            </w:r>
            <w:r w:rsidDel="00000000" w:rsidR="00000000" w:rsidRPr="00000000">
              <w:rPr>
                <w:rtl w:val="0"/>
              </w:rPr>
            </w:r>
          </w:p>
        </w:tc>
        <w:tc>
          <w:tcPr>
            <w:shd w:fill="ffffff" w:val="clear"/>
            <w:tcMar>
              <w:top w:w="55.0" w:type="dxa"/>
              <w:left w:w="90.0" w:type="dxa"/>
              <w:bottom w:w="55.0" w:type="dxa"/>
              <w:right w:w="90.0" w:type="dxa"/>
            </w:tcMar>
            <w:vAlign w:val="center"/>
          </w:tcPr>
          <w:p w:rsidR="00000000" w:rsidDel="00000000" w:rsidP="00000000" w:rsidRDefault="00000000" w:rsidRPr="00000000" w14:paraId="00000029">
            <w:pPr>
              <w:spacing w:after="0" w:line="250" w:lineRule="auto"/>
              <w:rPr/>
            </w:pPr>
            <w:r w:rsidDel="00000000" w:rsidR="00000000" w:rsidRPr="00000000">
              <w:rPr>
                <w:b w:val="0"/>
                <w:bCs w:val="0"/>
                <w:i w:val="0"/>
                <w:iCs w:val="0"/>
                <w:sz w:val="18"/>
                <w:szCs w:val="18"/>
                <w:rtl w:val="0"/>
              </w:rPr>
              <w:t xml:space="preserve">Data, ontologies, diagnosis infrastructure; also a Foundation mentor</w:t>
            </w:r>
            <w:r w:rsidDel="00000000" w:rsidR="00000000" w:rsidRPr="00000000">
              <w:rPr>
                <w:rtl w:val="0"/>
              </w:rPr>
            </w:r>
          </w:p>
        </w:tc>
        <w:tc>
          <w:tcPr>
            <w:shd w:fill="ffffff" w:val="clear"/>
            <w:tcMar>
              <w:top w:w="55.0" w:type="dxa"/>
              <w:left w:w="90.0" w:type="dxa"/>
              <w:bottom w:w="55.0" w:type="dxa"/>
              <w:right w:w="90.0" w:type="dxa"/>
            </w:tcMar>
            <w:vAlign w:val="center"/>
          </w:tcPr>
          <w:p w:rsidR="00000000" w:rsidDel="00000000" w:rsidP="00000000" w:rsidRDefault="00000000" w:rsidRPr="00000000" w14:paraId="0000002A">
            <w:pPr>
              <w:spacing w:after="0" w:line="250" w:lineRule="auto"/>
              <w:rPr/>
            </w:pPr>
            <w:r w:rsidDel="00000000" w:rsidR="00000000" w:rsidRPr="00000000">
              <w:rPr>
                <w:b w:val="0"/>
                <w:bCs w:val="0"/>
                <w:i w:val="0"/>
                <w:iCs w:val="0"/>
                <w:sz w:val="18"/>
                <w:szCs w:val="18"/>
                <w:rtl w:val="0"/>
              </w:rPr>
              <w:t xml:space="preserve">Agreed to officially advise</w:t>
            </w:r>
            <w:r w:rsidDel="00000000" w:rsidR="00000000" w:rsidRPr="00000000">
              <w:rPr>
                <w:rtl w:val="0"/>
              </w:rPr>
            </w:r>
          </w:p>
        </w:tc>
        <w:tc>
          <w:tcPr>
            <w:shd w:fill="ffffff" w:val="clear"/>
            <w:tcMar>
              <w:top w:w="55.0" w:type="dxa"/>
              <w:left w:w="90.0" w:type="dxa"/>
              <w:bottom w:w="55.0" w:type="dxa"/>
              <w:right w:w="90.0" w:type="dxa"/>
            </w:tcMar>
            <w:vAlign w:val="center"/>
          </w:tcPr>
          <w:p w:rsidR="00000000" w:rsidDel="00000000" w:rsidP="00000000" w:rsidRDefault="00000000" w:rsidRPr="00000000" w14:paraId="0000002B">
            <w:pPr>
              <w:spacing w:after="0" w:line="250" w:lineRule="auto"/>
              <w:rPr/>
            </w:pPr>
            <w:r w:rsidDel="00000000" w:rsidR="00000000" w:rsidRPr="00000000">
              <w:rPr>
                <w:b w:val="0"/>
                <w:bCs w:val="0"/>
                <w:i w:val="0"/>
                <w:iCs w:val="0"/>
                <w:sz w:val="18"/>
                <w:szCs w:val="18"/>
                <w:rtl w:val="0"/>
              </w:rPr>
              <w:t xml:space="preserve">☐ Approve    ☐ Hold</w:t>
            </w:r>
            <w:r w:rsidDel="00000000" w:rsidR="00000000" w:rsidRPr="00000000">
              <w:rPr>
                <w:rtl w:val="0"/>
              </w:rPr>
            </w:r>
          </w:p>
        </w:tc>
      </w:tr>
      <w:tr>
        <w:trPr>
          <w:cantSplit w:val="0"/>
          <w:tblHeader w:val="0"/>
        </w:trPr>
        <w:tc>
          <w:tcPr>
            <w:shd w:fill="edf1f8" w:val="clear"/>
            <w:tcMar>
              <w:top w:w="55.0" w:type="dxa"/>
              <w:left w:w="90.0" w:type="dxa"/>
              <w:bottom w:w="55.0" w:type="dxa"/>
              <w:right w:w="90.0" w:type="dxa"/>
            </w:tcMar>
            <w:vAlign w:val="center"/>
          </w:tcPr>
          <w:p w:rsidR="00000000" w:rsidDel="00000000" w:rsidP="00000000" w:rsidRDefault="00000000" w:rsidRPr="00000000" w14:paraId="0000002C">
            <w:pPr>
              <w:spacing w:after="0" w:line="250" w:lineRule="auto"/>
              <w:rPr/>
            </w:pPr>
            <w:r w:rsidDel="00000000" w:rsidR="00000000" w:rsidRPr="00000000">
              <w:rPr>
                <w:b w:val="0"/>
                <w:bCs w:val="0"/>
                <w:i w:val="0"/>
                <w:iCs w:val="0"/>
                <w:sz w:val="18"/>
                <w:szCs w:val="18"/>
                <w:rtl w:val="0"/>
              </w:rPr>
              <w:t xml:space="preserve">Alysson Muotri, PhD, UC San Diego</w:t>
            </w:r>
            <w:r w:rsidDel="00000000" w:rsidR="00000000" w:rsidRPr="00000000">
              <w:rPr>
                <w:rtl w:val="0"/>
              </w:rPr>
            </w:r>
          </w:p>
        </w:tc>
        <w:tc>
          <w:tcPr>
            <w:shd w:fill="edf1f8" w:val="clear"/>
            <w:tcMar>
              <w:top w:w="55.0" w:type="dxa"/>
              <w:left w:w="90.0" w:type="dxa"/>
              <w:bottom w:w="55.0" w:type="dxa"/>
              <w:right w:w="90.0" w:type="dxa"/>
            </w:tcMar>
            <w:vAlign w:val="center"/>
          </w:tcPr>
          <w:p w:rsidR="00000000" w:rsidDel="00000000" w:rsidP="00000000" w:rsidRDefault="00000000" w:rsidRPr="00000000" w14:paraId="0000002D">
            <w:pPr>
              <w:spacing w:after="0" w:line="250" w:lineRule="auto"/>
              <w:rPr/>
            </w:pPr>
            <w:r w:rsidDel="00000000" w:rsidR="00000000" w:rsidRPr="00000000">
              <w:rPr>
                <w:b w:val="0"/>
                <w:bCs w:val="0"/>
                <w:i w:val="0"/>
                <w:iCs w:val="0"/>
                <w:sz w:val="18"/>
                <w:szCs w:val="18"/>
                <w:rtl w:val="0"/>
              </w:rPr>
              <w:t xml:space="preserve">SAB</w:t>
            </w:r>
            <w:r w:rsidDel="00000000" w:rsidR="00000000" w:rsidRPr="00000000">
              <w:rPr>
                <w:rtl w:val="0"/>
              </w:rPr>
            </w:r>
          </w:p>
        </w:tc>
        <w:tc>
          <w:tcPr>
            <w:shd w:fill="edf1f8" w:val="clear"/>
            <w:tcMar>
              <w:top w:w="55.0" w:type="dxa"/>
              <w:left w:w="90.0" w:type="dxa"/>
              <w:bottom w:w="55.0" w:type="dxa"/>
              <w:right w:w="90.0" w:type="dxa"/>
            </w:tcMar>
            <w:vAlign w:val="center"/>
          </w:tcPr>
          <w:p w:rsidR="00000000" w:rsidDel="00000000" w:rsidP="00000000" w:rsidRDefault="00000000" w:rsidRPr="00000000" w14:paraId="0000002E">
            <w:pPr>
              <w:spacing w:after="0" w:line="250" w:lineRule="auto"/>
              <w:rPr/>
            </w:pPr>
            <w:r w:rsidDel="00000000" w:rsidR="00000000" w:rsidRPr="00000000">
              <w:rPr>
                <w:b w:val="0"/>
                <w:bCs w:val="0"/>
                <w:i w:val="0"/>
                <w:iCs w:val="0"/>
                <w:sz w:val="18"/>
                <w:szCs w:val="18"/>
                <w:rtl w:val="0"/>
              </w:rPr>
              <w:t xml:space="preserve">Brain organoids; neurodevelopmental disease modeling</w:t>
            </w:r>
            <w:r w:rsidDel="00000000" w:rsidR="00000000" w:rsidRPr="00000000">
              <w:rPr>
                <w:rtl w:val="0"/>
              </w:rPr>
            </w:r>
          </w:p>
        </w:tc>
        <w:tc>
          <w:tcPr>
            <w:shd w:fill="edf1f8" w:val="clear"/>
            <w:tcMar>
              <w:top w:w="55.0" w:type="dxa"/>
              <w:left w:w="90.0" w:type="dxa"/>
              <w:bottom w:w="55.0" w:type="dxa"/>
              <w:right w:w="90.0" w:type="dxa"/>
            </w:tcMar>
            <w:vAlign w:val="center"/>
          </w:tcPr>
          <w:p w:rsidR="00000000" w:rsidDel="00000000" w:rsidP="00000000" w:rsidRDefault="00000000" w:rsidRPr="00000000" w14:paraId="0000002F">
            <w:pPr>
              <w:spacing w:after="0" w:line="250" w:lineRule="auto"/>
              <w:rPr/>
            </w:pPr>
            <w:r w:rsidDel="00000000" w:rsidR="00000000" w:rsidRPr="00000000">
              <w:rPr>
                <w:b w:val="0"/>
                <w:bCs w:val="0"/>
                <w:i w:val="0"/>
                <w:iCs w:val="0"/>
                <w:sz w:val="18"/>
                <w:szCs w:val="18"/>
                <w:rtl w:val="0"/>
              </w:rPr>
              <w:t xml:space="preserve">Agreed to advisory / promotions</w:t>
            </w:r>
            <w:r w:rsidDel="00000000" w:rsidR="00000000" w:rsidRPr="00000000">
              <w:rPr>
                <w:rtl w:val="0"/>
              </w:rPr>
            </w:r>
          </w:p>
        </w:tc>
        <w:tc>
          <w:tcPr>
            <w:shd w:fill="edf1f8" w:val="clear"/>
            <w:tcMar>
              <w:top w:w="55.0" w:type="dxa"/>
              <w:left w:w="90.0" w:type="dxa"/>
              <w:bottom w:w="55.0" w:type="dxa"/>
              <w:right w:w="90.0" w:type="dxa"/>
            </w:tcMar>
            <w:vAlign w:val="center"/>
          </w:tcPr>
          <w:p w:rsidR="00000000" w:rsidDel="00000000" w:rsidP="00000000" w:rsidRDefault="00000000" w:rsidRPr="00000000" w14:paraId="00000030">
            <w:pPr>
              <w:spacing w:after="0" w:line="250" w:lineRule="auto"/>
              <w:rPr/>
            </w:pPr>
            <w:r w:rsidDel="00000000" w:rsidR="00000000" w:rsidRPr="00000000">
              <w:rPr>
                <w:b w:val="0"/>
                <w:bCs w:val="0"/>
                <w:i w:val="0"/>
                <w:iCs w:val="0"/>
                <w:sz w:val="18"/>
                <w:szCs w:val="18"/>
                <w:rtl w:val="0"/>
              </w:rPr>
              <w:t xml:space="preserve">☐ Approve    ☐ Hold</w:t>
            </w:r>
            <w:r w:rsidDel="00000000" w:rsidR="00000000" w:rsidRPr="00000000">
              <w:rPr>
                <w:rtl w:val="0"/>
              </w:rPr>
            </w:r>
          </w:p>
        </w:tc>
      </w:tr>
      <w:tr>
        <w:trPr>
          <w:cantSplit w:val="0"/>
          <w:tblHeader w:val="0"/>
        </w:trPr>
        <w:tc>
          <w:tcPr>
            <w:shd w:fill="ffffff" w:val="clear"/>
            <w:tcMar>
              <w:top w:w="55.0" w:type="dxa"/>
              <w:left w:w="90.0" w:type="dxa"/>
              <w:bottom w:w="55.0" w:type="dxa"/>
              <w:right w:w="90.0" w:type="dxa"/>
            </w:tcMar>
            <w:vAlign w:val="center"/>
          </w:tcPr>
          <w:p w:rsidR="00000000" w:rsidDel="00000000" w:rsidP="00000000" w:rsidRDefault="00000000" w:rsidRPr="00000000" w14:paraId="00000031">
            <w:pPr>
              <w:spacing w:after="0" w:line="250" w:lineRule="auto"/>
              <w:rPr/>
            </w:pPr>
            <w:r w:rsidDel="00000000" w:rsidR="00000000" w:rsidRPr="00000000">
              <w:rPr>
                <w:b w:val="0"/>
                <w:bCs w:val="0"/>
                <w:i w:val="0"/>
                <w:iCs w:val="0"/>
                <w:sz w:val="18"/>
                <w:szCs w:val="18"/>
                <w:rtl w:val="0"/>
              </w:rPr>
              <w:t xml:space="preserve">Angelica Delgado-Vega, MD, PhD, Karolinska</w:t>
            </w:r>
            <w:r w:rsidDel="00000000" w:rsidR="00000000" w:rsidRPr="00000000">
              <w:rPr>
                <w:rtl w:val="0"/>
              </w:rPr>
            </w:r>
          </w:p>
        </w:tc>
        <w:tc>
          <w:tcPr>
            <w:shd w:fill="ffffff" w:val="clear"/>
            <w:tcMar>
              <w:top w:w="55.0" w:type="dxa"/>
              <w:left w:w="90.0" w:type="dxa"/>
              <w:bottom w:w="55.0" w:type="dxa"/>
              <w:right w:w="90.0" w:type="dxa"/>
            </w:tcMar>
            <w:vAlign w:val="center"/>
          </w:tcPr>
          <w:p w:rsidR="00000000" w:rsidDel="00000000" w:rsidP="00000000" w:rsidRDefault="00000000" w:rsidRPr="00000000" w14:paraId="00000032">
            <w:pPr>
              <w:spacing w:after="0" w:line="250" w:lineRule="auto"/>
              <w:rPr/>
            </w:pPr>
            <w:r w:rsidDel="00000000" w:rsidR="00000000" w:rsidRPr="00000000">
              <w:rPr>
                <w:sz w:val="18"/>
                <w:szCs w:val="18"/>
                <w:rtl w:val="0"/>
              </w:rPr>
              <w:t xml:space="preserve">C</w:t>
            </w:r>
            <w:r w:rsidDel="00000000" w:rsidR="00000000" w:rsidRPr="00000000">
              <w:rPr>
                <w:b w:val="0"/>
                <w:bCs w:val="0"/>
                <w:i w:val="0"/>
                <w:iCs w:val="0"/>
                <w:sz w:val="18"/>
                <w:szCs w:val="18"/>
                <w:rtl w:val="0"/>
              </w:rPr>
              <w:t xml:space="preserve">AB</w:t>
            </w:r>
            <w:r w:rsidDel="00000000" w:rsidR="00000000" w:rsidRPr="00000000">
              <w:rPr>
                <w:rtl w:val="0"/>
              </w:rPr>
            </w:r>
          </w:p>
        </w:tc>
        <w:tc>
          <w:tcPr>
            <w:shd w:fill="ffffff" w:val="clear"/>
            <w:tcMar>
              <w:top w:w="55.0" w:type="dxa"/>
              <w:left w:w="90.0" w:type="dxa"/>
              <w:bottom w:w="55.0" w:type="dxa"/>
              <w:right w:w="90.0" w:type="dxa"/>
            </w:tcMar>
            <w:vAlign w:val="center"/>
          </w:tcPr>
          <w:p w:rsidR="00000000" w:rsidDel="00000000" w:rsidP="00000000" w:rsidRDefault="00000000" w:rsidRPr="00000000" w14:paraId="00000033">
            <w:pPr>
              <w:spacing w:after="0" w:line="250" w:lineRule="auto"/>
              <w:rPr/>
            </w:pPr>
            <w:r w:rsidDel="00000000" w:rsidR="00000000" w:rsidRPr="00000000">
              <w:rPr>
                <w:b w:val="0"/>
                <w:bCs w:val="0"/>
                <w:i w:val="0"/>
                <w:iCs w:val="0"/>
                <w:sz w:val="18"/>
                <w:szCs w:val="18"/>
                <w:rtl w:val="0"/>
              </w:rPr>
              <w:t xml:space="preserve">Clinical genetics; grant co-PI; GeneReview co-author</w:t>
            </w:r>
            <w:r w:rsidDel="00000000" w:rsidR="00000000" w:rsidRPr="00000000">
              <w:rPr>
                <w:rtl w:val="0"/>
              </w:rPr>
            </w:r>
          </w:p>
        </w:tc>
        <w:tc>
          <w:tcPr>
            <w:shd w:fill="ffffff" w:val="clear"/>
            <w:tcMar>
              <w:top w:w="55.0" w:type="dxa"/>
              <w:left w:w="90.0" w:type="dxa"/>
              <w:bottom w:w="55.0" w:type="dxa"/>
              <w:right w:w="90.0" w:type="dxa"/>
            </w:tcMar>
            <w:vAlign w:val="center"/>
          </w:tcPr>
          <w:p w:rsidR="00000000" w:rsidDel="00000000" w:rsidP="00000000" w:rsidRDefault="00000000" w:rsidRPr="00000000" w14:paraId="00000034">
            <w:pPr>
              <w:spacing w:after="0" w:line="250" w:lineRule="auto"/>
              <w:rPr/>
            </w:pPr>
            <w:r w:rsidDel="00000000" w:rsidR="00000000" w:rsidRPr="00000000">
              <w:rPr>
                <w:b w:val="0"/>
                <w:bCs w:val="0"/>
                <w:i w:val="0"/>
                <w:iCs w:val="0"/>
                <w:sz w:val="18"/>
                <w:szCs w:val="18"/>
                <w:rtl w:val="0"/>
              </w:rPr>
              <w:t xml:space="preserve">Agreed (said SAB), grant COI</w:t>
            </w:r>
            <w:r w:rsidDel="00000000" w:rsidR="00000000" w:rsidRPr="00000000">
              <w:rPr>
                <w:rtl w:val="0"/>
              </w:rPr>
            </w:r>
          </w:p>
        </w:tc>
        <w:tc>
          <w:tcPr>
            <w:shd w:fill="ffffff" w:val="clear"/>
            <w:tcMar>
              <w:top w:w="55.0" w:type="dxa"/>
              <w:left w:w="90.0" w:type="dxa"/>
              <w:bottom w:w="55.0" w:type="dxa"/>
              <w:right w:w="90.0" w:type="dxa"/>
            </w:tcMar>
            <w:vAlign w:val="center"/>
          </w:tcPr>
          <w:p w:rsidR="00000000" w:rsidDel="00000000" w:rsidP="00000000" w:rsidRDefault="00000000" w:rsidRPr="00000000" w14:paraId="00000035">
            <w:pPr>
              <w:spacing w:after="0" w:line="250" w:lineRule="auto"/>
              <w:rPr/>
            </w:pPr>
            <w:r w:rsidDel="00000000" w:rsidR="00000000" w:rsidRPr="00000000">
              <w:rPr>
                <w:b w:val="0"/>
                <w:bCs w:val="0"/>
                <w:i w:val="0"/>
                <w:iCs w:val="0"/>
                <w:sz w:val="18"/>
                <w:szCs w:val="18"/>
                <w:rtl w:val="0"/>
              </w:rPr>
              <w:t xml:space="preserve">☐ Approve    ☐ Hold</w:t>
            </w:r>
            <w:r w:rsidDel="00000000" w:rsidR="00000000" w:rsidRPr="00000000">
              <w:rPr>
                <w:rtl w:val="0"/>
              </w:rPr>
            </w:r>
          </w:p>
        </w:tc>
      </w:tr>
      <w:tr>
        <w:trPr>
          <w:cantSplit w:val="0"/>
          <w:tblHeader w:val="0"/>
        </w:trPr>
        <w:tc>
          <w:tcPr>
            <w:shd w:fill="edf1f8" w:val="clear"/>
            <w:tcMar>
              <w:top w:w="55.0" w:type="dxa"/>
              <w:left w:w="90.0" w:type="dxa"/>
              <w:bottom w:w="55.0" w:type="dxa"/>
              <w:right w:w="90.0" w:type="dxa"/>
            </w:tcMar>
            <w:vAlign w:val="center"/>
          </w:tcPr>
          <w:p w:rsidR="00000000" w:rsidDel="00000000" w:rsidP="00000000" w:rsidRDefault="00000000" w:rsidRPr="00000000" w14:paraId="00000036">
            <w:pPr>
              <w:spacing w:after="0" w:line="250" w:lineRule="auto"/>
              <w:rPr/>
            </w:pPr>
            <w:r w:rsidDel="00000000" w:rsidR="00000000" w:rsidRPr="00000000">
              <w:rPr>
                <w:b w:val="0"/>
                <w:bCs w:val="0"/>
                <w:i w:val="0"/>
                <w:iCs w:val="0"/>
                <w:sz w:val="18"/>
                <w:szCs w:val="18"/>
                <w:rtl w:val="0"/>
              </w:rPr>
              <w:t xml:space="preserve">Ann Nordgren, MD, PhD, Karolinska</w:t>
            </w:r>
            <w:r w:rsidDel="00000000" w:rsidR="00000000" w:rsidRPr="00000000">
              <w:rPr>
                <w:rtl w:val="0"/>
              </w:rPr>
            </w:r>
          </w:p>
        </w:tc>
        <w:tc>
          <w:tcPr>
            <w:shd w:fill="edf1f8" w:val="clear"/>
            <w:tcMar>
              <w:top w:w="55.0" w:type="dxa"/>
              <w:left w:w="90.0" w:type="dxa"/>
              <w:bottom w:w="55.0" w:type="dxa"/>
              <w:right w:w="90.0" w:type="dxa"/>
            </w:tcMar>
            <w:vAlign w:val="center"/>
          </w:tcPr>
          <w:p w:rsidR="00000000" w:rsidDel="00000000" w:rsidP="00000000" w:rsidRDefault="00000000" w:rsidRPr="00000000" w14:paraId="00000037">
            <w:pPr>
              <w:spacing w:after="0" w:line="250" w:lineRule="auto"/>
              <w:rPr/>
            </w:pPr>
            <w:r w:rsidDel="00000000" w:rsidR="00000000" w:rsidRPr="00000000">
              <w:rPr>
                <w:sz w:val="18"/>
                <w:szCs w:val="18"/>
                <w:rtl w:val="0"/>
              </w:rPr>
              <w:t xml:space="preserve">C</w:t>
            </w:r>
            <w:r w:rsidDel="00000000" w:rsidR="00000000" w:rsidRPr="00000000">
              <w:rPr>
                <w:b w:val="0"/>
                <w:bCs w:val="0"/>
                <w:i w:val="0"/>
                <w:iCs w:val="0"/>
                <w:sz w:val="18"/>
                <w:szCs w:val="18"/>
                <w:rtl w:val="0"/>
              </w:rPr>
              <w:t xml:space="preserve">AB</w:t>
            </w:r>
            <w:r w:rsidDel="00000000" w:rsidR="00000000" w:rsidRPr="00000000">
              <w:rPr>
                <w:rtl w:val="0"/>
              </w:rPr>
            </w:r>
          </w:p>
        </w:tc>
        <w:tc>
          <w:tcPr>
            <w:shd w:fill="edf1f8" w:val="clear"/>
            <w:tcMar>
              <w:top w:w="55.0" w:type="dxa"/>
              <w:left w:w="90.0" w:type="dxa"/>
              <w:bottom w:w="55.0" w:type="dxa"/>
              <w:right w:w="90.0" w:type="dxa"/>
            </w:tcMar>
            <w:vAlign w:val="center"/>
          </w:tcPr>
          <w:p w:rsidR="00000000" w:rsidDel="00000000" w:rsidP="00000000" w:rsidRDefault="00000000" w:rsidRPr="00000000" w14:paraId="00000038">
            <w:pPr>
              <w:spacing w:after="0" w:line="250" w:lineRule="auto"/>
              <w:rPr/>
            </w:pPr>
            <w:r w:rsidDel="00000000" w:rsidR="00000000" w:rsidRPr="00000000">
              <w:rPr>
                <w:b w:val="0"/>
                <w:bCs w:val="0"/>
                <w:i w:val="0"/>
                <w:iCs w:val="0"/>
                <w:sz w:val="18"/>
                <w:szCs w:val="18"/>
                <w:rtl w:val="0"/>
              </w:rPr>
              <w:t xml:space="preserve">Clinical genetics; on the Anthropic grant</w:t>
            </w:r>
            <w:r w:rsidDel="00000000" w:rsidR="00000000" w:rsidRPr="00000000">
              <w:rPr>
                <w:rtl w:val="0"/>
              </w:rPr>
            </w:r>
          </w:p>
        </w:tc>
        <w:tc>
          <w:tcPr>
            <w:shd w:fill="edf1f8" w:val="clear"/>
            <w:tcMar>
              <w:top w:w="55.0" w:type="dxa"/>
              <w:left w:w="90.0" w:type="dxa"/>
              <w:bottom w:w="55.0" w:type="dxa"/>
              <w:right w:w="90.0" w:type="dxa"/>
            </w:tcMar>
            <w:vAlign w:val="center"/>
          </w:tcPr>
          <w:p w:rsidR="00000000" w:rsidDel="00000000" w:rsidP="00000000" w:rsidRDefault="00000000" w:rsidRPr="00000000" w14:paraId="00000039">
            <w:pPr>
              <w:spacing w:after="0" w:line="250" w:lineRule="auto"/>
              <w:rPr/>
            </w:pPr>
            <w:r w:rsidDel="00000000" w:rsidR="00000000" w:rsidRPr="00000000">
              <w:rPr>
                <w:b w:val="0"/>
                <w:bCs w:val="0"/>
                <w:i w:val="0"/>
                <w:iCs w:val="0"/>
                <w:sz w:val="18"/>
                <w:szCs w:val="18"/>
                <w:rtl w:val="0"/>
              </w:rPr>
              <w:t xml:space="preserve">Agreed (said SAB), grant COI</w:t>
            </w:r>
            <w:r w:rsidDel="00000000" w:rsidR="00000000" w:rsidRPr="00000000">
              <w:rPr>
                <w:rtl w:val="0"/>
              </w:rPr>
            </w:r>
          </w:p>
        </w:tc>
        <w:tc>
          <w:tcPr>
            <w:shd w:fill="edf1f8" w:val="clear"/>
            <w:tcMar>
              <w:top w:w="55.0" w:type="dxa"/>
              <w:left w:w="90.0" w:type="dxa"/>
              <w:bottom w:w="55.0" w:type="dxa"/>
              <w:right w:w="90.0" w:type="dxa"/>
            </w:tcMar>
            <w:vAlign w:val="center"/>
          </w:tcPr>
          <w:p w:rsidR="00000000" w:rsidDel="00000000" w:rsidP="00000000" w:rsidRDefault="00000000" w:rsidRPr="00000000" w14:paraId="0000003A">
            <w:pPr>
              <w:spacing w:after="0" w:line="250" w:lineRule="auto"/>
              <w:rPr/>
            </w:pPr>
            <w:r w:rsidDel="00000000" w:rsidR="00000000" w:rsidRPr="00000000">
              <w:rPr>
                <w:b w:val="0"/>
                <w:bCs w:val="0"/>
                <w:i w:val="0"/>
                <w:iCs w:val="0"/>
                <w:sz w:val="18"/>
                <w:szCs w:val="18"/>
                <w:rtl w:val="0"/>
              </w:rPr>
              <w:t xml:space="preserve">☐ Approve    ☐ Hold</w:t>
            </w:r>
            <w:r w:rsidDel="00000000" w:rsidR="00000000" w:rsidRPr="00000000">
              <w:rPr>
                <w:rtl w:val="0"/>
              </w:rPr>
            </w:r>
          </w:p>
        </w:tc>
      </w:tr>
      <w:tr>
        <w:trPr>
          <w:cantSplit w:val="0"/>
          <w:tblHeader w:val="0"/>
        </w:trPr>
        <w:tc>
          <w:tcPr>
            <w:shd w:fill="ffffff" w:val="clear"/>
            <w:tcMar>
              <w:top w:w="55.0" w:type="dxa"/>
              <w:left w:w="90.0" w:type="dxa"/>
              <w:bottom w:w="55.0" w:type="dxa"/>
              <w:right w:w="90.0" w:type="dxa"/>
            </w:tcMar>
            <w:vAlign w:val="center"/>
          </w:tcPr>
          <w:p w:rsidR="00000000" w:rsidDel="00000000" w:rsidP="00000000" w:rsidRDefault="00000000" w:rsidRPr="00000000" w14:paraId="0000003B">
            <w:pPr>
              <w:spacing w:after="0" w:line="250" w:lineRule="auto"/>
              <w:rPr/>
            </w:pPr>
            <w:r w:rsidDel="00000000" w:rsidR="00000000" w:rsidRPr="00000000">
              <w:rPr>
                <w:b w:val="0"/>
                <w:bCs w:val="0"/>
                <w:i w:val="0"/>
                <w:iCs w:val="0"/>
                <w:sz w:val="18"/>
                <w:szCs w:val="18"/>
                <w:rtl w:val="0"/>
              </w:rPr>
              <w:t xml:space="preserve">Alicia Campbell, PhD, Rowan University</w:t>
            </w:r>
            <w:r w:rsidDel="00000000" w:rsidR="00000000" w:rsidRPr="00000000">
              <w:rPr>
                <w:rtl w:val="0"/>
              </w:rPr>
            </w:r>
          </w:p>
        </w:tc>
        <w:tc>
          <w:tcPr>
            <w:shd w:fill="ffffff" w:val="clear"/>
            <w:tcMar>
              <w:top w:w="55.0" w:type="dxa"/>
              <w:left w:w="90.0" w:type="dxa"/>
              <w:bottom w:w="55.0" w:type="dxa"/>
              <w:right w:w="90.0" w:type="dxa"/>
            </w:tcMar>
            <w:vAlign w:val="center"/>
          </w:tcPr>
          <w:p w:rsidR="00000000" w:rsidDel="00000000" w:rsidP="00000000" w:rsidRDefault="00000000" w:rsidRPr="00000000" w14:paraId="0000003C">
            <w:pPr>
              <w:spacing w:after="0" w:line="250" w:lineRule="auto"/>
              <w:rPr/>
            </w:pPr>
            <w:r w:rsidDel="00000000" w:rsidR="00000000" w:rsidRPr="00000000">
              <w:rPr>
                <w:b w:val="0"/>
                <w:bCs w:val="0"/>
                <w:i w:val="0"/>
                <w:iCs w:val="0"/>
                <w:sz w:val="18"/>
                <w:szCs w:val="18"/>
                <w:rtl w:val="0"/>
              </w:rPr>
              <w:t xml:space="preserve">SAB</w:t>
            </w:r>
            <w:r w:rsidDel="00000000" w:rsidR="00000000" w:rsidRPr="00000000">
              <w:rPr>
                <w:rtl w:val="0"/>
              </w:rPr>
            </w:r>
          </w:p>
        </w:tc>
        <w:tc>
          <w:tcPr>
            <w:shd w:fill="ffffff" w:val="clear"/>
            <w:tcMar>
              <w:top w:w="55.0" w:type="dxa"/>
              <w:left w:w="90.0" w:type="dxa"/>
              <w:bottom w:w="55.0" w:type="dxa"/>
              <w:right w:w="90.0" w:type="dxa"/>
            </w:tcMar>
            <w:vAlign w:val="center"/>
          </w:tcPr>
          <w:p w:rsidR="00000000" w:rsidDel="00000000" w:rsidP="00000000" w:rsidRDefault="00000000" w:rsidRPr="00000000" w14:paraId="0000003D">
            <w:pPr>
              <w:spacing w:after="0" w:line="250" w:lineRule="auto"/>
              <w:rPr/>
            </w:pPr>
            <w:r w:rsidDel="00000000" w:rsidR="00000000" w:rsidRPr="00000000">
              <w:rPr>
                <w:b w:val="0"/>
                <w:bCs w:val="0"/>
                <w:i w:val="0"/>
                <w:iCs w:val="0"/>
                <w:sz w:val="18"/>
                <w:szCs w:val="18"/>
                <w:rtl w:val="0"/>
              </w:rPr>
              <w:t xml:space="preserve">MED13L / Cyclin C molecular mechanisms</w:t>
            </w:r>
            <w:r w:rsidDel="00000000" w:rsidR="00000000" w:rsidRPr="00000000">
              <w:rPr>
                <w:rtl w:val="0"/>
              </w:rPr>
            </w:r>
          </w:p>
        </w:tc>
        <w:tc>
          <w:tcPr>
            <w:shd w:fill="ffffff" w:val="clear"/>
            <w:tcMar>
              <w:top w:w="55.0" w:type="dxa"/>
              <w:left w:w="90.0" w:type="dxa"/>
              <w:bottom w:w="55.0" w:type="dxa"/>
              <w:right w:w="90.0" w:type="dxa"/>
            </w:tcMar>
            <w:vAlign w:val="center"/>
          </w:tcPr>
          <w:p w:rsidR="00000000" w:rsidDel="00000000" w:rsidP="00000000" w:rsidRDefault="00000000" w:rsidRPr="00000000" w14:paraId="0000003E">
            <w:pPr>
              <w:spacing w:after="0" w:line="250" w:lineRule="auto"/>
              <w:rPr/>
            </w:pPr>
            <w:r w:rsidDel="00000000" w:rsidR="00000000" w:rsidRPr="00000000">
              <w:rPr>
                <w:b w:val="0"/>
                <w:bCs w:val="0"/>
                <w:i w:val="0"/>
                <w:iCs w:val="0"/>
                <w:sz w:val="18"/>
                <w:szCs w:val="18"/>
                <w:rtl w:val="0"/>
              </w:rPr>
              <w:t xml:space="preserve">On published April SAB; ratify</w:t>
            </w:r>
            <w:r w:rsidDel="00000000" w:rsidR="00000000" w:rsidRPr="00000000">
              <w:rPr>
                <w:rtl w:val="0"/>
              </w:rPr>
            </w:r>
          </w:p>
        </w:tc>
        <w:tc>
          <w:tcPr>
            <w:shd w:fill="ffffff" w:val="clear"/>
            <w:tcMar>
              <w:top w:w="55.0" w:type="dxa"/>
              <w:left w:w="90.0" w:type="dxa"/>
              <w:bottom w:w="55.0" w:type="dxa"/>
              <w:right w:w="90.0" w:type="dxa"/>
            </w:tcMar>
            <w:vAlign w:val="center"/>
          </w:tcPr>
          <w:p w:rsidR="00000000" w:rsidDel="00000000" w:rsidP="00000000" w:rsidRDefault="00000000" w:rsidRPr="00000000" w14:paraId="0000003F">
            <w:pPr>
              <w:spacing w:after="0" w:line="250" w:lineRule="auto"/>
              <w:rPr/>
            </w:pPr>
            <w:r w:rsidDel="00000000" w:rsidR="00000000" w:rsidRPr="00000000">
              <w:rPr>
                <w:b w:val="0"/>
                <w:bCs w:val="0"/>
                <w:i w:val="0"/>
                <w:iCs w:val="0"/>
                <w:sz w:val="18"/>
                <w:szCs w:val="18"/>
                <w:rtl w:val="0"/>
              </w:rPr>
              <w:t xml:space="preserve">☐ Approve    ☐ Hold</w:t>
            </w:r>
            <w:r w:rsidDel="00000000" w:rsidR="00000000" w:rsidRPr="00000000">
              <w:rPr>
                <w:rtl w:val="0"/>
              </w:rPr>
            </w:r>
          </w:p>
        </w:tc>
      </w:tr>
      <w:tr>
        <w:trPr>
          <w:cantSplit w:val="0"/>
          <w:tblHeader w:val="0"/>
        </w:trPr>
        <w:tc>
          <w:tcPr>
            <w:shd w:fill="edf1f8" w:val="clear"/>
            <w:tcMar>
              <w:top w:w="55.0" w:type="dxa"/>
              <w:left w:w="90.0" w:type="dxa"/>
              <w:bottom w:w="55.0" w:type="dxa"/>
              <w:right w:w="90.0" w:type="dxa"/>
            </w:tcMar>
            <w:vAlign w:val="center"/>
          </w:tcPr>
          <w:p w:rsidR="00000000" w:rsidDel="00000000" w:rsidP="00000000" w:rsidRDefault="00000000" w:rsidRPr="00000000" w14:paraId="00000040">
            <w:pPr>
              <w:spacing w:after="0" w:line="250" w:lineRule="auto"/>
              <w:rPr/>
            </w:pPr>
            <w:r w:rsidDel="00000000" w:rsidR="00000000" w:rsidRPr="00000000">
              <w:rPr>
                <w:b w:val="0"/>
                <w:bCs w:val="0"/>
                <w:i w:val="0"/>
                <w:iCs w:val="0"/>
                <w:sz w:val="18"/>
                <w:szCs w:val="18"/>
                <w:rtl w:val="0"/>
              </w:rPr>
              <w:t xml:space="preserve">Katrina Cooper, PhD, Rowan University</w:t>
            </w:r>
            <w:r w:rsidDel="00000000" w:rsidR="00000000" w:rsidRPr="00000000">
              <w:rPr>
                <w:rtl w:val="0"/>
              </w:rPr>
            </w:r>
          </w:p>
        </w:tc>
        <w:tc>
          <w:tcPr>
            <w:shd w:fill="edf1f8" w:val="clear"/>
            <w:tcMar>
              <w:top w:w="55.0" w:type="dxa"/>
              <w:left w:w="90.0" w:type="dxa"/>
              <w:bottom w:w="55.0" w:type="dxa"/>
              <w:right w:w="90.0" w:type="dxa"/>
            </w:tcMar>
            <w:vAlign w:val="center"/>
          </w:tcPr>
          <w:p w:rsidR="00000000" w:rsidDel="00000000" w:rsidP="00000000" w:rsidRDefault="00000000" w:rsidRPr="00000000" w14:paraId="00000041">
            <w:pPr>
              <w:spacing w:after="0" w:line="250" w:lineRule="auto"/>
              <w:rPr/>
            </w:pPr>
            <w:r w:rsidDel="00000000" w:rsidR="00000000" w:rsidRPr="00000000">
              <w:rPr>
                <w:b w:val="0"/>
                <w:bCs w:val="0"/>
                <w:i w:val="0"/>
                <w:iCs w:val="0"/>
                <w:sz w:val="18"/>
                <w:szCs w:val="18"/>
                <w:rtl w:val="0"/>
              </w:rPr>
              <w:t xml:space="preserve">SAB</w:t>
            </w:r>
            <w:r w:rsidDel="00000000" w:rsidR="00000000" w:rsidRPr="00000000">
              <w:rPr>
                <w:rtl w:val="0"/>
              </w:rPr>
            </w:r>
          </w:p>
        </w:tc>
        <w:tc>
          <w:tcPr>
            <w:shd w:fill="edf1f8" w:val="clear"/>
            <w:tcMar>
              <w:top w:w="55.0" w:type="dxa"/>
              <w:left w:w="90.0" w:type="dxa"/>
              <w:bottom w:w="55.0" w:type="dxa"/>
              <w:right w:w="90.0" w:type="dxa"/>
            </w:tcMar>
            <w:vAlign w:val="center"/>
          </w:tcPr>
          <w:p w:rsidR="00000000" w:rsidDel="00000000" w:rsidP="00000000" w:rsidRDefault="00000000" w:rsidRPr="00000000" w14:paraId="00000042">
            <w:pPr>
              <w:spacing w:after="0" w:line="250" w:lineRule="auto"/>
              <w:rPr/>
            </w:pPr>
            <w:r w:rsidDel="00000000" w:rsidR="00000000" w:rsidRPr="00000000">
              <w:rPr>
                <w:b w:val="0"/>
                <w:bCs w:val="0"/>
                <w:i w:val="0"/>
                <w:iCs w:val="0"/>
                <w:sz w:val="18"/>
                <w:szCs w:val="18"/>
                <w:rtl w:val="0"/>
              </w:rPr>
              <w:t xml:space="preserve">MED13L / Cyclin C molecular mechanisms</w:t>
            </w:r>
            <w:r w:rsidDel="00000000" w:rsidR="00000000" w:rsidRPr="00000000">
              <w:rPr>
                <w:rtl w:val="0"/>
              </w:rPr>
            </w:r>
          </w:p>
        </w:tc>
        <w:tc>
          <w:tcPr>
            <w:shd w:fill="edf1f8" w:val="clear"/>
            <w:tcMar>
              <w:top w:w="55.0" w:type="dxa"/>
              <w:left w:w="90.0" w:type="dxa"/>
              <w:bottom w:w="55.0" w:type="dxa"/>
              <w:right w:w="90.0" w:type="dxa"/>
            </w:tcMar>
            <w:vAlign w:val="center"/>
          </w:tcPr>
          <w:p w:rsidR="00000000" w:rsidDel="00000000" w:rsidP="00000000" w:rsidRDefault="00000000" w:rsidRPr="00000000" w14:paraId="00000043">
            <w:pPr>
              <w:spacing w:after="0" w:line="250" w:lineRule="auto"/>
              <w:rPr/>
            </w:pPr>
            <w:r w:rsidDel="00000000" w:rsidR="00000000" w:rsidRPr="00000000">
              <w:rPr>
                <w:b w:val="0"/>
                <w:bCs w:val="0"/>
                <w:i w:val="0"/>
                <w:iCs w:val="0"/>
                <w:sz w:val="18"/>
                <w:szCs w:val="18"/>
                <w:rtl w:val="0"/>
              </w:rPr>
              <w:t xml:space="preserve">On published April SAB; ratify</w:t>
            </w:r>
            <w:r w:rsidDel="00000000" w:rsidR="00000000" w:rsidRPr="00000000">
              <w:rPr>
                <w:rtl w:val="0"/>
              </w:rPr>
            </w:r>
          </w:p>
        </w:tc>
        <w:tc>
          <w:tcPr>
            <w:shd w:fill="edf1f8" w:val="clear"/>
            <w:tcMar>
              <w:top w:w="55.0" w:type="dxa"/>
              <w:left w:w="90.0" w:type="dxa"/>
              <w:bottom w:w="55.0" w:type="dxa"/>
              <w:right w:w="90.0" w:type="dxa"/>
            </w:tcMar>
            <w:vAlign w:val="center"/>
          </w:tcPr>
          <w:p w:rsidR="00000000" w:rsidDel="00000000" w:rsidP="00000000" w:rsidRDefault="00000000" w:rsidRPr="00000000" w14:paraId="00000044">
            <w:pPr>
              <w:spacing w:after="0" w:line="250" w:lineRule="auto"/>
              <w:rPr/>
            </w:pPr>
            <w:r w:rsidDel="00000000" w:rsidR="00000000" w:rsidRPr="00000000">
              <w:rPr>
                <w:b w:val="0"/>
                <w:bCs w:val="0"/>
                <w:i w:val="0"/>
                <w:iCs w:val="0"/>
                <w:sz w:val="18"/>
                <w:szCs w:val="18"/>
                <w:rtl w:val="0"/>
              </w:rPr>
              <w:t xml:space="preserve">☐ Approve    ☐ Hold</w:t>
            </w:r>
            <w:r w:rsidDel="00000000" w:rsidR="00000000" w:rsidRPr="00000000">
              <w:rPr>
                <w:rtl w:val="0"/>
              </w:rPr>
            </w:r>
          </w:p>
        </w:tc>
      </w:tr>
      <w:tr>
        <w:trPr>
          <w:cantSplit w:val="0"/>
          <w:tblHeader w:val="0"/>
        </w:trPr>
        <w:tc>
          <w:tcPr>
            <w:shd w:fill="ffffff" w:val="clear"/>
            <w:tcMar>
              <w:top w:w="55.0" w:type="dxa"/>
              <w:left w:w="90.0" w:type="dxa"/>
              <w:bottom w:w="55.0" w:type="dxa"/>
              <w:right w:w="90.0" w:type="dxa"/>
            </w:tcMar>
            <w:vAlign w:val="center"/>
          </w:tcPr>
          <w:p w:rsidR="00000000" w:rsidDel="00000000" w:rsidP="00000000" w:rsidRDefault="00000000" w:rsidRPr="00000000" w14:paraId="00000045">
            <w:pPr>
              <w:spacing w:after="0" w:line="250" w:lineRule="auto"/>
              <w:rPr/>
            </w:pPr>
            <w:r w:rsidDel="00000000" w:rsidR="00000000" w:rsidRPr="00000000">
              <w:rPr>
                <w:b w:val="0"/>
                <w:bCs w:val="0"/>
                <w:i w:val="0"/>
                <w:iCs w:val="0"/>
                <w:sz w:val="18"/>
                <w:szCs w:val="18"/>
                <w:rtl w:val="0"/>
              </w:rPr>
              <w:t xml:space="preserve">Katja Brose, PhD, ex-CZI Science (Rare As One)</w:t>
            </w:r>
            <w:r w:rsidDel="00000000" w:rsidR="00000000" w:rsidRPr="00000000">
              <w:rPr>
                <w:rtl w:val="0"/>
              </w:rPr>
            </w:r>
          </w:p>
        </w:tc>
        <w:tc>
          <w:tcPr>
            <w:shd w:fill="ffffff" w:val="clear"/>
            <w:tcMar>
              <w:top w:w="55.0" w:type="dxa"/>
              <w:left w:w="90.0" w:type="dxa"/>
              <w:bottom w:w="55.0" w:type="dxa"/>
              <w:right w:w="90.0" w:type="dxa"/>
            </w:tcMar>
            <w:vAlign w:val="center"/>
          </w:tcPr>
          <w:p w:rsidR="00000000" w:rsidDel="00000000" w:rsidP="00000000" w:rsidRDefault="00000000" w:rsidRPr="00000000" w14:paraId="00000046">
            <w:pPr>
              <w:spacing w:after="0" w:line="250" w:lineRule="auto"/>
              <w:rPr/>
            </w:pPr>
            <w:r w:rsidDel="00000000" w:rsidR="00000000" w:rsidRPr="00000000">
              <w:rPr>
                <w:b w:val="0"/>
                <w:bCs w:val="0"/>
                <w:i w:val="0"/>
                <w:iCs w:val="0"/>
                <w:sz w:val="18"/>
                <w:szCs w:val="18"/>
                <w:rtl w:val="0"/>
              </w:rPr>
              <w:t xml:space="preserve">Strategic*</w:t>
            </w:r>
            <w:r w:rsidDel="00000000" w:rsidR="00000000" w:rsidRPr="00000000">
              <w:rPr>
                <w:rtl w:val="0"/>
              </w:rPr>
            </w:r>
          </w:p>
        </w:tc>
        <w:tc>
          <w:tcPr>
            <w:shd w:fill="ffffff" w:val="clear"/>
            <w:tcMar>
              <w:top w:w="55.0" w:type="dxa"/>
              <w:left w:w="90.0" w:type="dxa"/>
              <w:bottom w:w="55.0" w:type="dxa"/>
              <w:right w:w="90.0" w:type="dxa"/>
            </w:tcMar>
            <w:vAlign w:val="center"/>
          </w:tcPr>
          <w:p w:rsidR="00000000" w:rsidDel="00000000" w:rsidP="00000000" w:rsidRDefault="00000000" w:rsidRPr="00000000" w14:paraId="00000047">
            <w:pPr>
              <w:spacing w:after="0" w:line="250" w:lineRule="auto"/>
              <w:rPr/>
            </w:pPr>
            <w:r w:rsidDel="00000000" w:rsidR="00000000" w:rsidRPr="00000000">
              <w:rPr>
                <w:b w:val="0"/>
                <w:bCs w:val="0"/>
                <w:i w:val="0"/>
                <w:iCs w:val="0"/>
                <w:sz w:val="18"/>
                <w:szCs w:val="18"/>
                <w:rtl w:val="0"/>
              </w:rPr>
              <w:t xml:space="preserve">Funder strategy &amp; philanthropy network</w:t>
            </w:r>
            <w:r w:rsidDel="00000000" w:rsidR="00000000" w:rsidRPr="00000000">
              <w:rPr>
                <w:rtl w:val="0"/>
              </w:rPr>
            </w:r>
          </w:p>
        </w:tc>
        <w:tc>
          <w:tcPr>
            <w:shd w:fill="ffffff" w:val="clear"/>
            <w:tcMar>
              <w:top w:w="55.0" w:type="dxa"/>
              <w:left w:w="90.0" w:type="dxa"/>
              <w:bottom w:w="55.0" w:type="dxa"/>
              <w:right w:w="90.0" w:type="dxa"/>
            </w:tcMar>
            <w:vAlign w:val="center"/>
          </w:tcPr>
          <w:p w:rsidR="00000000" w:rsidDel="00000000" w:rsidP="00000000" w:rsidRDefault="00000000" w:rsidRPr="00000000" w14:paraId="00000048">
            <w:pPr>
              <w:spacing w:after="0" w:line="250" w:lineRule="auto"/>
              <w:rPr/>
            </w:pPr>
            <w:r w:rsidDel="00000000" w:rsidR="00000000" w:rsidRPr="00000000">
              <w:rPr>
                <w:b w:val="0"/>
                <w:bCs w:val="0"/>
                <w:i w:val="0"/>
                <w:iCs w:val="0"/>
                <w:sz w:val="18"/>
                <w:szCs w:val="18"/>
                <w:rtl w:val="0"/>
              </w:rPr>
              <w:t xml:space="preserve">Agreed to advise. Confirm board</w:t>
            </w:r>
            <w:r w:rsidDel="00000000" w:rsidR="00000000" w:rsidRPr="00000000">
              <w:rPr>
                <w:rtl w:val="0"/>
              </w:rPr>
            </w:r>
          </w:p>
        </w:tc>
        <w:tc>
          <w:tcPr>
            <w:shd w:fill="ffffff" w:val="clear"/>
            <w:tcMar>
              <w:top w:w="55.0" w:type="dxa"/>
              <w:left w:w="90.0" w:type="dxa"/>
              <w:bottom w:w="55.0" w:type="dxa"/>
              <w:right w:w="90.0" w:type="dxa"/>
            </w:tcMar>
            <w:vAlign w:val="center"/>
          </w:tcPr>
          <w:p w:rsidR="00000000" w:rsidDel="00000000" w:rsidP="00000000" w:rsidRDefault="00000000" w:rsidRPr="00000000" w14:paraId="00000049">
            <w:pPr>
              <w:spacing w:after="0" w:line="250" w:lineRule="auto"/>
              <w:rPr/>
            </w:pPr>
            <w:r w:rsidDel="00000000" w:rsidR="00000000" w:rsidRPr="00000000">
              <w:rPr>
                <w:b w:val="0"/>
                <w:bCs w:val="0"/>
                <w:i w:val="0"/>
                <w:iCs w:val="0"/>
                <w:sz w:val="18"/>
                <w:szCs w:val="18"/>
                <w:rtl w:val="0"/>
              </w:rPr>
              <w:t xml:space="preserve">☐ Approve    ☐ Hold</w:t>
            </w:r>
            <w:r w:rsidDel="00000000" w:rsidR="00000000" w:rsidRPr="00000000">
              <w:rPr>
                <w:rtl w:val="0"/>
              </w:rPr>
            </w:r>
          </w:p>
        </w:tc>
      </w:tr>
      <w:tr>
        <w:trPr>
          <w:cantSplit w:val="0"/>
          <w:tblHeader w:val="0"/>
        </w:trPr>
        <w:tc>
          <w:tcPr>
            <w:shd w:fill="edf1f8" w:val="clear"/>
            <w:tcMar>
              <w:top w:w="55.0" w:type="dxa"/>
              <w:left w:w="90.0" w:type="dxa"/>
              <w:bottom w:w="55.0" w:type="dxa"/>
              <w:right w:w="90.0" w:type="dxa"/>
            </w:tcMar>
            <w:vAlign w:val="center"/>
          </w:tcPr>
          <w:p w:rsidR="00000000" w:rsidDel="00000000" w:rsidP="00000000" w:rsidRDefault="00000000" w:rsidRPr="00000000" w14:paraId="0000004A">
            <w:pPr>
              <w:spacing w:line="250" w:lineRule="auto"/>
              <w:rPr/>
            </w:pPr>
            <w:r w:rsidDel="00000000" w:rsidR="00000000" w:rsidRPr="00000000">
              <w:rPr>
                <w:sz w:val="18"/>
                <w:szCs w:val="18"/>
                <w:rtl w:val="0"/>
              </w:rPr>
              <w:t xml:space="preserve">Carla Marini, MD, PhD, Ospedali Riuniti Marche (IT)</w:t>
            </w:r>
            <w:r w:rsidDel="00000000" w:rsidR="00000000" w:rsidRPr="00000000">
              <w:rPr>
                <w:rtl w:val="0"/>
              </w:rPr>
            </w:r>
          </w:p>
        </w:tc>
        <w:tc>
          <w:tcPr>
            <w:shd w:fill="edf1f8" w:val="clear"/>
            <w:tcMar>
              <w:top w:w="55.0" w:type="dxa"/>
              <w:left w:w="90.0" w:type="dxa"/>
              <w:bottom w:w="55.0" w:type="dxa"/>
              <w:right w:w="90.0" w:type="dxa"/>
            </w:tcMar>
            <w:vAlign w:val="center"/>
          </w:tcPr>
          <w:p w:rsidR="00000000" w:rsidDel="00000000" w:rsidP="00000000" w:rsidRDefault="00000000" w:rsidRPr="00000000" w14:paraId="0000004B">
            <w:pPr>
              <w:spacing w:line="250" w:lineRule="auto"/>
              <w:rPr/>
            </w:pPr>
            <w:r w:rsidDel="00000000" w:rsidR="00000000" w:rsidRPr="00000000">
              <w:rPr>
                <w:sz w:val="18"/>
                <w:szCs w:val="18"/>
                <w:rtl w:val="0"/>
              </w:rPr>
              <w:t xml:space="preserve">CAB</w:t>
            </w:r>
            <w:r w:rsidDel="00000000" w:rsidR="00000000" w:rsidRPr="00000000">
              <w:rPr>
                <w:rtl w:val="0"/>
              </w:rPr>
            </w:r>
          </w:p>
        </w:tc>
        <w:tc>
          <w:tcPr>
            <w:shd w:fill="edf1f8" w:val="clear"/>
            <w:tcMar>
              <w:top w:w="55.0" w:type="dxa"/>
              <w:left w:w="90.0" w:type="dxa"/>
              <w:bottom w:w="55.0" w:type="dxa"/>
              <w:right w:w="90.0" w:type="dxa"/>
            </w:tcMar>
            <w:vAlign w:val="center"/>
          </w:tcPr>
          <w:p w:rsidR="00000000" w:rsidDel="00000000" w:rsidP="00000000" w:rsidRDefault="00000000" w:rsidRPr="00000000" w14:paraId="0000004C">
            <w:pPr>
              <w:spacing w:line="250" w:lineRule="auto"/>
              <w:rPr/>
            </w:pPr>
            <w:r w:rsidDel="00000000" w:rsidR="00000000" w:rsidRPr="00000000">
              <w:rPr>
                <w:sz w:val="18"/>
                <w:szCs w:val="18"/>
                <w:rtl w:val="0"/>
              </w:rPr>
              <w:t xml:space="preserve">Child neurology / epilepsy; collecting MED13 samples; GeneReview</w:t>
            </w:r>
            <w:r w:rsidDel="00000000" w:rsidR="00000000" w:rsidRPr="00000000">
              <w:rPr>
                <w:rtl w:val="0"/>
              </w:rPr>
            </w:r>
          </w:p>
        </w:tc>
        <w:tc>
          <w:tcPr>
            <w:shd w:fill="edf1f8" w:val="clear"/>
            <w:tcMar>
              <w:top w:w="55.0" w:type="dxa"/>
              <w:left w:w="90.0" w:type="dxa"/>
              <w:bottom w:w="55.0" w:type="dxa"/>
              <w:right w:w="90.0" w:type="dxa"/>
            </w:tcMar>
            <w:vAlign w:val="center"/>
          </w:tcPr>
          <w:p w:rsidR="00000000" w:rsidDel="00000000" w:rsidP="00000000" w:rsidRDefault="00000000" w:rsidRPr="00000000" w14:paraId="0000004D">
            <w:pPr>
              <w:spacing w:line="250" w:lineRule="auto"/>
              <w:rPr/>
            </w:pPr>
            <w:r w:rsidDel="00000000" w:rsidR="00000000" w:rsidRPr="00000000">
              <w:rPr>
                <w:sz w:val="18"/>
                <w:szCs w:val="18"/>
                <w:rtl w:val="0"/>
              </w:rPr>
              <w:t xml:space="preserve">Invited</w:t>
            </w:r>
            <w:r w:rsidDel="00000000" w:rsidR="00000000" w:rsidRPr="00000000">
              <w:rPr>
                <w:rtl w:val="0"/>
              </w:rPr>
            </w:r>
          </w:p>
        </w:tc>
        <w:tc>
          <w:tcPr>
            <w:shd w:fill="edf1f8" w:val="clear"/>
            <w:tcMar>
              <w:top w:w="55.0" w:type="dxa"/>
              <w:left w:w="90.0" w:type="dxa"/>
              <w:bottom w:w="55.0" w:type="dxa"/>
              <w:right w:w="90.0" w:type="dxa"/>
            </w:tcMar>
            <w:vAlign w:val="center"/>
          </w:tcPr>
          <w:p w:rsidR="00000000" w:rsidDel="00000000" w:rsidP="00000000" w:rsidRDefault="00000000" w:rsidRPr="00000000" w14:paraId="0000004E">
            <w:pPr>
              <w:spacing w:line="250" w:lineRule="auto"/>
              <w:rPr/>
            </w:pPr>
            <w:r w:rsidDel="00000000" w:rsidR="00000000" w:rsidRPr="00000000">
              <w:rPr>
                <w:sz w:val="18"/>
                <w:szCs w:val="18"/>
                <w:rtl w:val="0"/>
              </w:rPr>
              <w:t xml:space="preserve">☐ Approve    ☐ Hold</w:t>
            </w:r>
            <w:r w:rsidDel="00000000" w:rsidR="00000000" w:rsidRPr="00000000">
              <w:rPr>
                <w:rtl w:val="0"/>
              </w:rPr>
            </w:r>
          </w:p>
        </w:tc>
      </w:tr>
    </w:tbl>
    <w:p w:rsidR="00000000" w:rsidDel="00000000" w:rsidP="00000000" w:rsidRDefault="00000000" w:rsidRPr="00000000" w14:paraId="0000004F">
      <w:pPr>
        <w:spacing w:after="60" w:lineRule="auto"/>
        <w:rPr/>
      </w:pPr>
      <w:r w:rsidDel="00000000" w:rsidR="00000000" w:rsidRPr="00000000">
        <w:rPr>
          <w:rtl w:val="0"/>
        </w:rPr>
      </w:r>
    </w:p>
    <w:p w:rsidR="00000000" w:rsidDel="00000000" w:rsidP="00000000" w:rsidRDefault="00000000" w:rsidRPr="00000000" w14:paraId="00000050">
      <w:pPr>
        <w:spacing w:after="120" w:line="276" w:lineRule="auto"/>
        <w:rPr/>
      </w:pPr>
      <w:r w:rsidDel="00000000" w:rsidR="00000000" w:rsidRPr="00000000">
        <w:rPr>
          <w:b w:val="1"/>
          <w:bCs w:val="1"/>
          <w:rtl w:val="0"/>
        </w:rPr>
        <w:t xml:space="preserve">(*) </w:t>
      </w:r>
      <w:r w:rsidDel="00000000" w:rsidR="00000000" w:rsidRPr="00000000">
        <w:rPr>
          <w:rtl w:val="0"/>
        </w:rPr>
        <w:t xml:space="preserve">Katja Brose is listed on the Strategic track in your strategic plan (funder/connector), but told you she would “officially advise.” Recommend confirming she is joining the </w:t>
      </w:r>
      <w:r w:rsidDel="00000000" w:rsidR="00000000" w:rsidRPr="00000000">
        <w:rPr>
          <w:i w:val="1"/>
          <w:iCs w:val="1"/>
          <w:rtl w:val="0"/>
        </w:rPr>
        <w:t xml:space="preserve">Strategic</w:t>
      </w:r>
      <w:r w:rsidDel="00000000" w:rsidR="00000000" w:rsidRPr="00000000">
        <w:rPr>
          <w:rtl w:val="0"/>
        </w:rPr>
        <w:t xml:space="preserve"> board, not the SAB.</w:t>
      </w:r>
    </w:p>
    <w:p w:rsidR="00000000" w:rsidDel="00000000" w:rsidP="00000000" w:rsidRDefault="00000000" w:rsidRPr="00000000" w14:paraId="00000051">
      <w:pPr>
        <w:pStyle w:val="Heading1"/>
        <w:rPr/>
      </w:pPr>
      <w:r w:rsidDel="00000000" w:rsidR="00000000" w:rsidRPr="00000000">
        <w:rPr>
          <w:rtl w:val="0"/>
        </w:rPr>
        <w:t xml:space="preserve">3. Tier B: Invite (warm; authorize formal invitation)</w:t>
      </w:r>
    </w:p>
    <w:p w:rsidR="00000000" w:rsidDel="00000000" w:rsidP="00000000" w:rsidRDefault="00000000" w:rsidRPr="00000000" w14:paraId="00000052">
      <w:pPr>
        <w:spacing w:after="120" w:line="276" w:lineRule="auto"/>
        <w:rPr/>
      </w:pPr>
      <w:r w:rsidDel="00000000" w:rsidR="00000000" w:rsidRPr="00000000">
        <w:rPr>
          <w:i w:val="1"/>
          <w:iCs w:val="1"/>
          <w:rtl w:val="0"/>
        </w:rPr>
        <w:t xml:space="preserve">Approval authorizes sending the formal individual invitation (with the roles &amp; expectations doc). Convening emails follow only after they say yes.</w:t>
      </w:r>
      <w:r w:rsidDel="00000000" w:rsidR="00000000" w:rsidRPr="00000000">
        <w:rPr>
          <w:rtl w:val="0"/>
        </w:rPr>
      </w:r>
    </w:p>
    <w:tbl>
      <w:tblPr>
        <w:tblStyle w:val="Table5"/>
        <w:tblW w:w="10080.0" w:type="dxa"/>
        <w:jc w:val="left"/>
        <w:tblBorders>
          <w:top w:color="bbbbbb" w:space="0" w:sz="1" w:val="single"/>
          <w:left w:color="bbbbbb" w:space="0" w:sz="1" w:val="single"/>
          <w:bottom w:color="bbbbbb" w:space="0" w:sz="1" w:val="single"/>
          <w:right w:color="bbbbbb" w:space="0" w:sz="1" w:val="single"/>
          <w:insideH w:color="bbbbbb" w:space="0" w:sz="1" w:val="single"/>
          <w:insideV w:color="bbbbbb" w:space="0" w:sz="1" w:val="single"/>
        </w:tblBorders>
        <w:tblLayout w:type="fixed"/>
        <w:tblLook w:val="0000"/>
      </w:tblPr>
      <w:tblGrid>
        <w:gridCol w:w="2350"/>
        <w:gridCol w:w="900"/>
        <w:gridCol w:w="2950"/>
        <w:gridCol w:w="1980"/>
        <w:gridCol w:w="1900"/>
        <w:tblGridChange w:id="0">
          <w:tblGrid>
            <w:gridCol w:w="2350"/>
            <w:gridCol w:w="900"/>
            <w:gridCol w:w="2950"/>
            <w:gridCol w:w="1980"/>
            <w:gridCol w:w="1900"/>
          </w:tblGrid>
        </w:tblGridChange>
      </w:tblGrid>
      <w:tr>
        <w:trPr>
          <w:cantSplit w:val="0"/>
          <w:tblHeader w:val="1"/>
        </w:trPr>
        <w:tc>
          <w:tcPr>
            <w:shd w:fill="1f3864" w:val="clear"/>
            <w:tcMar>
              <w:top w:w="55.0" w:type="dxa"/>
              <w:left w:w="90.0" w:type="dxa"/>
              <w:bottom w:w="55.0" w:type="dxa"/>
              <w:right w:w="90.0" w:type="dxa"/>
            </w:tcMar>
            <w:vAlign w:val="center"/>
          </w:tcPr>
          <w:p w:rsidR="00000000" w:rsidDel="00000000" w:rsidP="00000000" w:rsidRDefault="00000000" w:rsidRPr="00000000" w14:paraId="00000053">
            <w:pPr>
              <w:spacing w:after="0" w:line="250" w:lineRule="auto"/>
              <w:rPr/>
            </w:pPr>
            <w:r w:rsidDel="00000000" w:rsidR="00000000" w:rsidRPr="00000000">
              <w:rPr>
                <w:b w:val="1"/>
                <w:bCs w:val="1"/>
                <w:i w:val="0"/>
                <w:iCs w:val="0"/>
                <w:color w:val="ffffff"/>
                <w:sz w:val="18"/>
                <w:szCs w:val="18"/>
                <w:rtl w:val="0"/>
              </w:rPr>
              <w:t xml:space="preserve">Advisor / affiliation</w:t>
            </w:r>
            <w:r w:rsidDel="00000000" w:rsidR="00000000" w:rsidRPr="00000000">
              <w:rPr>
                <w:rtl w:val="0"/>
              </w:rPr>
            </w:r>
          </w:p>
        </w:tc>
        <w:tc>
          <w:tcPr>
            <w:shd w:fill="1f3864" w:val="clear"/>
            <w:tcMar>
              <w:top w:w="55.0" w:type="dxa"/>
              <w:left w:w="90.0" w:type="dxa"/>
              <w:bottom w:w="55.0" w:type="dxa"/>
              <w:right w:w="90.0" w:type="dxa"/>
            </w:tcMar>
            <w:vAlign w:val="center"/>
          </w:tcPr>
          <w:p w:rsidR="00000000" w:rsidDel="00000000" w:rsidP="00000000" w:rsidRDefault="00000000" w:rsidRPr="00000000" w14:paraId="00000054">
            <w:pPr>
              <w:spacing w:after="0" w:line="250" w:lineRule="auto"/>
              <w:rPr/>
            </w:pPr>
            <w:r w:rsidDel="00000000" w:rsidR="00000000" w:rsidRPr="00000000">
              <w:rPr>
                <w:b w:val="1"/>
                <w:bCs w:val="1"/>
                <w:i w:val="0"/>
                <w:iCs w:val="0"/>
                <w:color w:val="ffffff"/>
                <w:sz w:val="18"/>
                <w:szCs w:val="18"/>
                <w:rtl w:val="0"/>
              </w:rPr>
              <w:t xml:space="preserve">Board</w:t>
            </w:r>
            <w:r w:rsidDel="00000000" w:rsidR="00000000" w:rsidRPr="00000000">
              <w:rPr>
                <w:rtl w:val="0"/>
              </w:rPr>
            </w:r>
          </w:p>
        </w:tc>
        <w:tc>
          <w:tcPr>
            <w:shd w:fill="1f3864" w:val="clear"/>
            <w:tcMar>
              <w:top w:w="55.0" w:type="dxa"/>
              <w:left w:w="90.0" w:type="dxa"/>
              <w:bottom w:w="55.0" w:type="dxa"/>
              <w:right w:w="90.0" w:type="dxa"/>
            </w:tcMar>
            <w:vAlign w:val="center"/>
          </w:tcPr>
          <w:p w:rsidR="00000000" w:rsidDel="00000000" w:rsidP="00000000" w:rsidRDefault="00000000" w:rsidRPr="00000000" w14:paraId="00000055">
            <w:pPr>
              <w:spacing w:after="0" w:line="250" w:lineRule="auto"/>
              <w:rPr/>
            </w:pPr>
            <w:r w:rsidDel="00000000" w:rsidR="00000000" w:rsidRPr="00000000">
              <w:rPr>
                <w:b w:val="1"/>
                <w:bCs w:val="1"/>
                <w:i w:val="0"/>
                <w:iCs w:val="0"/>
                <w:color w:val="ffffff"/>
                <w:sz w:val="18"/>
                <w:szCs w:val="18"/>
                <w:rtl w:val="0"/>
              </w:rPr>
              <w:t xml:space="preserve">Expertise / why</w:t>
            </w:r>
            <w:r w:rsidDel="00000000" w:rsidR="00000000" w:rsidRPr="00000000">
              <w:rPr>
                <w:rtl w:val="0"/>
              </w:rPr>
            </w:r>
          </w:p>
        </w:tc>
        <w:tc>
          <w:tcPr>
            <w:shd w:fill="1f3864" w:val="clear"/>
            <w:tcMar>
              <w:top w:w="55.0" w:type="dxa"/>
              <w:left w:w="90.0" w:type="dxa"/>
              <w:bottom w:w="55.0" w:type="dxa"/>
              <w:right w:w="90.0" w:type="dxa"/>
            </w:tcMar>
            <w:vAlign w:val="center"/>
          </w:tcPr>
          <w:p w:rsidR="00000000" w:rsidDel="00000000" w:rsidP="00000000" w:rsidRDefault="00000000" w:rsidRPr="00000000" w14:paraId="00000056">
            <w:pPr>
              <w:spacing w:after="0" w:line="250" w:lineRule="auto"/>
              <w:rPr/>
            </w:pPr>
            <w:r w:rsidDel="00000000" w:rsidR="00000000" w:rsidRPr="00000000">
              <w:rPr>
                <w:b w:val="1"/>
                <w:bCs w:val="1"/>
                <w:i w:val="0"/>
                <w:iCs w:val="0"/>
                <w:color w:val="ffffff"/>
                <w:sz w:val="18"/>
                <w:szCs w:val="18"/>
                <w:rtl w:val="0"/>
              </w:rPr>
              <w:t xml:space="preserve">Relationship status</w:t>
            </w:r>
            <w:r w:rsidDel="00000000" w:rsidR="00000000" w:rsidRPr="00000000">
              <w:rPr>
                <w:rtl w:val="0"/>
              </w:rPr>
            </w:r>
          </w:p>
        </w:tc>
        <w:tc>
          <w:tcPr>
            <w:shd w:fill="1f3864" w:val="clear"/>
            <w:tcMar>
              <w:top w:w="55.0" w:type="dxa"/>
              <w:left w:w="90.0" w:type="dxa"/>
              <w:bottom w:w="55.0" w:type="dxa"/>
              <w:right w:w="90.0" w:type="dxa"/>
            </w:tcMar>
            <w:vAlign w:val="center"/>
          </w:tcPr>
          <w:p w:rsidR="00000000" w:rsidDel="00000000" w:rsidP="00000000" w:rsidRDefault="00000000" w:rsidRPr="00000000" w14:paraId="00000057">
            <w:pPr>
              <w:spacing w:after="0" w:line="250" w:lineRule="auto"/>
              <w:rPr/>
            </w:pPr>
            <w:r w:rsidDel="00000000" w:rsidR="00000000" w:rsidRPr="00000000">
              <w:rPr>
                <w:b w:val="1"/>
                <w:bCs w:val="1"/>
                <w:i w:val="0"/>
                <w:iCs w:val="0"/>
                <w:color w:val="ffffff"/>
                <w:sz w:val="18"/>
                <w:szCs w:val="18"/>
                <w:rtl w:val="0"/>
              </w:rPr>
              <w:t xml:space="preserve">Board decision</w:t>
            </w:r>
            <w:r w:rsidDel="00000000" w:rsidR="00000000" w:rsidRPr="00000000">
              <w:rPr>
                <w:rtl w:val="0"/>
              </w:rPr>
            </w:r>
          </w:p>
        </w:tc>
      </w:tr>
      <w:tr>
        <w:trPr>
          <w:cantSplit w:val="0"/>
          <w:tblHeader w:val="0"/>
        </w:trPr>
        <w:tc>
          <w:tcPr>
            <w:shd w:fill="ffffff" w:val="clear"/>
            <w:tcMar>
              <w:top w:w="55.0" w:type="dxa"/>
              <w:left w:w="90.0" w:type="dxa"/>
              <w:bottom w:w="55.0" w:type="dxa"/>
              <w:right w:w="90.0" w:type="dxa"/>
            </w:tcMar>
            <w:vAlign w:val="center"/>
          </w:tcPr>
          <w:p w:rsidR="00000000" w:rsidDel="00000000" w:rsidP="00000000" w:rsidRDefault="00000000" w:rsidRPr="00000000" w14:paraId="00000058">
            <w:pPr>
              <w:spacing w:after="0" w:line="250" w:lineRule="auto"/>
              <w:rPr/>
            </w:pPr>
            <w:r w:rsidDel="00000000" w:rsidR="00000000" w:rsidRPr="00000000">
              <w:rPr>
                <w:b w:val="0"/>
                <w:bCs w:val="0"/>
                <w:i w:val="0"/>
                <w:iCs w:val="0"/>
                <w:sz w:val="18"/>
                <w:szCs w:val="18"/>
                <w:rtl w:val="0"/>
              </w:rPr>
              <w:t xml:space="preserve">Maya Chopra, MD, Boston Children’s</w:t>
            </w:r>
            <w:r w:rsidDel="00000000" w:rsidR="00000000" w:rsidRPr="00000000">
              <w:rPr>
                <w:rtl w:val="0"/>
              </w:rPr>
            </w:r>
          </w:p>
        </w:tc>
        <w:tc>
          <w:tcPr>
            <w:shd w:fill="ffffff" w:val="clear"/>
            <w:tcMar>
              <w:top w:w="55.0" w:type="dxa"/>
              <w:left w:w="90.0" w:type="dxa"/>
              <w:bottom w:w="55.0" w:type="dxa"/>
              <w:right w:w="90.0" w:type="dxa"/>
            </w:tcMar>
            <w:vAlign w:val="center"/>
          </w:tcPr>
          <w:p w:rsidR="00000000" w:rsidDel="00000000" w:rsidP="00000000" w:rsidRDefault="00000000" w:rsidRPr="00000000" w14:paraId="00000059">
            <w:pPr>
              <w:spacing w:after="0" w:line="250" w:lineRule="auto"/>
              <w:rPr/>
            </w:pPr>
            <w:r w:rsidDel="00000000" w:rsidR="00000000" w:rsidRPr="00000000">
              <w:rPr>
                <w:b w:val="0"/>
                <w:bCs w:val="0"/>
                <w:i w:val="0"/>
                <w:iCs w:val="0"/>
                <w:sz w:val="18"/>
                <w:szCs w:val="18"/>
                <w:rtl w:val="0"/>
              </w:rPr>
              <w:t xml:space="preserve">CAB</w:t>
            </w:r>
            <w:r w:rsidDel="00000000" w:rsidR="00000000" w:rsidRPr="00000000">
              <w:rPr>
                <w:rtl w:val="0"/>
              </w:rPr>
            </w:r>
          </w:p>
        </w:tc>
        <w:tc>
          <w:tcPr>
            <w:shd w:fill="ffffff" w:val="clear"/>
            <w:tcMar>
              <w:top w:w="55.0" w:type="dxa"/>
              <w:left w:w="90.0" w:type="dxa"/>
              <w:bottom w:w="55.0" w:type="dxa"/>
              <w:right w:w="90.0" w:type="dxa"/>
            </w:tcMar>
            <w:vAlign w:val="center"/>
          </w:tcPr>
          <w:p w:rsidR="00000000" w:rsidDel="00000000" w:rsidP="00000000" w:rsidRDefault="00000000" w:rsidRPr="00000000" w14:paraId="0000005A">
            <w:pPr>
              <w:spacing w:after="0" w:line="250" w:lineRule="auto"/>
              <w:rPr/>
            </w:pPr>
            <w:r w:rsidDel="00000000" w:rsidR="00000000" w:rsidRPr="00000000">
              <w:rPr>
                <w:b w:val="0"/>
                <w:bCs w:val="0"/>
                <w:i w:val="0"/>
                <w:iCs w:val="0"/>
                <w:sz w:val="18"/>
                <w:szCs w:val="18"/>
                <w:rtl w:val="0"/>
              </w:rPr>
              <w:t xml:space="preserve">Clinical geneticist, neurodevelopmental; offered to see MED13 patients</w:t>
            </w:r>
            <w:r w:rsidDel="00000000" w:rsidR="00000000" w:rsidRPr="00000000">
              <w:rPr>
                <w:rtl w:val="0"/>
              </w:rPr>
            </w:r>
          </w:p>
        </w:tc>
        <w:tc>
          <w:tcPr>
            <w:shd w:fill="ffffff" w:val="clear"/>
            <w:tcMar>
              <w:top w:w="55.0" w:type="dxa"/>
              <w:left w:w="90.0" w:type="dxa"/>
              <w:bottom w:w="55.0" w:type="dxa"/>
              <w:right w:w="90.0" w:type="dxa"/>
            </w:tcMar>
            <w:vAlign w:val="center"/>
          </w:tcPr>
          <w:p w:rsidR="00000000" w:rsidDel="00000000" w:rsidP="00000000" w:rsidRDefault="00000000" w:rsidRPr="00000000" w14:paraId="0000005B">
            <w:pPr>
              <w:spacing w:after="0" w:line="250" w:lineRule="auto"/>
              <w:rPr/>
            </w:pPr>
            <w:r w:rsidDel="00000000" w:rsidR="00000000" w:rsidRPr="00000000">
              <w:rPr>
                <w:sz w:val="18"/>
                <w:szCs w:val="18"/>
                <w:rtl w:val="0"/>
              </w:rPr>
              <w:t xml:space="preserve">Invited</w:t>
            </w:r>
            <w:r w:rsidDel="00000000" w:rsidR="00000000" w:rsidRPr="00000000">
              <w:rPr>
                <w:rtl w:val="0"/>
              </w:rPr>
            </w:r>
          </w:p>
        </w:tc>
        <w:tc>
          <w:tcPr>
            <w:shd w:fill="ffffff" w:val="clear"/>
            <w:tcMar>
              <w:top w:w="55.0" w:type="dxa"/>
              <w:left w:w="90.0" w:type="dxa"/>
              <w:bottom w:w="55.0" w:type="dxa"/>
              <w:right w:w="90.0" w:type="dxa"/>
            </w:tcMar>
            <w:vAlign w:val="center"/>
          </w:tcPr>
          <w:p w:rsidR="00000000" w:rsidDel="00000000" w:rsidP="00000000" w:rsidRDefault="00000000" w:rsidRPr="00000000" w14:paraId="0000005C">
            <w:pPr>
              <w:spacing w:after="0" w:line="250" w:lineRule="auto"/>
              <w:rPr/>
            </w:pPr>
            <w:r w:rsidDel="00000000" w:rsidR="00000000" w:rsidRPr="00000000">
              <w:rPr>
                <w:b w:val="0"/>
                <w:bCs w:val="0"/>
                <w:i w:val="0"/>
                <w:iCs w:val="0"/>
                <w:sz w:val="18"/>
                <w:szCs w:val="18"/>
                <w:rtl w:val="0"/>
              </w:rPr>
              <w:t xml:space="preserve">☐ Approve    ☐ Hold</w:t>
            </w:r>
            <w:r w:rsidDel="00000000" w:rsidR="00000000" w:rsidRPr="00000000">
              <w:rPr>
                <w:rtl w:val="0"/>
              </w:rPr>
            </w:r>
          </w:p>
        </w:tc>
      </w:tr>
      <w:tr>
        <w:trPr>
          <w:cantSplit w:val="0"/>
          <w:tblHeader w:val="0"/>
        </w:trPr>
        <w:tc>
          <w:tcPr>
            <w:shd w:fill="ffffff" w:val="clear"/>
            <w:tcMar>
              <w:top w:w="55.0" w:type="dxa"/>
              <w:left w:w="90.0" w:type="dxa"/>
              <w:bottom w:w="55.0" w:type="dxa"/>
              <w:right w:w="90.0" w:type="dxa"/>
            </w:tcMar>
            <w:vAlign w:val="center"/>
          </w:tcPr>
          <w:p w:rsidR="00000000" w:rsidDel="00000000" w:rsidP="00000000" w:rsidRDefault="00000000" w:rsidRPr="00000000" w14:paraId="0000005D">
            <w:pPr>
              <w:spacing w:after="0" w:line="250" w:lineRule="auto"/>
              <w:rPr/>
            </w:pPr>
            <w:r w:rsidDel="00000000" w:rsidR="00000000" w:rsidRPr="00000000">
              <w:rPr>
                <w:b w:val="0"/>
                <w:bCs w:val="0"/>
                <w:i w:val="0"/>
                <w:iCs w:val="0"/>
                <w:sz w:val="18"/>
                <w:szCs w:val="18"/>
                <w:rtl w:val="0"/>
              </w:rPr>
              <w:t xml:space="preserve">Dylan Taatjes, PhD, CU Boulder</w:t>
            </w:r>
            <w:r w:rsidDel="00000000" w:rsidR="00000000" w:rsidRPr="00000000">
              <w:rPr>
                <w:rtl w:val="0"/>
              </w:rPr>
            </w:r>
          </w:p>
        </w:tc>
        <w:tc>
          <w:tcPr>
            <w:shd w:fill="ffffff" w:val="clear"/>
            <w:tcMar>
              <w:top w:w="55.0" w:type="dxa"/>
              <w:left w:w="90.0" w:type="dxa"/>
              <w:bottom w:w="55.0" w:type="dxa"/>
              <w:right w:w="90.0" w:type="dxa"/>
            </w:tcMar>
            <w:vAlign w:val="center"/>
          </w:tcPr>
          <w:p w:rsidR="00000000" w:rsidDel="00000000" w:rsidP="00000000" w:rsidRDefault="00000000" w:rsidRPr="00000000" w14:paraId="0000005E">
            <w:pPr>
              <w:spacing w:after="0" w:line="250" w:lineRule="auto"/>
              <w:rPr/>
            </w:pPr>
            <w:r w:rsidDel="00000000" w:rsidR="00000000" w:rsidRPr="00000000">
              <w:rPr>
                <w:b w:val="0"/>
                <w:bCs w:val="0"/>
                <w:i w:val="0"/>
                <w:iCs w:val="0"/>
                <w:sz w:val="18"/>
                <w:szCs w:val="18"/>
                <w:rtl w:val="0"/>
              </w:rPr>
              <w:t xml:space="preserve">SAB</w:t>
            </w:r>
            <w:r w:rsidDel="00000000" w:rsidR="00000000" w:rsidRPr="00000000">
              <w:rPr>
                <w:rtl w:val="0"/>
              </w:rPr>
            </w:r>
          </w:p>
        </w:tc>
        <w:tc>
          <w:tcPr>
            <w:shd w:fill="ffffff" w:val="clear"/>
            <w:tcMar>
              <w:top w:w="55.0" w:type="dxa"/>
              <w:left w:w="90.0" w:type="dxa"/>
              <w:bottom w:w="55.0" w:type="dxa"/>
              <w:right w:w="90.0" w:type="dxa"/>
            </w:tcMar>
            <w:vAlign w:val="center"/>
          </w:tcPr>
          <w:p w:rsidR="00000000" w:rsidDel="00000000" w:rsidP="00000000" w:rsidRDefault="00000000" w:rsidRPr="00000000" w14:paraId="0000005F">
            <w:pPr>
              <w:spacing w:after="0" w:line="250" w:lineRule="auto"/>
              <w:rPr/>
            </w:pPr>
            <w:r w:rsidDel="00000000" w:rsidR="00000000" w:rsidRPr="00000000">
              <w:rPr>
                <w:b w:val="0"/>
                <w:bCs w:val="0"/>
                <w:i w:val="0"/>
                <w:iCs w:val="0"/>
                <w:sz w:val="18"/>
                <w:szCs w:val="18"/>
                <w:rtl w:val="0"/>
              </w:rPr>
              <w:t xml:space="preserve">Mediator-complex biochemistry (core disease biology)</w:t>
            </w:r>
            <w:r w:rsidDel="00000000" w:rsidR="00000000" w:rsidRPr="00000000">
              <w:rPr>
                <w:rtl w:val="0"/>
              </w:rPr>
            </w:r>
          </w:p>
        </w:tc>
        <w:tc>
          <w:tcPr>
            <w:shd w:fill="ffffff" w:val="clear"/>
            <w:tcMar>
              <w:top w:w="55.0" w:type="dxa"/>
              <w:left w:w="90.0" w:type="dxa"/>
              <w:bottom w:w="55.0" w:type="dxa"/>
              <w:right w:w="90.0" w:type="dxa"/>
            </w:tcMar>
            <w:vAlign w:val="center"/>
          </w:tcPr>
          <w:p w:rsidR="00000000" w:rsidDel="00000000" w:rsidP="00000000" w:rsidRDefault="00000000" w:rsidRPr="00000000" w14:paraId="00000060">
            <w:pPr>
              <w:spacing w:after="0" w:line="250" w:lineRule="auto"/>
              <w:rPr/>
            </w:pPr>
            <w:r w:rsidDel="00000000" w:rsidR="00000000" w:rsidRPr="00000000">
              <w:rPr>
                <w:sz w:val="18"/>
                <w:szCs w:val="18"/>
                <w:rtl w:val="0"/>
              </w:rPr>
              <w:t xml:space="preserve">Invited</w:t>
            </w:r>
            <w:r w:rsidDel="00000000" w:rsidR="00000000" w:rsidRPr="00000000">
              <w:rPr>
                <w:rtl w:val="0"/>
              </w:rPr>
            </w:r>
          </w:p>
        </w:tc>
        <w:tc>
          <w:tcPr>
            <w:shd w:fill="ffffff" w:val="clear"/>
            <w:tcMar>
              <w:top w:w="55.0" w:type="dxa"/>
              <w:left w:w="90.0" w:type="dxa"/>
              <w:bottom w:w="55.0" w:type="dxa"/>
              <w:right w:w="90.0" w:type="dxa"/>
            </w:tcMar>
            <w:vAlign w:val="center"/>
          </w:tcPr>
          <w:p w:rsidR="00000000" w:rsidDel="00000000" w:rsidP="00000000" w:rsidRDefault="00000000" w:rsidRPr="00000000" w14:paraId="00000061">
            <w:pPr>
              <w:spacing w:after="0" w:line="250" w:lineRule="auto"/>
              <w:rPr/>
            </w:pPr>
            <w:r w:rsidDel="00000000" w:rsidR="00000000" w:rsidRPr="00000000">
              <w:rPr>
                <w:b w:val="0"/>
                <w:bCs w:val="0"/>
                <w:i w:val="0"/>
                <w:iCs w:val="0"/>
                <w:sz w:val="18"/>
                <w:szCs w:val="18"/>
                <w:rtl w:val="0"/>
              </w:rPr>
              <w:t xml:space="preserve">☐ Approve    ☐ Hold</w:t>
            </w:r>
            <w:r w:rsidDel="00000000" w:rsidR="00000000" w:rsidRPr="00000000">
              <w:rPr>
                <w:rtl w:val="0"/>
              </w:rPr>
            </w:r>
          </w:p>
        </w:tc>
      </w:tr>
      <w:tr>
        <w:trPr>
          <w:cantSplit w:val="0"/>
          <w:tblHeader w:val="0"/>
        </w:trPr>
        <w:tc>
          <w:tcPr>
            <w:shd w:fill="edf1f8" w:val="clear"/>
            <w:tcMar>
              <w:top w:w="55.0" w:type="dxa"/>
              <w:left w:w="90.0" w:type="dxa"/>
              <w:bottom w:w="55.0" w:type="dxa"/>
              <w:right w:w="90.0" w:type="dxa"/>
            </w:tcMar>
            <w:vAlign w:val="center"/>
          </w:tcPr>
          <w:p w:rsidR="00000000" w:rsidDel="00000000" w:rsidP="00000000" w:rsidRDefault="00000000" w:rsidRPr="00000000" w14:paraId="00000062">
            <w:pPr>
              <w:spacing w:after="0" w:line="250" w:lineRule="auto"/>
              <w:rPr/>
            </w:pPr>
            <w:r w:rsidDel="00000000" w:rsidR="00000000" w:rsidRPr="00000000">
              <w:rPr>
                <w:b w:val="0"/>
                <w:bCs w:val="0"/>
                <w:i w:val="0"/>
                <w:iCs w:val="0"/>
                <w:sz w:val="18"/>
                <w:szCs w:val="18"/>
                <w:rtl w:val="0"/>
              </w:rPr>
              <w:t xml:space="preserve">Kuang-Lei Tsai, PhD, UTHealth Houston</w:t>
            </w:r>
            <w:r w:rsidDel="00000000" w:rsidR="00000000" w:rsidRPr="00000000">
              <w:rPr>
                <w:rtl w:val="0"/>
              </w:rPr>
            </w:r>
          </w:p>
        </w:tc>
        <w:tc>
          <w:tcPr>
            <w:shd w:fill="edf1f8" w:val="clear"/>
            <w:tcMar>
              <w:top w:w="55.0" w:type="dxa"/>
              <w:left w:w="90.0" w:type="dxa"/>
              <w:bottom w:w="55.0" w:type="dxa"/>
              <w:right w:w="90.0" w:type="dxa"/>
            </w:tcMar>
            <w:vAlign w:val="center"/>
          </w:tcPr>
          <w:p w:rsidR="00000000" w:rsidDel="00000000" w:rsidP="00000000" w:rsidRDefault="00000000" w:rsidRPr="00000000" w14:paraId="00000063">
            <w:pPr>
              <w:spacing w:after="0" w:line="250" w:lineRule="auto"/>
              <w:rPr/>
            </w:pPr>
            <w:r w:rsidDel="00000000" w:rsidR="00000000" w:rsidRPr="00000000">
              <w:rPr>
                <w:b w:val="0"/>
                <w:bCs w:val="0"/>
                <w:i w:val="0"/>
                <w:iCs w:val="0"/>
                <w:sz w:val="18"/>
                <w:szCs w:val="18"/>
                <w:rtl w:val="0"/>
              </w:rPr>
              <w:t xml:space="preserve">SAB</w:t>
            </w:r>
            <w:r w:rsidDel="00000000" w:rsidR="00000000" w:rsidRPr="00000000">
              <w:rPr>
                <w:rtl w:val="0"/>
              </w:rPr>
            </w:r>
          </w:p>
        </w:tc>
        <w:tc>
          <w:tcPr>
            <w:shd w:fill="edf1f8" w:val="clear"/>
            <w:tcMar>
              <w:top w:w="55.0" w:type="dxa"/>
              <w:left w:w="90.0" w:type="dxa"/>
              <w:bottom w:w="55.0" w:type="dxa"/>
              <w:right w:w="90.0" w:type="dxa"/>
            </w:tcMar>
            <w:vAlign w:val="center"/>
          </w:tcPr>
          <w:p w:rsidR="00000000" w:rsidDel="00000000" w:rsidP="00000000" w:rsidRDefault="00000000" w:rsidRPr="00000000" w14:paraId="00000064">
            <w:pPr>
              <w:spacing w:after="0" w:line="250" w:lineRule="auto"/>
              <w:rPr/>
            </w:pPr>
            <w:r w:rsidDel="00000000" w:rsidR="00000000" w:rsidRPr="00000000">
              <w:rPr>
                <w:b w:val="0"/>
                <w:bCs w:val="0"/>
                <w:i w:val="0"/>
                <w:iCs w:val="0"/>
                <w:sz w:val="18"/>
                <w:szCs w:val="18"/>
                <w:rtl w:val="0"/>
              </w:rPr>
              <w:t xml:space="preserve">Mediator cryo-EM structure (core disease biology)</w:t>
            </w:r>
            <w:r w:rsidDel="00000000" w:rsidR="00000000" w:rsidRPr="00000000">
              <w:rPr>
                <w:rtl w:val="0"/>
              </w:rPr>
            </w:r>
          </w:p>
        </w:tc>
        <w:tc>
          <w:tcPr>
            <w:shd w:fill="edf1f8" w:val="clear"/>
            <w:tcMar>
              <w:top w:w="55.0" w:type="dxa"/>
              <w:left w:w="90.0" w:type="dxa"/>
              <w:bottom w:w="55.0" w:type="dxa"/>
              <w:right w:w="90.0" w:type="dxa"/>
            </w:tcMar>
            <w:vAlign w:val="center"/>
          </w:tcPr>
          <w:p w:rsidR="00000000" w:rsidDel="00000000" w:rsidP="00000000" w:rsidRDefault="00000000" w:rsidRPr="00000000" w14:paraId="00000065">
            <w:pPr>
              <w:spacing w:after="0" w:line="250" w:lineRule="auto"/>
              <w:rPr/>
            </w:pPr>
            <w:r w:rsidDel="00000000" w:rsidR="00000000" w:rsidRPr="00000000">
              <w:rPr>
                <w:sz w:val="18"/>
                <w:szCs w:val="18"/>
                <w:rtl w:val="0"/>
              </w:rPr>
              <w:t xml:space="preserve">Invited</w:t>
            </w:r>
            <w:r w:rsidDel="00000000" w:rsidR="00000000" w:rsidRPr="00000000">
              <w:rPr>
                <w:rtl w:val="0"/>
              </w:rPr>
            </w:r>
          </w:p>
        </w:tc>
        <w:tc>
          <w:tcPr>
            <w:shd w:fill="edf1f8" w:val="clear"/>
            <w:tcMar>
              <w:top w:w="55.0" w:type="dxa"/>
              <w:left w:w="90.0" w:type="dxa"/>
              <w:bottom w:w="55.0" w:type="dxa"/>
              <w:right w:w="90.0" w:type="dxa"/>
            </w:tcMar>
            <w:vAlign w:val="center"/>
          </w:tcPr>
          <w:p w:rsidR="00000000" w:rsidDel="00000000" w:rsidP="00000000" w:rsidRDefault="00000000" w:rsidRPr="00000000" w14:paraId="00000066">
            <w:pPr>
              <w:spacing w:after="0" w:line="250" w:lineRule="auto"/>
              <w:rPr/>
            </w:pPr>
            <w:r w:rsidDel="00000000" w:rsidR="00000000" w:rsidRPr="00000000">
              <w:rPr>
                <w:b w:val="0"/>
                <w:bCs w:val="0"/>
                <w:i w:val="0"/>
                <w:iCs w:val="0"/>
                <w:sz w:val="18"/>
                <w:szCs w:val="18"/>
                <w:rtl w:val="0"/>
              </w:rPr>
              <w:t xml:space="preserve">☐ Approve    ☐ Hold</w:t>
            </w:r>
            <w:r w:rsidDel="00000000" w:rsidR="00000000" w:rsidRPr="00000000">
              <w:rPr>
                <w:rtl w:val="0"/>
              </w:rPr>
            </w:r>
          </w:p>
        </w:tc>
      </w:tr>
      <w:tr>
        <w:trPr>
          <w:cantSplit w:val="0"/>
          <w:tblHeader w:val="0"/>
        </w:trPr>
        <w:tc>
          <w:tcPr>
            <w:shd w:fill="ffffff" w:val="clear"/>
            <w:tcMar>
              <w:top w:w="55.0" w:type="dxa"/>
              <w:left w:w="90.0" w:type="dxa"/>
              <w:bottom w:w="55.0" w:type="dxa"/>
              <w:right w:w="90.0" w:type="dxa"/>
            </w:tcMar>
            <w:vAlign w:val="center"/>
          </w:tcPr>
          <w:p w:rsidR="00000000" w:rsidDel="00000000" w:rsidP="00000000" w:rsidRDefault="00000000" w:rsidRPr="00000000" w14:paraId="00000067">
            <w:pPr>
              <w:spacing w:after="0" w:line="250" w:lineRule="auto"/>
              <w:rPr/>
            </w:pPr>
            <w:r w:rsidDel="00000000" w:rsidR="00000000" w:rsidRPr="00000000">
              <w:rPr>
                <w:b w:val="0"/>
                <w:bCs w:val="0"/>
                <w:i w:val="0"/>
                <w:iCs w:val="0"/>
                <w:sz w:val="18"/>
                <w:szCs w:val="18"/>
                <w:rtl w:val="0"/>
              </w:rPr>
              <w:t xml:space="preserve">Matt Might, PhD, UAB Precision Medicine</w:t>
            </w:r>
            <w:r w:rsidDel="00000000" w:rsidR="00000000" w:rsidRPr="00000000">
              <w:rPr>
                <w:rtl w:val="0"/>
              </w:rPr>
            </w:r>
          </w:p>
        </w:tc>
        <w:tc>
          <w:tcPr>
            <w:shd w:fill="ffffff" w:val="clear"/>
            <w:tcMar>
              <w:top w:w="55.0" w:type="dxa"/>
              <w:left w:w="90.0" w:type="dxa"/>
              <w:bottom w:w="55.0" w:type="dxa"/>
              <w:right w:w="90.0" w:type="dxa"/>
            </w:tcMar>
            <w:vAlign w:val="center"/>
          </w:tcPr>
          <w:p w:rsidR="00000000" w:rsidDel="00000000" w:rsidP="00000000" w:rsidRDefault="00000000" w:rsidRPr="00000000" w14:paraId="00000068">
            <w:pPr>
              <w:spacing w:after="0" w:line="250" w:lineRule="auto"/>
              <w:rPr/>
            </w:pPr>
            <w:r w:rsidDel="00000000" w:rsidR="00000000" w:rsidRPr="00000000">
              <w:rPr>
                <w:b w:val="0"/>
                <w:bCs w:val="0"/>
                <w:i w:val="0"/>
                <w:iCs w:val="0"/>
                <w:sz w:val="18"/>
                <w:szCs w:val="18"/>
                <w:rtl w:val="0"/>
              </w:rPr>
              <w:t xml:space="preserve">Strategic / SAB</w:t>
            </w:r>
            <w:r w:rsidDel="00000000" w:rsidR="00000000" w:rsidRPr="00000000">
              <w:rPr>
                <w:rtl w:val="0"/>
              </w:rPr>
            </w:r>
          </w:p>
        </w:tc>
        <w:tc>
          <w:tcPr>
            <w:shd w:fill="ffffff" w:val="clear"/>
            <w:tcMar>
              <w:top w:w="55.0" w:type="dxa"/>
              <w:left w:w="90.0" w:type="dxa"/>
              <w:bottom w:w="55.0" w:type="dxa"/>
              <w:right w:w="90.0" w:type="dxa"/>
            </w:tcMar>
            <w:vAlign w:val="center"/>
          </w:tcPr>
          <w:p w:rsidR="00000000" w:rsidDel="00000000" w:rsidP="00000000" w:rsidRDefault="00000000" w:rsidRPr="00000000" w14:paraId="00000069">
            <w:pPr>
              <w:spacing w:after="0" w:line="250" w:lineRule="auto"/>
              <w:rPr/>
            </w:pPr>
            <w:r w:rsidDel="00000000" w:rsidR="00000000" w:rsidRPr="00000000">
              <w:rPr>
                <w:b w:val="0"/>
                <w:bCs w:val="0"/>
                <w:i w:val="0"/>
                <w:iCs w:val="0"/>
                <w:sz w:val="18"/>
                <w:szCs w:val="18"/>
                <w:rtl w:val="0"/>
              </w:rPr>
              <w:t xml:space="preserve">N-of-1 &amp; rare-disease advocacy playbook; investability credibility</w:t>
            </w:r>
            <w:r w:rsidDel="00000000" w:rsidR="00000000" w:rsidRPr="00000000">
              <w:rPr>
                <w:rtl w:val="0"/>
              </w:rPr>
            </w:r>
          </w:p>
        </w:tc>
        <w:tc>
          <w:tcPr>
            <w:shd w:fill="ffffff" w:val="clear"/>
            <w:tcMar>
              <w:top w:w="55.0" w:type="dxa"/>
              <w:left w:w="90.0" w:type="dxa"/>
              <w:bottom w:w="55.0" w:type="dxa"/>
              <w:right w:w="90.0" w:type="dxa"/>
            </w:tcMar>
            <w:vAlign w:val="center"/>
          </w:tcPr>
          <w:p w:rsidR="00000000" w:rsidDel="00000000" w:rsidP="00000000" w:rsidRDefault="00000000" w:rsidRPr="00000000" w14:paraId="0000006A">
            <w:pPr>
              <w:spacing w:after="0" w:line="250" w:lineRule="auto"/>
              <w:rPr/>
            </w:pPr>
            <w:r w:rsidDel="00000000" w:rsidR="00000000" w:rsidRPr="00000000">
              <w:rPr>
                <w:b w:val="0"/>
                <w:bCs w:val="0"/>
                <w:i w:val="0"/>
                <w:iCs w:val="0"/>
                <w:sz w:val="18"/>
                <w:szCs w:val="18"/>
                <w:rtl w:val="0"/>
              </w:rPr>
              <w:t xml:space="preserve">Agreed to advise; informal</w:t>
            </w:r>
            <w:r w:rsidDel="00000000" w:rsidR="00000000" w:rsidRPr="00000000">
              <w:rPr>
                <w:rtl w:val="0"/>
              </w:rPr>
            </w:r>
          </w:p>
        </w:tc>
        <w:tc>
          <w:tcPr>
            <w:shd w:fill="ffffff" w:val="clear"/>
            <w:tcMar>
              <w:top w:w="55.0" w:type="dxa"/>
              <w:left w:w="90.0" w:type="dxa"/>
              <w:bottom w:w="55.0" w:type="dxa"/>
              <w:right w:w="90.0" w:type="dxa"/>
            </w:tcMar>
            <w:vAlign w:val="center"/>
          </w:tcPr>
          <w:p w:rsidR="00000000" w:rsidDel="00000000" w:rsidP="00000000" w:rsidRDefault="00000000" w:rsidRPr="00000000" w14:paraId="0000006B">
            <w:pPr>
              <w:spacing w:after="0" w:line="250" w:lineRule="auto"/>
              <w:rPr/>
            </w:pPr>
            <w:r w:rsidDel="00000000" w:rsidR="00000000" w:rsidRPr="00000000">
              <w:rPr>
                <w:b w:val="0"/>
                <w:bCs w:val="0"/>
                <w:i w:val="0"/>
                <w:iCs w:val="0"/>
                <w:sz w:val="18"/>
                <w:szCs w:val="18"/>
                <w:rtl w:val="0"/>
              </w:rPr>
              <w:t xml:space="preserve">☐ Approve    ☐ Hold</w:t>
            </w:r>
            <w:r w:rsidDel="00000000" w:rsidR="00000000" w:rsidRPr="00000000">
              <w:rPr>
                <w:rtl w:val="0"/>
              </w:rPr>
            </w:r>
          </w:p>
        </w:tc>
      </w:tr>
    </w:tbl>
    <w:p w:rsidR="00000000" w:rsidDel="00000000" w:rsidP="00000000" w:rsidRDefault="00000000" w:rsidRPr="00000000" w14:paraId="0000006C">
      <w:pPr>
        <w:pStyle w:val="Heading1"/>
        <w:rPr/>
      </w:pPr>
      <w:r w:rsidDel="00000000" w:rsidR="00000000" w:rsidRPr="00000000">
        <w:rPr>
          <w:rtl w:val="0"/>
        </w:rPr>
        <w:t xml:space="preserve">4. Tier C: Approach (new; authorize exploratory outreach)</w:t>
      </w:r>
    </w:p>
    <w:p w:rsidR="00000000" w:rsidDel="00000000" w:rsidP="00000000" w:rsidRDefault="00000000" w:rsidRPr="00000000" w14:paraId="0000006D">
      <w:pPr>
        <w:spacing w:after="120" w:line="276" w:lineRule="auto"/>
        <w:rPr/>
      </w:pPr>
      <w:r w:rsidDel="00000000" w:rsidR="00000000" w:rsidRPr="00000000">
        <w:rPr>
          <w:i w:val="1"/>
          <w:iCs w:val="1"/>
          <w:rtl w:val="0"/>
        </w:rPr>
        <w:t xml:space="preserve">Approval authorizes an initial, low-pressure outreach to gauge interest before a formal invitation.</w:t>
      </w:r>
      <w:r w:rsidDel="00000000" w:rsidR="00000000" w:rsidRPr="00000000">
        <w:rPr>
          <w:rtl w:val="0"/>
        </w:rPr>
      </w:r>
    </w:p>
    <w:tbl>
      <w:tblPr>
        <w:tblStyle w:val="Table6"/>
        <w:tblW w:w="10080.0" w:type="dxa"/>
        <w:jc w:val="left"/>
        <w:tblBorders>
          <w:top w:color="bbbbbb" w:space="0" w:sz="1" w:val="single"/>
          <w:left w:color="bbbbbb" w:space="0" w:sz="1" w:val="single"/>
          <w:bottom w:color="bbbbbb" w:space="0" w:sz="1" w:val="single"/>
          <w:right w:color="bbbbbb" w:space="0" w:sz="1" w:val="single"/>
          <w:insideH w:color="bbbbbb" w:space="0" w:sz="1" w:val="single"/>
          <w:insideV w:color="bbbbbb" w:space="0" w:sz="1" w:val="single"/>
        </w:tblBorders>
        <w:tblLayout w:type="fixed"/>
        <w:tblLook w:val="0000"/>
      </w:tblPr>
      <w:tblGrid>
        <w:gridCol w:w="2350"/>
        <w:gridCol w:w="900"/>
        <w:gridCol w:w="2950"/>
        <w:gridCol w:w="1980"/>
        <w:gridCol w:w="1900"/>
        <w:tblGridChange w:id="0">
          <w:tblGrid>
            <w:gridCol w:w="2350"/>
            <w:gridCol w:w="900"/>
            <w:gridCol w:w="2950"/>
            <w:gridCol w:w="1980"/>
            <w:gridCol w:w="1900"/>
          </w:tblGrid>
        </w:tblGridChange>
      </w:tblGrid>
      <w:tr>
        <w:trPr>
          <w:cantSplit w:val="0"/>
          <w:tblHeader w:val="1"/>
        </w:trPr>
        <w:tc>
          <w:tcPr>
            <w:shd w:fill="1f3864" w:val="clear"/>
            <w:tcMar>
              <w:top w:w="55.0" w:type="dxa"/>
              <w:left w:w="90.0" w:type="dxa"/>
              <w:bottom w:w="55.0" w:type="dxa"/>
              <w:right w:w="90.0" w:type="dxa"/>
            </w:tcMar>
            <w:vAlign w:val="center"/>
          </w:tcPr>
          <w:p w:rsidR="00000000" w:rsidDel="00000000" w:rsidP="00000000" w:rsidRDefault="00000000" w:rsidRPr="00000000" w14:paraId="0000006E">
            <w:pPr>
              <w:spacing w:after="0" w:line="250" w:lineRule="auto"/>
              <w:rPr/>
            </w:pPr>
            <w:r w:rsidDel="00000000" w:rsidR="00000000" w:rsidRPr="00000000">
              <w:rPr>
                <w:b w:val="1"/>
                <w:bCs w:val="1"/>
                <w:i w:val="0"/>
                <w:iCs w:val="0"/>
                <w:color w:val="ffffff"/>
                <w:sz w:val="18"/>
                <w:szCs w:val="18"/>
                <w:rtl w:val="0"/>
              </w:rPr>
              <w:t xml:space="preserve">Advisor / affiliation</w:t>
            </w:r>
            <w:r w:rsidDel="00000000" w:rsidR="00000000" w:rsidRPr="00000000">
              <w:rPr>
                <w:rtl w:val="0"/>
              </w:rPr>
            </w:r>
          </w:p>
        </w:tc>
        <w:tc>
          <w:tcPr>
            <w:shd w:fill="1f3864" w:val="clear"/>
            <w:tcMar>
              <w:top w:w="55.0" w:type="dxa"/>
              <w:left w:w="90.0" w:type="dxa"/>
              <w:bottom w:w="55.0" w:type="dxa"/>
              <w:right w:w="90.0" w:type="dxa"/>
            </w:tcMar>
            <w:vAlign w:val="center"/>
          </w:tcPr>
          <w:p w:rsidR="00000000" w:rsidDel="00000000" w:rsidP="00000000" w:rsidRDefault="00000000" w:rsidRPr="00000000" w14:paraId="0000006F">
            <w:pPr>
              <w:spacing w:after="0" w:line="250" w:lineRule="auto"/>
              <w:rPr/>
            </w:pPr>
            <w:r w:rsidDel="00000000" w:rsidR="00000000" w:rsidRPr="00000000">
              <w:rPr>
                <w:b w:val="1"/>
                <w:bCs w:val="1"/>
                <w:i w:val="0"/>
                <w:iCs w:val="0"/>
                <w:color w:val="ffffff"/>
                <w:sz w:val="18"/>
                <w:szCs w:val="18"/>
                <w:rtl w:val="0"/>
              </w:rPr>
              <w:t xml:space="preserve">Board</w:t>
            </w:r>
            <w:r w:rsidDel="00000000" w:rsidR="00000000" w:rsidRPr="00000000">
              <w:rPr>
                <w:rtl w:val="0"/>
              </w:rPr>
            </w:r>
          </w:p>
        </w:tc>
        <w:tc>
          <w:tcPr>
            <w:shd w:fill="1f3864" w:val="clear"/>
            <w:tcMar>
              <w:top w:w="55.0" w:type="dxa"/>
              <w:left w:w="90.0" w:type="dxa"/>
              <w:bottom w:w="55.0" w:type="dxa"/>
              <w:right w:w="90.0" w:type="dxa"/>
            </w:tcMar>
            <w:vAlign w:val="center"/>
          </w:tcPr>
          <w:p w:rsidR="00000000" w:rsidDel="00000000" w:rsidP="00000000" w:rsidRDefault="00000000" w:rsidRPr="00000000" w14:paraId="00000070">
            <w:pPr>
              <w:spacing w:after="0" w:line="250" w:lineRule="auto"/>
              <w:rPr/>
            </w:pPr>
            <w:r w:rsidDel="00000000" w:rsidR="00000000" w:rsidRPr="00000000">
              <w:rPr>
                <w:b w:val="1"/>
                <w:bCs w:val="1"/>
                <w:i w:val="0"/>
                <w:iCs w:val="0"/>
                <w:color w:val="ffffff"/>
                <w:sz w:val="18"/>
                <w:szCs w:val="18"/>
                <w:rtl w:val="0"/>
              </w:rPr>
              <w:t xml:space="preserve">Expertise / why</w:t>
            </w:r>
            <w:r w:rsidDel="00000000" w:rsidR="00000000" w:rsidRPr="00000000">
              <w:rPr>
                <w:rtl w:val="0"/>
              </w:rPr>
            </w:r>
          </w:p>
        </w:tc>
        <w:tc>
          <w:tcPr>
            <w:shd w:fill="1f3864" w:val="clear"/>
            <w:tcMar>
              <w:top w:w="55.0" w:type="dxa"/>
              <w:left w:w="90.0" w:type="dxa"/>
              <w:bottom w:w="55.0" w:type="dxa"/>
              <w:right w:w="90.0" w:type="dxa"/>
            </w:tcMar>
            <w:vAlign w:val="center"/>
          </w:tcPr>
          <w:p w:rsidR="00000000" w:rsidDel="00000000" w:rsidP="00000000" w:rsidRDefault="00000000" w:rsidRPr="00000000" w14:paraId="00000071">
            <w:pPr>
              <w:spacing w:after="0" w:line="250" w:lineRule="auto"/>
              <w:rPr/>
            </w:pPr>
            <w:r w:rsidDel="00000000" w:rsidR="00000000" w:rsidRPr="00000000">
              <w:rPr>
                <w:b w:val="1"/>
                <w:bCs w:val="1"/>
                <w:i w:val="0"/>
                <w:iCs w:val="0"/>
                <w:color w:val="ffffff"/>
                <w:sz w:val="18"/>
                <w:szCs w:val="18"/>
                <w:rtl w:val="0"/>
              </w:rPr>
              <w:t xml:space="preserve">Relationship status</w:t>
            </w:r>
            <w:r w:rsidDel="00000000" w:rsidR="00000000" w:rsidRPr="00000000">
              <w:rPr>
                <w:rtl w:val="0"/>
              </w:rPr>
            </w:r>
          </w:p>
        </w:tc>
        <w:tc>
          <w:tcPr>
            <w:shd w:fill="1f3864" w:val="clear"/>
            <w:tcMar>
              <w:top w:w="55.0" w:type="dxa"/>
              <w:left w:w="90.0" w:type="dxa"/>
              <w:bottom w:w="55.0" w:type="dxa"/>
              <w:right w:w="90.0" w:type="dxa"/>
            </w:tcMar>
            <w:vAlign w:val="center"/>
          </w:tcPr>
          <w:p w:rsidR="00000000" w:rsidDel="00000000" w:rsidP="00000000" w:rsidRDefault="00000000" w:rsidRPr="00000000" w14:paraId="00000072">
            <w:pPr>
              <w:spacing w:after="0" w:line="250" w:lineRule="auto"/>
              <w:rPr/>
            </w:pPr>
            <w:r w:rsidDel="00000000" w:rsidR="00000000" w:rsidRPr="00000000">
              <w:rPr>
                <w:b w:val="1"/>
                <w:bCs w:val="1"/>
                <w:i w:val="0"/>
                <w:iCs w:val="0"/>
                <w:color w:val="ffffff"/>
                <w:sz w:val="18"/>
                <w:szCs w:val="18"/>
                <w:rtl w:val="0"/>
              </w:rPr>
              <w:t xml:space="preserve">Board decision</w:t>
            </w:r>
            <w:r w:rsidDel="00000000" w:rsidR="00000000" w:rsidRPr="00000000">
              <w:rPr>
                <w:rtl w:val="0"/>
              </w:rPr>
            </w:r>
          </w:p>
        </w:tc>
      </w:tr>
      <w:tr>
        <w:trPr>
          <w:cantSplit w:val="0"/>
          <w:tblHeader w:val="0"/>
        </w:trPr>
        <w:tc>
          <w:tcPr>
            <w:shd w:fill="ffffff" w:val="clear"/>
            <w:tcMar>
              <w:top w:w="55.0" w:type="dxa"/>
              <w:left w:w="90.0" w:type="dxa"/>
              <w:bottom w:w="55.0" w:type="dxa"/>
              <w:right w:w="90.0" w:type="dxa"/>
            </w:tcMar>
            <w:vAlign w:val="center"/>
          </w:tcPr>
          <w:p w:rsidR="00000000" w:rsidDel="00000000" w:rsidP="00000000" w:rsidRDefault="00000000" w:rsidRPr="00000000" w14:paraId="00000073">
            <w:pPr>
              <w:spacing w:after="0" w:line="250" w:lineRule="auto"/>
              <w:rPr/>
            </w:pPr>
            <w:r w:rsidDel="00000000" w:rsidR="00000000" w:rsidRPr="00000000">
              <w:rPr>
                <w:b w:val="1"/>
                <w:bCs w:val="1"/>
                <w:i w:val="0"/>
                <w:iCs w:val="0"/>
                <w:sz w:val="18"/>
                <w:szCs w:val="18"/>
                <w:rtl w:val="0"/>
              </w:rPr>
              <w:t xml:space="preserve">Christina Tise, MD, Stanford Children’s</w:t>
            </w:r>
            <w:r w:rsidDel="00000000" w:rsidR="00000000" w:rsidRPr="00000000">
              <w:rPr>
                <w:rtl w:val="0"/>
              </w:rPr>
            </w:r>
          </w:p>
        </w:tc>
        <w:tc>
          <w:tcPr>
            <w:shd w:fill="ffffff" w:val="clear"/>
            <w:tcMar>
              <w:top w:w="55.0" w:type="dxa"/>
              <w:left w:w="90.0" w:type="dxa"/>
              <w:bottom w:w="55.0" w:type="dxa"/>
              <w:right w:w="90.0" w:type="dxa"/>
            </w:tcMar>
            <w:vAlign w:val="center"/>
          </w:tcPr>
          <w:p w:rsidR="00000000" w:rsidDel="00000000" w:rsidP="00000000" w:rsidRDefault="00000000" w:rsidRPr="00000000" w14:paraId="00000074">
            <w:pPr>
              <w:spacing w:after="0" w:line="250" w:lineRule="auto"/>
              <w:rPr/>
            </w:pPr>
            <w:r w:rsidDel="00000000" w:rsidR="00000000" w:rsidRPr="00000000">
              <w:rPr>
                <w:b w:val="0"/>
                <w:bCs w:val="0"/>
                <w:i w:val="0"/>
                <w:iCs w:val="0"/>
                <w:sz w:val="18"/>
                <w:szCs w:val="18"/>
                <w:rtl w:val="0"/>
              </w:rPr>
              <w:t xml:space="preserve">CAB</w:t>
            </w:r>
            <w:r w:rsidDel="00000000" w:rsidR="00000000" w:rsidRPr="00000000">
              <w:rPr>
                <w:rtl w:val="0"/>
              </w:rPr>
            </w:r>
          </w:p>
        </w:tc>
        <w:tc>
          <w:tcPr>
            <w:shd w:fill="ffffff" w:val="clear"/>
            <w:tcMar>
              <w:top w:w="55.0" w:type="dxa"/>
              <w:left w:w="90.0" w:type="dxa"/>
              <w:bottom w:w="55.0" w:type="dxa"/>
              <w:right w:w="90.0" w:type="dxa"/>
            </w:tcMar>
            <w:vAlign w:val="center"/>
          </w:tcPr>
          <w:p w:rsidR="00000000" w:rsidDel="00000000" w:rsidP="00000000" w:rsidRDefault="00000000" w:rsidRPr="00000000" w14:paraId="00000075">
            <w:pPr>
              <w:spacing w:after="0" w:line="250" w:lineRule="auto"/>
              <w:rPr/>
            </w:pPr>
            <w:r w:rsidDel="00000000" w:rsidR="00000000" w:rsidRPr="00000000">
              <w:rPr>
                <w:sz w:val="18"/>
                <w:szCs w:val="18"/>
                <w:rtl w:val="0"/>
              </w:rPr>
              <w:t xml:space="preserve">Clinical geneticist; California anchor; very supportive. </w:t>
            </w:r>
            <w:r w:rsidDel="00000000" w:rsidR="00000000" w:rsidRPr="00000000">
              <w:rPr>
                <w:i w:val="1"/>
                <w:iCs w:val="1"/>
                <w:color w:val="833c00"/>
                <w:sz w:val="18"/>
                <w:szCs w:val="18"/>
                <w:rtl w:val="0"/>
              </w:rPr>
              <w:t xml:space="preserve">Existing clinical relationship with the founder; routine COI disclosure (see §6).</w:t>
            </w:r>
            <w:r w:rsidDel="00000000" w:rsidR="00000000" w:rsidRPr="00000000">
              <w:rPr>
                <w:rtl w:val="0"/>
              </w:rPr>
            </w:r>
          </w:p>
        </w:tc>
        <w:tc>
          <w:tcPr>
            <w:shd w:fill="ffffff" w:val="clear"/>
            <w:tcMar>
              <w:top w:w="55.0" w:type="dxa"/>
              <w:left w:w="90.0" w:type="dxa"/>
              <w:bottom w:w="55.0" w:type="dxa"/>
              <w:right w:w="90.0" w:type="dxa"/>
            </w:tcMar>
            <w:vAlign w:val="center"/>
          </w:tcPr>
          <w:p w:rsidR="00000000" w:rsidDel="00000000" w:rsidP="00000000" w:rsidRDefault="00000000" w:rsidRPr="00000000" w14:paraId="00000076">
            <w:pPr>
              <w:spacing w:after="0" w:line="250" w:lineRule="auto"/>
              <w:rPr/>
            </w:pPr>
            <w:r w:rsidDel="00000000" w:rsidR="00000000" w:rsidRPr="00000000">
              <w:rPr>
                <w:sz w:val="18"/>
                <w:szCs w:val="18"/>
                <w:rtl w:val="0"/>
              </w:rPr>
              <w:t xml:space="preserve">Invited</w:t>
            </w:r>
            <w:r w:rsidDel="00000000" w:rsidR="00000000" w:rsidRPr="00000000">
              <w:rPr>
                <w:rtl w:val="0"/>
              </w:rPr>
            </w:r>
          </w:p>
        </w:tc>
        <w:tc>
          <w:tcPr>
            <w:shd w:fill="ffffff" w:val="clear"/>
            <w:tcMar>
              <w:top w:w="55.0" w:type="dxa"/>
              <w:left w:w="90.0" w:type="dxa"/>
              <w:bottom w:w="55.0" w:type="dxa"/>
              <w:right w:w="90.0" w:type="dxa"/>
            </w:tcMar>
            <w:vAlign w:val="center"/>
          </w:tcPr>
          <w:p w:rsidR="00000000" w:rsidDel="00000000" w:rsidP="00000000" w:rsidRDefault="00000000" w:rsidRPr="00000000" w14:paraId="00000077">
            <w:pPr>
              <w:spacing w:after="0" w:line="250" w:lineRule="auto"/>
              <w:rPr/>
            </w:pPr>
            <w:r w:rsidDel="00000000" w:rsidR="00000000" w:rsidRPr="00000000">
              <w:rPr>
                <w:b w:val="0"/>
                <w:bCs w:val="0"/>
                <w:i w:val="0"/>
                <w:iCs w:val="0"/>
                <w:sz w:val="18"/>
                <w:szCs w:val="18"/>
                <w:rtl w:val="0"/>
              </w:rPr>
              <w:t xml:space="preserve">☐ Approve    ☐ Hold</w:t>
            </w:r>
            <w:r w:rsidDel="00000000" w:rsidR="00000000" w:rsidRPr="00000000">
              <w:rPr>
                <w:rtl w:val="0"/>
              </w:rPr>
            </w:r>
          </w:p>
        </w:tc>
      </w:tr>
      <w:tr>
        <w:trPr>
          <w:cantSplit w:val="0"/>
          <w:tblHeader w:val="0"/>
        </w:trPr>
        <w:tc>
          <w:tcPr>
            <w:shd w:fill="edf1f8" w:val="clear"/>
            <w:tcMar>
              <w:top w:w="55.0" w:type="dxa"/>
              <w:left w:w="90.0" w:type="dxa"/>
              <w:bottom w:w="55.0" w:type="dxa"/>
              <w:right w:w="90.0" w:type="dxa"/>
            </w:tcMar>
            <w:vAlign w:val="center"/>
          </w:tcPr>
          <w:p w:rsidR="00000000" w:rsidDel="00000000" w:rsidP="00000000" w:rsidRDefault="00000000" w:rsidRPr="00000000" w14:paraId="00000078">
            <w:pPr>
              <w:spacing w:after="0" w:line="250" w:lineRule="auto"/>
              <w:rPr/>
            </w:pPr>
            <w:r w:rsidDel="00000000" w:rsidR="00000000" w:rsidRPr="00000000">
              <w:rPr>
                <w:b w:val="0"/>
                <w:bCs w:val="0"/>
                <w:i w:val="0"/>
                <w:iCs w:val="0"/>
                <w:sz w:val="18"/>
                <w:szCs w:val="18"/>
                <w:rtl w:val="0"/>
              </w:rPr>
              <w:t xml:space="preserve">Wendy Chung, MD, PhD, Boston Children’s</w:t>
            </w:r>
            <w:r w:rsidDel="00000000" w:rsidR="00000000" w:rsidRPr="00000000">
              <w:rPr>
                <w:rtl w:val="0"/>
              </w:rPr>
            </w:r>
          </w:p>
        </w:tc>
        <w:tc>
          <w:tcPr>
            <w:shd w:fill="edf1f8" w:val="clear"/>
            <w:tcMar>
              <w:top w:w="55.0" w:type="dxa"/>
              <w:left w:w="90.0" w:type="dxa"/>
              <w:bottom w:w="55.0" w:type="dxa"/>
              <w:right w:w="90.0" w:type="dxa"/>
            </w:tcMar>
            <w:vAlign w:val="center"/>
          </w:tcPr>
          <w:p w:rsidR="00000000" w:rsidDel="00000000" w:rsidP="00000000" w:rsidRDefault="00000000" w:rsidRPr="00000000" w14:paraId="00000079">
            <w:pPr>
              <w:spacing w:after="0" w:line="250" w:lineRule="auto"/>
              <w:rPr/>
            </w:pPr>
            <w:r w:rsidDel="00000000" w:rsidR="00000000" w:rsidRPr="00000000">
              <w:rPr>
                <w:b w:val="0"/>
                <w:bCs w:val="0"/>
                <w:i w:val="0"/>
                <w:iCs w:val="0"/>
                <w:sz w:val="18"/>
                <w:szCs w:val="18"/>
                <w:rtl w:val="0"/>
              </w:rPr>
              <w:t xml:space="preserve">CAB / SAB</w:t>
            </w:r>
            <w:r w:rsidDel="00000000" w:rsidR="00000000" w:rsidRPr="00000000">
              <w:rPr>
                <w:rtl w:val="0"/>
              </w:rPr>
            </w:r>
          </w:p>
        </w:tc>
        <w:tc>
          <w:tcPr>
            <w:shd w:fill="edf1f8" w:val="clear"/>
            <w:tcMar>
              <w:top w:w="55.0" w:type="dxa"/>
              <w:left w:w="90.0" w:type="dxa"/>
              <w:bottom w:w="55.0" w:type="dxa"/>
              <w:right w:w="90.0" w:type="dxa"/>
            </w:tcMar>
            <w:vAlign w:val="center"/>
          </w:tcPr>
          <w:p w:rsidR="00000000" w:rsidDel="00000000" w:rsidP="00000000" w:rsidRDefault="00000000" w:rsidRPr="00000000" w14:paraId="0000007A">
            <w:pPr>
              <w:spacing w:after="0" w:line="250" w:lineRule="auto"/>
              <w:rPr/>
            </w:pPr>
            <w:r w:rsidDel="00000000" w:rsidR="00000000" w:rsidRPr="00000000">
              <w:rPr>
                <w:b w:val="0"/>
                <w:bCs w:val="0"/>
                <w:i w:val="0"/>
                <w:iCs w:val="0"/>
                <w:sz w:val="18"/>
                <w:szCs w:val="18"/>
                <w:rtl w:val="0"/>
              </w:rPr>
              <w:t xml:space="preserve">Rare-disease gene discovery; SPARK/Simons; major funder halo</w:t>
            </w:r>
            <w:r w:rsidDel="00000000" w:rsidR="00000000" w:rsidRPr="00000000">
              <w:rPr>
                <w:rtl w:val="0"/>
              </w:rPr>
            </w:r>
          </w:p>
        </w:tc>
        <w:tc>
          <w:tcPr>
            <w:shd w:fill="edf1f8" w:val="clear"/>
            <w:tcMar>
              <w:top w:w="55.0" w:type="dxa"/>
              <w:left w:w="90.0" w:type="dxa"/>
              <w:bottom w:w="55.0" w:type="dxa"/>
              <w:right w:w="90.0" w:type="dxa"/>
            </w:tcMar>
            <w:vAlign w:val="center"/>
          </w:tcPr>
          <w:p w:rsidR="00000000" w:rsidDel="00000000" w:rsidP="00000000" w:rsidRDefault="00000000" w:rsidRPr="00000000" w14:paraId="0000007B">
            <w:pPr>
              <w:spacing w:after="0" w:line="250" w:lineRule="auto"/>
              <w:rPr/>
            </w:pPr>
            <w:r w:rsidDel="00000000" w:rsidR="00000000" w:rsidRPr="00000000">
              <w:rPr>
                <w:b w:val="0"/>
                <w:bCs w:val="0"/>
                <w:i w:val="0"/>
                <w:iCs w:val="0"/>
                <w:sz w:val="18"/>
                <w:szCs w:val="18"/>
                <w:rtl w:val="0"/>
              </w:rPr>
              <w:t xml:space="preserve">In your project links, intended?</w:t>
            </w:r>
            <w:r w:rsidDel="00000000" w:rsidR="00000000" w:rsidRPr="00000000">
              <w:rPr>
                <w:rtl w:val="0"/>
              </w:rPr>
            </w:r>
          </w:p>
        </w:tc>
        <w:tc>
          <w:tcPr>
            <w:shd w:fill="edf1f8" w:val="clear"/>
            <w:tcMar>
              <w:top w:w="55.0" w:type="dxa"/>
              <w:left w:w="90.0" w:type="dxa"/>
              <w:bottom w:w="55.0" w:type="dxa"/>
              <w:right w:w="90.0" w:type="dxa"/>
            </w:tcMar>
            <w:vAlign w:val="center"/>
          </w:tcPr>
          <w:p w:rsidR="00000000" w:rsidDel="00000000" w:rsidP="00000000" w:rsidRDefault="00000000" w:rsidRPr="00000000" w14:paraId="0000007C">
            <w:pPr>
              <w:spacing w:after="0" w:line="250" w:lineRule="auto"/>
              <w:rPr/>
            </w:pPr>
            <w:r w:rsidDel="00000000" w:rsidR="00000000" w:rsidRPr="00000000">
              <w:rPr>
                <w:b w:val="0"/>
                <w:bCs w:val="0"/>
                <w:i w:val="0"/>
                <w:iCs w:val="0"/>
                <w:sz w:val="18"/>
                <w:szCs w:val="18"/>
                <w:rtl w:val="0"/>
              </w:rPr>
              <w:t xml:space="preserve">☐ Approve    ☐ Hold</w:t>
            </w:r>
            <w:r w:rsidDel="00000000" w:rsidR="00000000" w:rsidRPr="00000000">
              <w:rPr>
                <w:rtl w:val="0"/>
              </w:rPr>
            </w:r>
          </w:p>
        </w:tc>
      </w:tr>
      <w:tr>
        <w:trPr>
          <w:cantSplit w:val="0"/>
          <w:tblHeader w:val="0"/>
        </w:trPr>
        <w:tc>
          <w:tcPr>
            <w:shd w:fill="ffffff" w:val="clear"/>
            <w:tcMar>
              <w:top w:w="55.0" w:type="dxa"/>
              <w:left w:w="90.0" w:type="dxa"/>
              <w:bottom w:w="55.0" w:type="dxa"/>
              <w:right w:w="90.0" w:type="dxa"/>
            </w:tcMar>
            <w:vAlign w:val="center"/>
          </w:tcPr>
          <w:p w:rsidR="00000000" w:rsidDel="00000000" w:rsidP="00000000" w:rsidRDefault="00000000" w:rsidRPr="00000000" w14:paraId="0000007D">
            <w:pPr>
              <w:spacing w:after="0" w:line="250" w:lineRule="auto"/>
              <w:rPr/>
            </w:pPr>
            <w:r w:rsidDel="00000000" w:rsidR="00000000" w:rsidRPr="00000000">
              <w:rPr>
                <w:b w:val="0"/>
                <w:bCs w:val="0"/>
                <w:i w:val="0"/>
                <w:iCs w:val="0"/>
                <w:sz w:val="18"/>
                <w:szCs w:val="18"/>
                <w:rtl w:val="0"/>
              </w:rPr>
              <w:t xml:space="preserve">Jonathan Bernstein, MD, PhD, Stanford</w:t>
            </w:r>
            <w:r w:rsidDel="00000000" w:rsidR="00000000" w:rsidRPr="00000000">
              <w:rPr>
                <w:rtl w:val="0"/>
              </w:rPr>
            </w:r>
          </w:p>
        </w:tc>
        <w:tc>
          <w:tcPr>
            <w:shd w:fill="ffffff" w:val="clear"/>
            <w:tcMar>
              <w:top w:w="55.0" w:type="dxa"/>
              <w:left w:w="90.0" w:type="dxa"/>
              <w:bottom w:w="55.0" w:type="dxa"/>
              <w:right w:w="90.0" w:type="dxa"/>
            </w:tcMar>
            <w:vAlign w:val="center"/>
          </w:tcPr>
          <w:p w:rsidR="00000000" w:rsidDel="00000000" w:rsidP="00000000" w:rsidRDefault="00000000" w:rsidRPr="00000000" w14:paraId="0000007E">
            <w:pPr>
              <w:spacing w:after="0" w:line="250" w:lineRule="auto"/>
              <w:rPr/>
            </w:pPr>
            <w:r w:rsidDel="00000000" w:rsidR="00000000" w:rsidRPr="00000000">
              <w:rPr>
                <w:b w:val="0"/>
                <w:bCs w:val="0"/>
                <w:i w:val="0"/>
                <w:iCs w:val="0"/>
                <w:sz w:val="18"/>
                <w:szCs w:val="18"/>
                <w:rtl w:val="0"/>
              </w:rPr>
              <w:t xml:space="preserve">CAB</w:t>
            </w:r>
            <w:r w:rsidDel="00000000" w:rsidR="00000000" w:rsidRPr="00000000">
              <w:rPr>
                <w:rtl w:val="0"/>
              </w:rPr>
            </w:r>
          </w:p>
        </w:tc>
        <w:tc>
          <w:tcPr>
            <w:shd w:fill="ffffff" w:val="clear"/>
            <w:tcMar>
              <w:top w:w="55.0" w:type="dxa"/>
              <w:left w:w="90.0" w:type="dxa"/>
              <w:bottom w:w="55.0" w:type="dxa"/>
              <w:right w:w="90.0" w:type="dxa"/>
            </w:tcMar>
            <w:vAlign w:val="center"/>
          </w:tcPr>
          <w:p w:rsidR="00000000" w:rsidDel="00000000" w:rsidP="00000000" w:rsidRDefault="00000000" w:rsidRPr="00000000" w14:paraId="0000007F">
            <w:pPr>
              <w:spacing w:after="0" w:line="250" w:lineRule="auto"/>
              <w:rPr/>
            </w:pPr>
            <w:r w:rsidDel="00000000" w:rsidR="00000000" w:rsidRPr="00000000">
              <w:rPr>
                <w:b w:val="0"/>
                <w:bCs w:val="0"/>
                <w:i w:val="0"/>
                <w:iCs w:val="0"/>
                <w:sz w:val="18"/>
                <w:szCs w:val="18"/>
                <w:rtl w:val="0"/>
              </w:rPr>
              <w:t xml:space="preserve">Clinical genetics; Undiagnosed Diseases Network; CA anchor</w:t>
            </w:r>
            <w:r w:rsidDel="00000000" w:rsidR="00000000" w:rsidRPr="00000000">
              <w:rPr>
                <w:rtl w:val="0"/>
              </w:rPr>
            </w:r>
          </w:p>
        </w:tc>
        <w:tc>
          <w:tcPr>
            <w:shd w:fill="ffffff" w:val="clear"/>
            <w:tcMar>
              <w:top w:w="55.0" w:type="dxa"/>
              <w:left w:w="90.0" w:type="dxa"/>
              <w:bottom w:w="55.0" w:type="dxa"/>
              <w:right w:w="90.0" w:type="dxa"/>
            </w:tcMar>
            <w:vAlign w:val="center"/>
          </w:tcPr>
          <w:p w:rsidR="00000000" w:rsidDel="00000000" w:rsidP="00000000" w:rsidRDefault="00000000" w:rsidRPr="00000000" w14:paraId="00000080">
            <w:pPr>
              <w:spacing w:after="0" w:line="250" w:lineRule="auto"/>
              <w:rPr/>
            </w:pPr>
            <w:r w:rsidDel="00000000" w:rsidR="00000000" w:rsidRPr="00000000">
              <w:rPr>
                <w:b w:val="0"/>
                <w:bCs w:val="0"/>
                <w:i w:val="0"/>
                <w:iCs w:val="0"/>
                <w:sz w:val="18"/>
                <w:szCs w:val="18"/>
                <w:rtl w:val="0"/>
              </w:rPr>
              <w:t xml:space="preserve">In your project links, intended?</w:t>
            </w:r>
            <w:r w:rsidDel="00000000" w:rsidR="00000000" w:rsidRPr="00000000">
              <w:rPr>
                <w:rtl w:val="0"/>
              </w:rPr>
            </w:r>
          </w:p>
        </w:tc>
        <w:tc>
          <w:tcPr>
            <w:shd w:fill="ffffff" w:val="clear"/>
            <w:tcMar>
              <w:top w:w="55.0" w:type="dxa"/>
              <w:left w:w="90.0" w:type="dxa"/>
              <w:bottom w:w="55.0" w:type="dxa"/>
              <w:right w:w="90.0" w:type="dxa"/>
            </w:tcMar>
            <w:vAlign w:val="center"/>
          </w:tcPr>
          <w:p w:rsidR="00000000" w:rsidDel="00000000" w:rsidP="00000000" w:rsidRDefault="00000000" w:rsidRPr="00000000" w14:paraId="00000081">
            <w:pPr>
              <w:spacing w:after="0" w:line="250" w:lineRule="auto"/>
              <w:rPr/>
            </w:pPr>
            <w:r w:rsidDel="00000000" w:rsidR="00000000" w:rsidRPr="00000000">
              <w:rPr>
                <w:b w:val="0"/>
                <w:bCs w:val="0"/>
                <w:i w:val="0"/>
                <w:iCs w:val="0"/>
                <w:sz w:val="18"/>
                <w:szCs w:val="18"/>
                <w:rtl w:val="0"/>
              </w:rPr>
              <w:t xml:space="preserve">☐ Approve    ☐ Hold</w:t>
            </w:r>
            <w:r w:rsidDel="00000000" w:rsidR="00000000" w:rsidRPr="00000000">
              <w:rPr>
                <w:rtl w:val="0"/>
              </w:rPr>
            </w:r>
          </w:p>
        </w:tc>
      </w:tr>
      <w:tr>
        <w:trPr>
          <w:cantSplit w:val="0"/>
          <w:tblHeader w:val="0"/>
        </w:trPr>
        <w:tc>
          <w:tcPr>
            <w:shd w:fill="edf1f8" w:val="clear"/>
            <w:tcMar>
              <w:top w:w="55.0" w:type="dxa"/>
              <w:left w:w="90.0" w:type="dxa"/>
              <w:bottom w:w="55.0" w:type="dxa"/>
              <w:right w:w="90.0" w:type="dxa"/>
            </w:tcMar>
            <w:vAlign w:val="center"/>
          </w:tcPr>
          <w:p w:rsidR="00000000" w:rsidDel="00000000" w:rsidP="00000000" w:rsidRDefault="00000000" w:rsidRPr="00000000" w14:paraId="00000082">
            <w:pPr>
              <w:spacing w:after="0" w:line="250" w:lineRule="auto"/>
              <w:rPr/>
            </w:pPr>
            <w:r w:rsidDel="00000000" w:rsidR="00000000" w:rsidRPr="00000000">
              <w:rPr>
                <w:b w:val="0"/>
                <w:bCs w:val="0"/>
                <w:i w:val="0"/>
                <w:iCs w:val="0"/>
                <w:sz w:val="18"/>
                <w:szCs w:val="18"/>
                <w:rtl w:val="0"/>
              </w:rPr>
              <w:t xml:space="preserve">Terry Jo Bichell, PhD, MPH, COMBINEDBrain</w:t>
            </w:r>
            <w:r w:rsidDel="00000000" w:rsidR="00000000" w:rsidRPr="00000000">
              <w:rPr>
                <w:rtl w:val="0"/>
              </w:rPr>
            </w:r>
          </w:p>
        </w:tc>
        <w:tc>
          <w:tcPr>
            <w:shd w:fill="edf1f8" w:val="clear"/>
            <w:tcMar>
              <w:top w:w="55.0" w:type="dxa"/>
              <w:left w:w="90.0" w:type="dxa"/>
              <w:bottom w:w="55.0" w:type="dxa"/>
              <w:right w:w="90.0" w:type="dxa"/>
            </w:tcMar>
            <w:vAlign w:val="center"/>
          </w:tcPr>
          <w:p w:rsidR="00000000" w:rsidDel="00000000" w:rsidP="00000000" w:rsidRDefault="00000000" w:rsidRPr="00000000" w14:paraId="00000083">
            <w:pPr>
              <w:spacing w:after="0" w:line="250" w:lineRule="auto"/>
              <w:rPr/>
            </w:pPr>
            <w:r w:rsidDel="00000000" w:rsidR="00000000" w:rsidRPr="00000000">
              <w:rPr>
                <w:b w:val="0"/>
                <w:bCs w:val="0"/>
                <w:i w:val="0"/>
                <w:iCs w:val="0"/>
                <w:sz w:val="18"/>
                <w:szCs w:val="18"/>
                <w:rtl w:val="0"/>
              </w:rPr>
              <w:t xml:space="preserve">Strategic / SAB</w:t>
            </w:r>
            <w:r w:rsidDel="00000000" w:rsidR="00000000" w:rsidRPr="00000000">
              <w:rPr>
                <w:rtl w:val="0"/>
              </w:rPr>
            </w:r>
          </w:p>
        </w:tc>
        <w:tc>
          <w:tcPr>
            <w:shd w:fill="edf1f8" w:val="clear"/>
            <w:tcMar>
              <w:top w:w="55.0" w:type="dxa"/>
              <w:left w:w="90.0" w:type="dxa"/>
              <w:bottom w:w="55.0" w:type="dxa"/>
              <w:right w:w="90.0" w:type="dxa"/>
            </w:tcMar>
            <w:vAlign w:val="center"/>
          </w:tcPr>
          <w:p w:rsidR="00000000" w:rsidDel="00000000" w:rsidP="00000000" w:rsidRDefault="00000000" w:rsidRPr="00000000" w14:paraId="00000084">
            <w:pPr>
              <w:spacing w:after="0" w:line="250" w:lineRule="auto"/>
              <w:rPr/>
            </w:pPr>
            <w:r w:rsidDel="00000000" w:rsidR="00000000" w:rsidRPr="00000000">
              <w:rPr>
                <w:b w:val="0"/>
                <w:bCs w:val="0"/>
                <w:i w:val="0"/>
                <w:iCs w:val="0"/>
                <w:sz w:val="18"/>
                <w:szCs w:val="18"/>
                <w:rtl w:val="0"/>
              </w:rPr>
              <w:t xml:space="preserve">Biobank &amp; natural-history consortium (a named partner); also a mentor</w:t>
            </w:r>
            <w:r w:rsidDel="00000000" w:rsidR="00000000" w:rsidRPr="00000000">
              <w:rPr>
                <w:rtl w:val="0"/>
              </w:rPr>
            </w:r>
          </w:p>
        </w:tc>
        <w:tc>
          <w:tcPr>
            <w:shd w:fill="edf1f8" w:val="clear"/>
            <w:tcMar>
              <w:top w:w="55.0" w:type="dxa"/>
              <w:left w:w="90.0" w:type="dxa"/>
              <w:bottom w:w="55.0" w:type="dxa"/>
              <w:right w:w="90.0" w:type="dxa"/>
            </w:tcMar>
            <w:vAlign w:val="center"/>
          </w:tcPr>
          <w:p w:rsidR="00000000" w:rsidDel="00000000" w:rsidP="00000000" w:rsidRDefault="00000000" w:rsidRPr="00000000" w14:paraId="00000085">
            <w:pPr>
              <w:spacing w:after="0" w:line="250" w:lineRule="auto"/>
              <w:rPr/>
            </w:pPr>
            <w:r w:rsidDel="00000000" w:rsidR="00000000" w:rsidRPr="00000000">
              <w:rPr>
                <w:b w:val="0"/>
                <w:bCs w:val="0"/>
                <w:i w:val="0"/>
                <w:iCs w:val="0"/>
                <w:sz w:val="18"/>
                <w:szCs w:val="18"/>
                <w:rtl w:val="0"/>
              </w:rPr>
              <w:t xml:space="preserve">Mentor; formalize?</w:t>
            </w:r>
            <w:r w:rsidDel="00000000" w:rsidR="00000000" w:rsidRPr="00000000">
              <w:rPr>
                <w:rtl w:val="0"/>
              </w:rPr>
            </w:r>
          </w:p>
        </w:tc>
        <w:tc>
          <w:tcPr>
            <w:shd w:fill="edf1f8" w:val="clear"/>
            <w:tcMar>
              <w:top w:w="55.0" w:type="dxa"/>
              <w:left w:w="90.0" w:type="dxa"/>
              <w:bottom w:w="55.0" w:type="dxa"/>
              <w:right w:w="90.0" w:type="dxa"/>
            </w:tcMar>
            <w:vAlign w:val="center"/>
          </w:tcPr>
          <w:p w:rsidR="00000000" w:rsidDel="00000000" w:rsidP="00000000" w:rsidRDefault="00000000" w:rsidRPr="00000000" w14:paraId="00000086">
            <w:pPr>
              <w:spacing w:after="0" w:line="250" w:lineRule="auto"/>
              <w:rPr/>
            </w:pPr>
            <w:r w:rsidDel="00000000" w:rsidR="00000000" w:rsidRPr="00000000">
              <w:rPr>
                <w:b w:val="0"/>
                <w:bCs w:val="0"/>
                <w:i w:val="0"/>
                <w:iCs w:val="0"/>
                <w:sz w:val="18"/>
                <w:szCs w:val="18"/>
                <w:rtl w:val="0"/>
              </w:rPr>
              <w:t xml:space="preserve">☐ Approve    ☐ Hold</w:t>
            </w:r>
            <w:r w:rsidDel="00000000" w:rsidR="00000000" w:rsidRPr="00000000">
              <w:rPr>
                <w:rtl w:val="0"/>
              </w:rPr>
            </w:r>
          </w:p>
        </w:tc>
      </w:tr>
    </w:tbl>
    <w:p w:rsidR="00000000" w:rsidDel="00000000" w:rsidP="00000000" w:rsidRDefault="00000000" w:rsidRPr="00000000" w14:paraId="00000087">
      <w:pPr>
        <w:pStyle w:val="Heading1"/>
        <w:rPr/>
      </w:pPr>
      <w:r w:rsidDel="00000000" w:rsidR="00000000" w:rsidRPr="00000000">
        <w:rPr>
          <w:rtl w:val="0"/>
        </w:rPr>
        <w:t xml:space="preserve">4b. Therapeutics, regulatory &amp; trial-design candidates (priority gap; seat 1 to 2)</w:t>
      </w:r>
    </w:p>
    <w:p w:rsidR="00000000" w:rsidDel="00000000" w:rsidP="00000000" w:rsidRDefault="00000000" w:rsidRPr="00000000" w14:paraId="00000088">
      <w:pPr>
        <w:spacing w:after="120" w:line="276" w:lineRule="auto"/>
        <w:rPr/>
      </w:pPr>
      <w:r w:rsidDel="00000000" w:rsidR="00000000" w:rsidRPr="00000000">
        <w:rPr>
          <w:i w:val="1"/>
          <w:iCs w:val="1"/>
          <w:rtl w:val="0"/>
        </w:rPr>
        <w:t xml:space="preserve">This is the seat most scrutinized in an investability diligence. Approval authorizes exploratory outreach; the recommendation is to seat two, not six, and to keep a non-commercial voice in the mix.</w:t>
      </w:r>
      <w:r w:rsidDel="00000000" w:rsidR="00000000" w:rsidRPr="00000000">
        <w:rPr>
          <w:rtl w:val="0"/>
        </w:rPr>
      </w:r>
    </w:p>
    <w:tbl>
      <w:tblPr>
        <w:tblStyle w:val="Table7"/>
        <w:tblW w:w="10080.0" w:type="dxa"/>
        <w:jc w:val="left"/>
        <w:tblBorders>
          <w:top w:color="bbbbbb" w:space="0" w:sz="1" w:val="single"/>
          <w:left w:color="bbbbbb" w:space="0" w:sz="1" w:val="single"/>
          <w:bottom w:color="bbbbbb" w:space="0" w:sz="1" w:val="single"/>
          <w:right w:color="bbbbbb" w:space="0" w:sz="1" w:val="single"/>
          <w:insideH w:color="bbbbbb" w:space="0" w:sz="1" w:val="single"/>
          <w:insideV w:color="bbbbbb" w:space="0" w:sz="1" w:val="single"/>
        </w:tblBorders>
        <w:tblLayout w:type="fixed"/>
        <w:tblLook w:val="0000"/>
      </w:tblPr>
      <w:tblGrid>
        <w:gridCol w:w="2650"/>
        <w:gridCol w:w="950"/>
        <w:gridCol w:w="2900"/>
        <w:gridCol w:w="1780"/>
        <w:gridCol w:w="1800"/>
        <w:tblGridChange w:id="0">
          <w:tblGrid>
            <w:gridCol w:w="2650"/>
            <w:gridCol w:w="950"/>
            <w:gridCol w:w="2900"/>
            <w:gridCol w:w="1780"/>
            <w:gridCol w:w="1800"/>
          </w:tblGrid>
        </w:tblGridChange>
      </w:tblGrid>
      <w:tr>
        <w:trPr>
          <w:cantSplit w:val="0"/>
          <w:tblHeader w:val="1"/>
        </w:trPr>
        <w:tc>
          <w:tcPr>
            <w:shd w:fill="1f3864" w:val="clear"/>
            <w:tcMar>
              <w:top w:w="55.0" w:type="dxa"/>
              <w:left w:w="90.0" w:type="dxa"/>
              <w:bottom w:w="55.0" w:type="dxa"/>
              <w:right w:w="90.0" w:type="dxa"/>
            </w:tcMar>
            <w:vAlign w:val="center"/>
          </w:tcPr>
          <w:p w:rsidR="00000000" w:rsidDel="00000000" w:rsidP="00000000" w:rsidRDefault="00000000" w:rsidRPr="00000000" w14:paraId="00000089">
            <w:pPr>
              <w:spacing w:after="0" w:line="250" w:lineRule="auto"/>
              <w:rPr/>
            </w:pPr>
            <w:r w:rsidDel="00000000" w:rsidR="00000000" w:rsidRPr="00000000">
              <w:rPr>
                <w:b w:val="1"/>
                <w:bCs w:val="1"/>
                <w:i w:val="0"/>
                <w:iCs w:val="0"/>
                <w:color w:val="ffffff"/>
                <w:sz w:val="18"/>
                <w:szCs w:val="18"/>
                <w:rtl w:val="0"/>
              </w:rPr>
              <w:t xml:space="preserve">Candidate / role</w:t>
            </w:r>
            <w:r w:rsidDel="00000000" w:rsidR="00000000" w:rsidRPr="00000000">
              <w:rPr>
                <w:rtl w:val="0"/>
              </w:rPr>
            </w:r>
          </w:p>
        </w:tc>
        <w:tc>
          <w:tcPr>
            <w:shd w:fill="1f3864" w:val="clear"/>
            <w:tcMar>
              <w:top w:w="55.0" w:type="dxa"/>
              <w:left w:w="90.0" w:type="dxa"/>
              <w:bottom w:w="55.0" w:type="dxa"/>
              <w:right w:w="90.0" w:type="dxa"/>
            </w:tcMar>
            <w:vAlign w:val="center"/>
          </w:tcPr>
          <w:p w:rsidR="00000000" w:rsidDel="00000000" w:rsidP="00000000" w:rsidRDefault="00000000" w:rsidRPr="00000000" w14:paraId="0000008A">
            <w:pPr>
              <w:spacing w:after="0" w:line="250" w:lineRule="auto"/>
              <w:rPr/>
            </w:pPr>
            <w:r w:rsidDel="00000000" w:rsidR="00000000" w:rsidRPr="00000000">
              <w:rPr>
                <w:b w:val="1"/>
                <w:bCs w:val="1"/>
                <w:i w:val="0"/>
                <w:iCs w:val="0"/>
                <w:color w:val="ffffff"/>
                <w:sz w:val="18"/>
                <w:szCs w:val="18"/>
                <w:rtl w:val="0"/>
              </w:rPr>
              <w:t xml:space="preserve">Fit</w:t>
            </w:r>
            <w:r w:rsidDel="00000000" w:rsidR="00000000" w:rsidRPr="00000000">
              <w:rPr>
                <w:rtl w:val="0"/>
              </w:rPr>
            </w:r>
          </w:p>
        </w:tc>
        <w:tc>
          <w:tcPr>
            <w:shd w:fill="1f3864" w:val="clear"/>
            <w:tcMar>
              <w:top w:w="55.0" w:type="dxa"/>
              <w:left w:w="90.0" w:type="dxa"/>
              <w:bottom w:w="55.0" w:type="dxa"/>
              <w:right w:w="90.0" w:type="dxa"/>
            </w:tcMar>
            <w:vAlign w:val="center"/>
          </w:tcPr>
          <w:p w:rsidR="00000000" w:rsidDel="00000000" w:rsidP="00000000" w:rsidRDefault="00000000" w:rsidRPr="00000000" w14:paraId="0000008B">
            <w:pPr>
              <w:spacing w:after="0" w:line="250" w:lineRule="auto"/>
              <w:rPr/>
            </w:pPr>
            <w:r w:rsidDel="00000000" w:rsidR="00000000" w:rsidRPr="00000000">
              <w:rPr>
                <w:b w:val="1"/>
                <w:bCs w:val="1"/>
                <w:i w:val="0"/>
                <w:iCs w:val="0"/>
                <w:color w:val="ffffff"/>
                <w:sz w:val="18"/>
                <w:szCs w:val="18"/>
                <w:rtl w:val="0"/>
              </w:rPr>
              <w:t xml:space="preserve">Expertise / why</w:t>
            </w:r>
            <w:r w:rsidDel="00000000" w:rsidR="00000000" w:rsidRPr="00000000">
              <w:rPr>
                <w:rtl w:val="0"/>
              </w:rPr>
            </w:r>
          </w:p>
        </w:tc>
        <w:tc>
          <w:tcPr>
            <w:shd w:fill="1f3864" w:val="clear"/>
            <w:tcMar>
              <w:top w:w="55.0" w:type="dxa"/>
              <w:left w:w="90.0" w:type="dxa"/>
              <w:bottom w:w="55.0" w:type="dxa"/>
              <w:right w:w="90.0" w:type="dxa"/>
            </w:tcMar>
            <w:vAlign w:val="center"/>
          </w:tcPr>
          <w:p w:rsidR="00000000" w:rsidDel="00000000" w:rsidP="00000000" w:rsidRDefault="00000000" w:rsidRPr="00000000" w14:paraId="0000008C">
            <w:pPr>
              <w:spacing w:after="0" w:line="250" w:lineRule="auto"/>
              <w:rPr/>
            </w:pPr>
            <w:r w:rsidDel="00000000" w:rsidR="00000000" w:rsidRPr="00000000">
              <w:rPr>
                <w:b w:val="1"/>
                <w:bCs w:val="1"/>
                <w:i w:val="0"/>
                <w:iCs w:val="0"/>
                <w:color w:val="ffffff"/>
                <w:sz w:val="18"/>
                <w:szCs w:val="18"/>
                <w:rtl w:val="0"/>
              </w:rPr>
              <w:t xml:space="preserve">Availability / COI</w:t>
            </w:r>
            <w:r w:rsidDel="00000000" w:rsidR="00000000" w:rsidRPr="00000000">
              <w:rPr>
                <w:rtl w:val="0"/>
              </w:rPr>
            </w:r>
          </w:p>
        </w:tc>
        <w:tc>
          <w:tcPr>
            <w:shd w:fill="1f3864" w:val="clear"/>
            <w:tcMar>
              <w:top w:w="55.0" w:type="dxa"/>
              <w:left w:w="90.0" w:type="dxa"/>
              <w:bottom w:w="55.0" w:type="dxa"/>
              <w:right w:w="90.0" w:type="dxa"/>
            </w:tcMar>
            <w:vAlign w:val="center"/>
          </w:tcPr>
          <w:p w:rsidR="00000000" w:rsidDel="00000000" w:rsidP="00000000" w:rsidRDefault="00000000" w:rsidRPr="00000000" w14:paraId="0000008D">
            <w:pPr>
              <w:spacing w:after="0" w:line="250" w:lineRule="auto"/>
              <w:rPr/>
            </w:pPr>
            <w:r w:rsidDel="00000000" w:rsidR="00000000" w:rsidRPr="00000000">
              <w:rPr>
                <w:b w:val="1"/>
                <w:bCs w:val="1"/>
                <w:i w:val="0"/>
                <w:iCs w:val="0"/>
                <w:color w:val="ffffff"/>
                <w:sz w:val="18"/>
                <w:szCs w:val="18"/>
                <w:rtl w:val="0"/>
              </w:rPr>
              <w:t xml:space="preserve">Board decision</w:t>
            </w:r>
            <w:r w:rsidDel="00000000" w:rsidR="00000000" w:rsidRPr="00000000">
              <w:rPr>
                <w:rtl w:val="0"/>
              </w:rPr>
            </w:r>
          </w:p>
        </w:tc>
      </w:tr>
      <w:tr>
        <w:trPr>
          <w:cantSplit w:val="0"/>
          <w:tblHeader w:val="0"/>
        </w:trPr>
        <w:tc>
          <w:tcPr>
            <w:shd w:fill="ffffff" w:val="clear"/>
            <w:tcMar>
              <w:top w:w="55.0" w:type="dxa"/>
              <w:left w:w="90.0" w:type="dxa"/>
              <w:bottom w:w="55.0" w:type="dxa"/>
              <w:right w:w="90.0" w:type="dxa"/>
            </w:tcMar>
            <w:vAlign w:val="center"/>
          </w:tcPr>
          <w:p w:rsidR="00000000" w:rsidDel="00000000" w:rsidP="00000000" w:rsidRDefault="00000000" w:rsidRPr="00000000" w14:paraId="0000008E">
            <w:pPr>
              <w:spacing w:after="0" w:line="250" w:lineRule="auto"/>
              <w:rPr/>
            </w:pPr>
            <w:r w:rsidDel="00000000" w:rsidR="00000000" w:rsidRPr="00000000">
              <w:rPr>
                <w:b w:val="1"/>
                <w:bCs w:val="1"/>
                <w:i w:val="0"/>
                <w:iCs w:val="0"/>
                <w:color w:val="375623"/>
                <w:sz w:val="18"/>
                <w:szCs w:val="18"/>
                <w:rtl w:val="0"/>
              </w:rPr>
              <w:t xml:space="preserve">Kimberly Goodspeed, MD  (recommend)</w:t>
            </w:r>
            <w:r w:rsidDel="00000000" w:rsidR="00000000" w:rsidRPr="00000000">
              <w:rPr>
                <w:rtl w:val="0"/>
              </w:rPr>
            </w:r>
          </w:p>
        </w:tc>
        <w:tc>
          <w:tcPr>
            <w:shd w:fill="ffffff" w:val="clear"/>
            <w:tcMar>
              <w:top w:w="55.0" w:type="dxa"/>
              <w:left w:w="90.0" w:type="dxa"/>
              <w:bottom w:w="55.0" w:type="dxa"/>
              <w:right w:w="90.0" w:type="dxa"/>
            </w:tcMar>
            <w:vAlign w:val="center"/>
          </w:tcPr>
          <w:p w:rsidR="00000000" w:rsidDel="00000000" w:rsidP="00000000" w:rsidRDefault="00000000" w:rsidRPr="00000000" w14:paraId="0000008F">
            <w:pPr>
              <w:spacing w:after="0" w:line="250" w:lineRule="auto"/>
              <w:rPr/>
            </w:pPr>
            <w:r w:rsidDel="00000000" w:rsidR="00000000" w:rsidRPr="00000000">
              <w:rPr>
                <w:b w:val="0"/>
                <w:bCs w:val="0"/>
                <w:i w:val="0"/>
                <w:iCs w:val="0"/>
                <w:sz w:val="18"/>
                <w:szCs w:val="18"/>
                <w:rtl w:val="0"/>
              </w:rPr>
              <w:t xml:space="preserve">SAB / CAB</w:t>
            </w:r>
            <w:r w:rsidDel="00000000" w:rsidR="00000000" w:rsidRPr="00000000">
              <w:rPr>
                <w:rtl w:val="0"/>
              </w:rPr>
            </w:r>
          </w:p>
        </w:tc>
        <w:tc>
          <w:tcPr>
            <w:shd w:fill="ffffff" w:val="clear"/>
            <w:tcMar>
              <w:top w:w="55.0" w:type="dxa"/>
              <w:left w:w="90.0" w:type="dxa"/>
              <w:bottom w:w="55.0" w:type="dxa"/>
              <w:right w:w="90.0" w:type="dxa"/>
            </w:tcMar>
            <w:vAlign w:val="center"/>
          </w:tcPr>
          <w:p w:rsidR="00000000" w:rsidDel="00000000" w:rsidP="00000000" w:rsidRDefault="00000000" w:rsidRPr="00000000" w14:paraId="00000090">
            <w:pPr>
              <w:spacing w:after="0" w:line="250" w:lineRule="auto"/>
              <w:rPr/>
            </w:pPr>
            <w:r w:rsidDel="00000000" w:rsidR="00000000" w:rsidRPr="00000000">
              <w:rPr>
                <w:b w:val="0"/>
                <w:bCs w:val="0"/>
                <w:i w:val="0"/>
                <w:iCs w:val="0"/>
                <w:sz w:val="18"/>
                <w:szCs w:val="18"/>
                <w:rtl w:val="0"/>
              </w:rPr>
              <w:t xml:space="preserve">Trial design, endpoints, evidence generation; child neurologist; rare neurogenetics</w:t>
            </w:r>
            <w:r w:rsidDel="00000000" w:rsidR="00000000" w:rsidRPr="00000000">
              <w:rPr>
                <w:rtl w:val="0"/>
              </w:rPr>
            </w:r>
          </w:p>
        </w:tc>
        <w:tc>
          <w:tcPr>
            <w:shd w:fill="ffffff" w:val="clear"/>
            <w:tcMar>
              <w:top w:w="55.0" w:type="dxa"/>
              <w:left w:w="90.0" w:type="dxa"/>
              <w:bottom w:w="55.0" w:type="dxa"/>
              <w:right w:w="90.0" w:type="dxa"/>
            </w:tcMar>
            <w:vAlign w:val="center"/>
          </w:tcPr>
          <w:p w:rsidR="00000000" w:rsidDel="00000000" w:rsidP="00000000" w:rsidRDefault="00000000" w:rsidRPr="00000000" w14:paraId="00000091">
            <w:pPr>
              <w:spacing w:after="0" w:line="250" w:lineRule="auto"/>
              <w:rPr/>
            </w:pPr>
            <w:r w:rsidDel="00000000" w:rsidR="00000000" w:rsidRPr="00000000">
              <w:rPr>
                <w:b w:val="0"/>
                <w:bCs w:val="0"/>
                <w:i w:val="0"/>
                <w:iCs w:val="0"/>
                <w:sz w:val="18"/>
                <w:szCs w:val="18"/>
                <w:rtl w:val="0"/>
              </w:rPr>
              <w:t xml:space="preserve">1st-degree; no stated conflict</w:t>
            </w:r>
            <w:r w:rsidDel="00000000" w:rsidR="00000000" w:rsidRPr="00000000">
              <w:rPr>
                <w:rtl w:val="0"/>
              </w:rPr>
            </w:r>
          </w:p>
        </w:tc>
        <w:tc>
          <w:tcPr>
            <w:shd w:fill="ffffff" w:val="clear"/>
            <w:tcMar>
              <w:top w:w="55.0" w:type="dxa"/>
              <w:left w:w="90.0" w:type="dxa"/>
              <w:bottom w:w="55.0" w:type="dxa"/>
              <w:right w:w="90.0" w:type="dxa"/>
            </w:tcMar>
            <w:vAlign w:val="center"/>
          </w:tcPr>
          <w:p w:rsidR="00000000" w:rsidDel="00000000" w:rsidP="00000000" w:rsidRDefault="00000000" w:rsidRPr="00000000" w14:paraId="00000092">
            <w:pPr>
              <w:spacing w:after="0" w:line="250" w:lineRule="auto"/>
              <w:rPr/>
            </w:pPr>
            <w:r w:rsidDel="00000000" w:rsidR="00000000" w:rsidRPr="00000000">
              <w:rPr>
                <w:b w:val="0"/>
                <w:bCs w:val="0"/>
                <w:i w:val="0"/>
                <w:iCs w:val="0"/>
                <w:sz w:val="18"/>
                <w:szCs w:val="18"/>
                <w:rtl w:val="0"/>
              </w:rPr>
              <w:t xml:space="preserve">☐ Approve    ☐ Hold</w:t>
            </w:r>
            <w:r w:rsidDel="00000000" w:rsidR="00000000" w:rsidRPr="00000000">
              <w:rPr>
                <w:rtl w:val="0"/>
              </w:rPr>
            </w:r>
          </w:p>
        </w:tc>
      </w:tr>
      <w:tr>
        <w:trPr>
          <w:cantSplit w:val="0"/>
          <w:tblHeader w:val="0"/>
        </w:trPr>
        <w:tc>
          <w:tcPr>
            <w:shd w:fill="edf1f8" w:val="clear"/>
            <w:tcMar>
              <w:top w:w="55.0" w:type="dxa"/>
              <w:left w:w="90.0" w:type="dxa"/>
              <w:bottom w:w="55.0" w:type="dxa"/>
              <w:right w:w="90.0" w:type="dxa"/>
            </w:tcMar>
            <w:vAlign w:val="center"/>
          </w:tcPr>
          <w:p w:rsidR="00000000" w:rsidDel="00000000" w:rsidP="00000000" w:rsidRDefault="00000000" w:rsidRPr="00000000" w14:paraId="00000093">
            <w:pPr>
              <w:spacing w:after="0" w:line="250" w:lineRule="auto"/>
              <w:rPr/>
            </w:pPr>
            <w:r w:rsidDel="00000000" w:rsidR="00000000" w:rsidRPr="00000000">
              <w:rPr>
                <w:b w:val="1"/>
                <w:bCs w:val="1"/>
                <w:i w:val="0"/>
                <w:iCs w:val="0"/>
                <w:color w:val="375623"/>
                <w:sz w:val="18"/>
                <w:szCs w:val="18"/>
                <w:rtl w:val="0"/>
              </w:rPr>
              <w:t xml:space="preserve">Tamar Grossman </w:t>
            </w:r>
            <w:r w:rsidDel="00000000" w:rsidR="00000000" w:rsidRPr="00000000">
              <w:rPr>
                <w:rtl w:val="0"/>
              </w:rPr>
            </w:r>
          </w:p>
        </w:tc>
        <w:tc>
          <w:tcPr>
            <w:shd w:fill="edf1f8" w:val="clear"/>
            <w:tcMar>
              <w:top w:w="55.0" w:type="dxa"/>
              <w:left w:w="90.0" w:type="dxa"/>
              <w:bottom w:w="55.0" w:type="dxa"/>
              <w:right w:w="90.0" w:type="dxa"/>
            </w:tcMar>
            <w:vAlign w:val="center"/>
          </w:tcPr>
          <w:p w:rsidR="00000000" w:rsidDel="00000000" w:rsidP="00000000" w:rsidRDefault="00000000" w:rsidRPr="00000000" w14:paraId="00000094">
            <w:pPr>
              <w:spacing w:after="0" w:line="250" w:lineRule="auto"/>
              <w:rPr/>
            </w:pPr>
            <w:r w:rsidDel="00000000" w:rsidR="00000000" w:rsidRPr="00000000">
              <w:rPr>
                <w:b w:val="0"/>
                <w:bCs w:val="0"/>
                <w:i w:val="0"/>
                <w:iCs w:val="0"/>
                <w:sz w:val="18"/>
                <w:szCs w:val="18"/>
                <w:rtl w:val="0"/>
              </w:rPr>
              <w:t xml:space="preserve">Strategic</w:t>
            </w:r>
            <w:r w:rsidDel="00000000" w:rsidR="00000000" w:rsidRPr="00000000">
              <w:rPr>
                <w:rtl w:val="0"/>
              </w:rPr>
            </w:r>
          </w:p>
        </w:tc>
        <w:tc>
          <w:tcPr>
            <w:shd w:fill="edf1f8" w:val="clear"/>
            <w:tcMar>
              <w:top w:w="55.0" w:type="dxa"/>
              <w:left w:w="90.0" w:type="dxa"/>
              <w:bottom w:w="55.0" w:type="dxa"/>
              <w:right w:w="90.0" w:type="dxa"/>
            </w:tcMar>
            <w:vAlign w:val="center"/>
          </w:tcPr>
          <w:p w:rsidR="00000000" w:rsidDel="00000000" w:rsidP="00000000" w:rsidRDefault="00000000" w:rsidRPr="00000000" w14:paraId="00000095">
            <w:pPr>
              <w:spacing w:after="0" w:line="250" w:lineRule="auto"/>
              <w:rPr/>
            </w:pPr>
            <w:r w:rsidDel="00000000" w:rsidR="00000000" w:rsidRPr="00000000">
              <w:rPr>
                <w:b w:val="0"/>
                <w:bCs w:val="0"/>
                <w:i w:val="0"/>
                <w:iCs w:val="0"/>
                <w:sz w:val="18"/>
                <w:szCs w:val="18"/>
                <w:rtl w:val="0"/>
              </w:rPr>
              <w:t xml:space="preserve">Co-founder &amp; CEO, La Jolla Labs; RNA / genetic-medicine development</w:t>
            </w:r>
            <w:r w:rsidDel="00000000" w:rsidR="00000000" w:rsidRPr="00000000">
              <w:rPr>
                <w:rtl w:val="0"/>
              </w:rPr>
            </w:r>
          </w:p>
        </w:tc>
        <w:tc>
          <w:tcPr>
            <w:shd w:fill="edf1f8" w:val="clear"/>
            <w:tcMar>
              <w:top w:w="55.0" w:type="dxa"/>
              <w:left w:w="90.0" w:type="dxa"/>
              <w:bottom w:w="55.0" w:type="dxa"/>
              <w:right w:w="90.0" w:type="dxa"/>
            </w:tcMar>
            <w:vAlign w:val="center"/>
          </w:tcPr>
          <w:p w:rsidR="00000000" w:rsidDel="00000000" w:rsidP="00000000" w:rsidRDefault="00000000" w:rsidRPr="00000000" w14:paraId="00000096">
            <w:pPr>
              <w:spacing w:after="0" w:line="250" w:lineRule="auto"/>
              <w:rPr/>
            </w:pPr>
            <w:r w:rsidDel="00000000" w:rsidR="00000000" w:rsidRPr="00000000">
              <w:rPr>
                <w:b w:val="0"/>
                <w:bCs w:val="0"/>
                <w:i w:val="0"/>
                <w:iCs w:val="0"/>
                <w:sz w:val="18"/>
                <w:szCs w:val="18"/>
                <w:rtl w:val="0"/>
              </w:rPr>
              <w:t xml:space="preserve">Active relationship; La Jolla Labs CDA on file, manage COI (§6)</w:t>
            </w:r>
            <w:r w:rsidDel="00000000" w:rsidR="00000000" w:rsidRPr="00000000">
              <w:rPr>
                <w:rtl w:val="0"/>
              </w:rPr>
            </w:r>
          </w:p>
        </w:tc>
        <w:tc>
          <w:tcPr>
            <w:shd w:fill="edf1f8" w:val="clear"/>
            <w:tcMar>
              <w:top w:w="55.0" w:type="dxa"/>
              <w:left w:w="90.0" w:type="dxa"/>
              <w:bottom w:w="55.0" w:type="dxa"/>
              <w:right w:w="90.0" w:type="dxa"/>
            </w:tcMar>
            <w:vAlign w:val="center"/>
          </w:tcPr>
          <w:p w:rsidR="00000000" w:rsidDel="00000000" w:rsidP="00000000" w:rsidRDefault="00000000" w:rsidRPr="00000000" w14:paraId="00000097">
            <w:pPr>
              <w:spacing w:after="0" w:line="250" w:lineRule="auto"/>
              <w:rPr/>
            </w:pPr>
            <w:r w:rsidDel="00000000" w:rsidR="00000000" w:rsidRPr="00000000">
              <w:rPr>
                <w:b w:val="0"/>
                <w:bCs w:val="0"/>
                <w:i w:val="0"/>
                <w:iCs w:val="0"/>
                <w:sz w:val="18"/>
                <w:szCs w:val="18"/>
                <w:rtl w:val="0"/>
              </w:rPr>
              <w:t xml:space="preserve">☐ Approve    ☐ Hold</w:t>
            </w:r>
            <w:r w:rsidDel="00000000" w:rsidR="00000000" w:rsidRPr="00000000">
              <w:rPr>
                <w:rtl w:val="0"/>
              </w:rPr>
            </w:r>
          </w:p>
        </w:tc>
      </w:tr>
      <w:tr>
        <w:trPr>
          <w:cantSplit w:val="0"/>
          <w:tblHeader w:val="0"/>
        </w:trPr>
        <w:tc>
          <w:tcPr>
            <w:shd w:fill="ffffff" w:val="clear"/>
            <w:tcMar>
              <w:top w:w="55.0" w:type="dxa"/>
              <w:left w:w="90.0" w:type="dxa"/>
              <w:bottom w:w="55.0" w:type="dxa"/>
              <w:right w:w="90.0" w:type="dxa"/>
            </w:tcMar>
            <w:vAlign w:val="center"/>
          </w:tcPr>
          <w:p w:rsidR="00000000" w:rsidDel="00000000" w:rsidP="00000000" w:rsidRDefault="00000000" w:rsidRPr="00000000" w14:paraId="00000098">
            <w:pPr>
              <w:spacing w:after="0" w:line="250" w:lineRule="auto"/>
              <w:rPr/>
            </w:pPr>
            <w:r w:rsidDel="00000000" w:rsidR="00000000" w:rsidRPr="00000000">
              <w:rPr>
                <w:b w:val="0"/>
                <w:bCs w:val="0"/>
                <w:i w:val="0"/>
                <w:iCs w:val="0"/>
                <w:sz w:val="18"/>
                <w:szCs w:val="18"/>
                <w:rtl w:val="0"/>
              </w:rPr>
              <w:t xml:space="preserve">P.J. Brooks, PhD</w:t>
            </w:r>
            <w:r w:rsidDel="00000000" w:rsidR="00000000" w:rsidRPr="00000000">
              <w:rPr>
                <w:rtl w:val="0"/>
              </w:rPr>
            </w:r>
          </w:p>
        </w:tc>
        <w:tc>
          <w:tcPr>
            <w:shd w:fill="ffffff" w:val="clear"/>
            <w:tcMar>
              <w:top w:w="55.0" w:type="dxa"/>
              <w:left w:w="90.0" w:type="dxa"/>
              <w:bottom w:w="55.0" w:type="dxa"/>
              <w:right w:w="90.0" w:type="dxa"/>
            </w:tcMar>
            <w:vAlign w:val="center"/>
          </w:tcPr>
          <w:p w:rsidR="00000000" w:rsidDel="00000000" w:rsidP="00000000" w:rsidRDefault="00000000" w:rsidRPr="00000000" w14:paraId="00000099">
            <w:pPr>
              <w:spacing w:after="0" w:line="250" w:lineRule="auto"/>
              <w:rPr/>
            </w:pPr>
            <w:r w:rsidDel="00000000" w:rsidR="00000000" w:rsidRPr="00000000">
              <w:rPr>
                <w:b w:val="0"/>
                <w:bCs w:val="0"/>
                <w:i w:val="0"/>
                <w:iCs w:val="0"/>
                <w:sz w:val="18"/>
                <w:szCs w:val="18"/>
                <w:rtl w:val="0"/>
              </w:rPr>
              <w:t xml:space="preserve">SAB</w:t>
            </w:r>
            <w:r w:rsidDel="00000000" w:rsidR="00000000" w:rsidRPr="00000000">
              <w:rPr>
                <w:rtl w:val="0"/>
              </w:rPr>
            </w:r>
          </w:p>
        </w:tc>
        <w:tc>
          <w:tcPr>
            <w:shd w:fill="ffffff" w:val="clear"/>
            <w:tcMar>
              <w:top w:w="55.0" w:type="dxa"/>
              <w:left w:w="90.0" w:type="dxa"/>
              <w:bottom w:w="55.0" w:type="dxa"/>
              <w:right w:w="90.0" w:type="dxa"/>
            </w:tcMar>
            <w:vAlign w:val="center"/>
          </w:tcPr>
          <w:p w:rsidR="00000000" w:rsidDel="00000000" w:rsidP="00000000" w:rsidRDefault="00000000" w:rsidRPr="00000000" w14:paraId="0000009A">
            <w:pPr>
              <w:spacing w:after="0" w:line="250" w:lineRule="auto"/>
              <w:rPr/>
            </w:pPr>
            <w:r w:rsidDel="00000000" w:rsidR="00000000" w:rsidRPr="00000000">
              <w:rPr>
                <w:b w:val="0"/>
                <w:bCs w:val="0"/>
                <w:i w:val="0"/>
                <w:iCs w:val="0"/>
                <w:sz w:val="18"/>
                <w:szCs w:val="18"/>
                <w:rtl w:val="0"/>
              </w:rPr>
              <w:t xml:space="preserve">NCATS / NIH rare-disease research innovation; platform trials, gene therapy, regulatory science</w:t>
            </w:r>
            <w:r w:rsidDel="00000000" w:rsidR="00000000" w:rsidRPr="00000000">
              <w:rPr>
                <w:rtl w:val="0"/>
              </w:rPr>
            </w:r>
          </w:p>
        </w:tc>
        <w:tc>
          <w:tcPr>
            <w:shd w:fill="ffffff" w:val="clear"/>
            <w:tcMar>
              <w:top w:w="55.0" w:type="dxa"/>
              <w:left w:w="90.0" w:type="dxa"/>
              <w:bottom w:w="55.0" w:type="dxa"/>
              <w:right w:w="90.0" w:type="dxa"/>
            </w:tcMar>
            <w:vAlign w:val="center"/>
          </w:tcPr>
          <w:p w:rsidR="00000000" w:rsidDel="00000000" w:rsidP="00000000" w:rsidRDefault="00000000" w:rsidRPr="00000000" w14:paraId="0000009B">
            <w:pPr>
              <w:spacing w:after="0" w:line="250" w:lineRule="auto"/>
              <w:rPr/>
            </w:pPr>
            <w:r w:rsidDel="00000000" w:rsidR="00000000" w:rsidRPr="00000000">
              <w:rPr>
                <w:b w:val="0"/>
                <w:bCs w:val="0"/>
                <w:i w:val="0"/>
                <w:iCs w:val="0"/>
                <w:sz w:val="18"/>
                <w:szCs w:val="18"/>
                <w:rtl w:val="0"/>
              </w:rPr>
              <w:t xml:space="preserve">2nd-degree; note federal-advisor rules</w:t>
            </w:r>
            <w:r w:rsidDel="00000000" w:rsidR="00000000" w:rsidRPr="00000000">
              <w:rPr>
                <w:rtl w:val="0"/>
              </w:rPr>
            </w:r>
          </w:p>
        </w:tc>
        <w:tc>
          <w:tcPr>
            <w:shd w:fill="ffffff" w:val="clear"/>
            <w:tcMar>
              <w:top w:w="55.0" w:type="dxa"/>
              <w:left w:w="90.0" w:type="dxa"/>
              <w:bottom w:w="55.0" w:type="dxa"/>
              <w:right w:w="90.0" w:type="dxa"/>
            </w:tcMar>
            <w:vAlign w:val="center"/>
          </w:tcPr>
          <w:p w:rsidR="00000000" w:rsidDel="00000000" w:rsidP="00000000" w:rsidRDefault="00000000" w:rsidRPr="00000000" w14:paraId="0000009C">
            <w:pPr>
              <w:spacing w:after="0" w:line="250" w:lineRule="auto"/>
              <w:rPr/>
            </w:pPr>
            <w:r w:rsidDel="00000000" w:rsidR="00000000" w:rsidRPr="00000000">
              <w:rPr>
                <w:b w:val="0"/>
                <w:bCs w:val="0"/>
                <w:i w:val="0"/>
                <w:iCs w:val="0"/>
                <w:sz w:val="18"/>
                <w:szCs w:val="18"/>
                <w:rtl w:val="0"/>
              </w:rPr>
              <w:t xml:space="preserve">☐ Approve    ☐ Hold</w:t>
            </w:r>
            <w:r w:rsidDel="00000000" w:rsidR="00000000" w:rsidRPr="00000000">
              <w:rPr>
                <w:rtl w:val="0"/>
              </w:rPr>
            </w:r>
          </w:p>
        </w:tc>
      </w:tr>
      <w:tr>
        <w:trPr>
          <w:cantSplit w:val="0"/>
          <w:tblHeader w:val="0"/>
        </w:trPr>
        <w:tc>
          <w:tcPr>
            <w:shd w:fill="edf1f8" w:val="clear"/>
            <w:tcMar>
              <w:top w:w="55.0" w:type="dxa"/>
              <w:left w:w="90.0" w:type="dxa"/>
              <w:bottom w:w="55.0" w:type="dxa"/>
              <w:right w:w="90.0" w:type="dxa"/>
            </w:tcMar>
            <w:vAlign w:val="center"/>
          </w:tcPr>
          <w:p w:rsidR="00000000" w:rsidDel="00000000" w:rsidP="00000000" w:rsidRDefault="00000000" w:rsidRPr="00000000" w14:paraId="0000009D">
            <w:pPr>
              <w:spacing w:after="0" w:line="250" w:lineRule="auto"/>
              <w:rPr/>
            </w:pPr>
            <w:r w:rsidDel="00000000" w:rsidR="00000000" w:rsidRPr="00000000">
              <w:rPr>
                <w:b w:val="0"/>
                <w:bCs w:val="0"/>
                <w:i w:val="0"/>
                <w:iCs w:val="0"/>
                <w:sz w:val="18"/>
                <w:szCs w:val="18"/>
                <w:rtl w:val="0"/>
              </w:rPr>
              <w:t xml:space="preserve">Marshall Summar, MD</w:t>
            </w:r>
            <w:r w:rsidDel="00000000" w:rsidR="00000000" w:rsidRPr="00000000">
              <w:rPr>
                <w:rtl w:val="0"/>
              </w:rPr>
            </w:r>
          </w:p>
        </w:tc>
        <w:tc>
          <w:tcPr>
            <w:shd w:fill="edf1f8" w:val="clear"/>
            <w:tcMar>
              <w:top w:w="55.0" w:type="dxa"/>
              <w:left w:w="90.0" w:type="dxa"/>
              <w:bottom w:w="55.0" w:type="dxa"/>
              <w:right w:w="90.0" w:type="dxa"/>
            </w:tcMar>
            <w:vAlign w:val="center"/>
          </w:tcPr>
          <w:p w:rsidR="00000000" w:rsidDel="00000000" w:rsidP="00000000" w:rsidRDefault="00000000" w:rsidRPr="00000000" w14:paraId="0000009E">
            <w:pPr>
              <w:spacing w:after="0" w:line="250" w:lineRule="auto"/>
              <w:rPr/>
            </w:pPr>
            <w:r w:rsidDel="00000000" w:rsidR="00000000" w:rsidRPr="00000000">
              <w:rPr>
                <w:b w:val="0"/>
                <w:bCs w:val="0"/>
                <w:i w:val="0"/>
                <w:iCs w:val="0"/>
                <w:sz w:val="18"/>
                <w:szCs w:val="18"/>
                <w:rtl w:val="0"/>
              </w:rPr>
              <w:t xml:space="preserve">CAB</w:t>
            </w:r>
            <w:r w:rsidDel="00000000" w:rsidR="00000000" w:rsidRPr="00000000">
              <w:rPr>
                <w:rtl w:val="0"/>
              </w:rPr>
            </w:r>
          </w:p>
        </w:tc>
        <w:tc>
          <w:tcPr>
            <w:shd w:fill="edf1f8" w:val="clear"/>
            <w:tcMar>
              <w:top w:w="55.0" w:type="dxa"/>
              <w:left w:w="90.0" w:type="dxa"/>
              <w:bottom w:w="55.0" w:type="dxa"/>
              <w:right w:w="90.0" w:type="dxa"/>
            </w:tcMar>
            <w:vAlign w:val="center"/>
          </w:tcPr>
          <w:p w:rsidR="00000000" w:rsidDel="00000000" w:rsidP="00000000" w:rsidRDefault="00000000" w:rsidRPr="00000000" w14:paraId="0000009F">
            <w:pPr>
              <w:spacing w:after="0" w:line="250" w:lineRule="auto"/>
              <w:rPr/>
            </w:pPr>
            <w:r w:rsidDel="00000000" w:rsidR="00000000" w:rsidRPr="00000000">
              <w:rPr>
                <w:b w:val="0"/>
                <w:bCs w:val="0"/>
                <w:i w:val="0"/>
                <w:iCs w:val="0"/>
                <w:sz w:val="18"/>
                <w:szCs w:val="18"/>
                <w:rtl w:val="0"/>
              </w:rPr>
              <w:t xml:space="preserve">Biochemical geneticist; rare-disease clinical trialist; CEO, Uncommon Cures</w:t>
            </w:r>
            <w:r w:rsidDel="00000000" w:rsidR="00000000" w:rsidRPr="00000000">
              <w:rPr>
                <w:rtl w:val="0"/>
              </w:rPr>
            </w:r>
          </w:p>
        </w:tc>
        <w:tc>
          <w:tcPr>
            <w:shd w:fill="edf1f8" w:val="clear"/>
            <w:tcMar>
              <w:top w:w="55.0" w:type="dxa"/>
              <w:left w:w="90.0" w:type="dxa"/>
              <w:bottom w:w="55.0" w:type="dxa"/>
              <w:right w:w="90.0" w:type="dxa"/>
            </w:tcMar>
            <w:vAlign w:val="center"/>
          </w:tcPr>
          <w:p w:rsidR="00000000" w:rsidDel="00000000" w:rsidP="00000000" w:rsidRDefault="00000000" w:rsidRPr="00000000" w14:paraId="000000A0">
            <w:pPr>
              <w:spacing w:after="0" w:line="250" w:lineRule="auto"/>
              <w:rPr/>
            </w:pPr>
            <w:r w:rsidDel="00000000" w:rsidR="00000000" w:rsidRPr="00000000">
              <w:rPr>
                <w:sz w:val="18"/>
                <w:szCs w:val="18"/>
                <w:rtl w:val="0"/>
              </w:rPr>
              <w:t xml:space="preserve">invited</w:t>
            </w:r>
            <w:r w:rsidDel="00000000" w:rsidR="00000000" w:rsidRPr="00000000">
              <w:rPr>
                <w:rtl w:val="0"/>
              </w:rPr>
            </w:r>
          </w:p>
        </w:tc>
        <w:tc>
          <w:tcPr>
            <w:shd w:fill="edf1f8" w:val="clear"/>
            <w:tcMar>
              <w:top w:w="55.0" w:type="dxa"/>
              <w:left w:w="90.0" w:type="dxa"/>
              <w:bottom w:w="55.0" w:type="dxa"/>
              <w:right w:w="90.0" w:type="dxa"/>
            </w:tcMar>
            <w:vAlign w:val="center"/>
          </w:tcPr>
          <w:p w:rsidR="00000000" w:rsidDel="00000000" w:rsidP="00000000" w:rsidRDefault="00000000" w:rsidRPr="00000000" w14:paraId="000000A1">
            <w:pPr>
              <w:spacing w:after="0" w:line="250" w:lineRule="auto"/>
              <w:rPr/>
            </w:pPr>
            <w:r w:rsidDel="00000000" w:rsidR="00000000" w:rsidRPr="00000000">
              <w:rPr>
                <w:b w:val="0"/>
                <w:bCs w:val="0"/>
                <w:i w:val="0"/>
                <w:iCs w:val="0"/>
                <w:sz w:val="18"/>
                <w:szCs w:val="18"/>
                <w:rtl w:val="0"/>
              </w:rPr>
              <w:t xml:space="preserve">☐ Approve    ☐ Hold</w:t>
            </w:r>
            <w:r w:rsidDel="00000000" w:rsidR="00000000" w:rsidRPr="00000000">
              <w:rPr>
                <w:rtl w:val="0"/>
              </w:rPr>
            </w:r>
          </w:p>
        </w:tc>
      </w:tr>
      <w:tr>
        <w:trPr>
          <w:cantSplit w:val="0"/>
          <w:tblHeader w:val="0"/>
        </w:trPr>
        <w:tc>
          <w:tcPr>
            <w:shd w:fill="ffffff" w:val="clear"/>
            <w:tcMar>
              <w:top w:w="55.0" w:type="dxa"/>
              <w:left w:w="90.0" w:type="dxa"/>
              <w:bottom w:w="55.0" w:type="dxa"/>
              <w:right w:w="90.0" w:type="dxa"/>
            </w:tcMar>
            <w:vAlign w:val="center"/>
          </w:tcPr>
          <w:p w:rsidR="00000000" w:rsidDel="00000000" w:rsidP="00000000" w:rsidRDefault="00000000" w:rsidRPr="00000000" w14:paraId="000000A2">
            <w:pPr>
              <w:spacing w:after="0" w:line="250" w:lineRule="auto"/>
              <w:rPr/>
            </w:pPr>
            <w:r w:rsidDel="00000000" w:rsidR="00000000" w:rsidRPr="00000000">
              <w:rPr>
                <w:b w:val="0"/>
                <w:bCs w:val="0"/>
                <w:i w:val="0"/>
                <w:iCs w:val="0"/>
                <w:sz w:val="18"/>
                <w:szCs w:val="18"/>
                <w:rtl w:val="0"/>
              </w:rPr>
              <w:t xml:space="preserve">Stev</w:t>
            </w:r>
            <w:r w:rsidDel="00000000" w:rsidR="00000000" w:rsidRPr="00000000">
              <w:rPr>
                <w:sz w:val="18"/>
                <w:szCs w:val="18"/>
                <w:rtl w:val="0"/>
              </w:rPr>
              <w:t xml:space="preserve">ie</w:t>
            </w:r>
            <w:r w:rsidDel="00000000" w:rsidR="00000000" w:rsidRPr="00000000">
              <w:rPr>
                <w:b w:val="0"/>
                <w:bCs w:val="0"/>
                <w:i w:val="0"/>
                <w:iCs w:val="0"/>
                <w:sz w:val="18"/>
                <w:szCs w:val="18"/>
                <w:rtl w:val="0"/>
              </w:rPr>
              <w:t xml:space="preserve"> Ringel</w:t>
            </w:r>
            <w:r w:rsidDel="00000000" w:rsidR="00000000" w:rsidRPr="00000000">
              <w:rPr>
                <w:rtl w:val="0"/>
              </w:rPr>
            </w:r>
          </w:p>
        </w:tc>
        <w:tc>
          <w:tcPr>
            <w:shd w:fill="ffffff" w:val="clear"/>
            <w:tcMar>
              <w:top w:w="55.0" w:type="dxa"/>
              <w:left w:w="90.0" w:type="dxa"/>
              <w:bottom w:w="55.0" w:type="dxa"/>
              <w:right w:w="90.0" w:type="dxa"/>
            </w:tcMar>
            <w:vAlign w:val="center"/>
          </w:tcPr>
          <w:p w:rsidR="00000000" w:rsidDel="00000000" w:rsidP="00000000" w:rsidRDefault="00000000" w:rsidRPr="00000000" w14:paraId="000000A3">
            <w:pPr>
              <w:spacing w:after="0" w:line="250" w:lineRule="auto"/>
              <w:rPr/>
            </w:pPr>
            <w:r w:rsidDel="00000000" w:rsidR="00000000" w:rsidRPr="00000000">
              <w:rPr>
                <w:b w:val="0"/>
                <w:bCs w:val="0"/>
                <w:i w:val="0"/>
                <w:iCs w:val="0"/>
                <w:sz w:val="18"/>
                <w:szCs w:val="18"/>
                <w:rtl w:val="0"/>
              </w:rPr>
              <w:t xml:space="preserve">Strategic</w:t>
            </w:r>
            <w:r w:rsidDel="00000000" w:rsidR="00000000" w:rsidRPr="00000000">
              <w:rPr>
                <w:rtl w:val="0"/>
              </w:rPr>
            </w:r>
          </w:p>
        </w:tc>
        <w:tc>
          <w:tcPr>
            <w:shd w:fill="ffffff" w:val="clear"/>
            <w:tcMar>
              <w:top w:w="55.0" w:type="dxa"/>
              <w:left w:w="90.0" w:type="dxa"/>
              <w:bottom w:w="55.0" w:type="dxa"/>
              <w:right w:w="90.0" w:type="dxa"/>
            </w:tcMar>
            <w:vAlign w:val="center"/>
          </w:tcPr>
          <w:p w:rsidR="00000000" w:rsidDel="00000000" w:rsidP="00000000" w:rsidRDefault="00000000" w:rsidRPr="00000000" w14:paraId="000000A4">
            <w:pPr>
              <w:spacing w:after="0" w:line="250" w:lineRule="auto"/>
              <w:rPr/>
            </w:pPr>
            <w:r w:rsidDel="00000000" w:rsidR="00000000" w:rsidRPr="00000000">
              <w:rPr>
                <w:b w:val="0"/>
                <w:bCs w:val="0"/>
                <w:i w:val="0"/>
                <w:iCs w:val="0"/>
                <w:sz w:val="18"/>
                <w:szCs w:val="18"/>
                <w:rtl w:val="0"/>
              </w:rPr>
              <w:t xml:space="preserve">Founder &amp; CEO, Nome; patient-turned-biotech-builder; AI custom therapeutics</w:t>
            </w:r>
            <w:r w:rsidDel="00000000" w:rsidR="00000000" w:rsidRPr="00000000">
              <w:rPr>
                <w:rtl w:val="0"/>
              </w:rPr>
            </w:r>
          </w:p>
        </w:tc>
        <w:tc>
          <w:tcPr>
            <w:shd w:fill="ffffff" w:val="clear"/>
            <w:tcMar>
              <w:top w:w="55.0" w:type="dxa"/>
              <w:left w:w="90.0" w:type="dxa"/>
              <w:bottom w:w="55.0" w:type="dxa"/>
              <w:right w:w="90.0" w:type="dxa"/>
            </w:tcMar>
            <w:vAlign w:val="center"/>
          </w:tcPr>
          <w:p w:rsidR="00000000" w:rsidDel="00000000" w:rsidP="00000000" w:rsidRDefault="00000000" w:rsidRPr="00000000" w14:paraId="000000A5">
            <w:pPr>
              <w:spacing w:after="0" w:line="250" w:lineRule="auto"/>
              <w:rPr/>
            </w:pPr>
            <w:r w:rsidDel="00000000" w:rsidR="00000000" w:rsidRPr="00000000">
              <w:rPr>
                <w:b w:val="0"/>
                <w:bCs w:val="0"/>
                <w:i w:val="0"/>
                <w:iCs w:val="0"/>
                <w:sz w:val="18"/>
                <w:szCs w:val="18"/>
                <w:rtl w:val="0"/>
              </w:rPr>
              <w:t xml:space="preserve">1st-degree; may be too busy (reach)</w:t>
            </w:r>
            <w:r w:rsidDel="00000000" w:rsidR="00000000" w:rsidRPr="00000000">
              <w:rPr>
                <w:rtl w:val="0"/>
              </w:rPr>
            </w:r>
          </w:p>
        </w:tc>
        <w:tc>
          <w:tcPr>
            <w:shd w:fill="ffffff" w:val="clear"/>
            <w:tcMar>
              <w:top w:w="55.0" w:type="dxa"/>
              <w:left w:w="90.0" w:type="dxa"/>
              <w:bottom w:w="55.0" w:type="dxa"/>
              <w:right w:w="90.0" w:type="dxa"/>
            </w:tcMar>
            <w:vAlign w:val="center"/>
          </w:tcPr>
          <w:p w:rsidR="00000000" w:rsidDel="00000000" w:rsidP="00000000" w:rsidRDefault="00000000" w:rsidRPr="00000000" w14:paraId="000000A6">
            <w:pPr>
              <w:spacing w:after="0" w:line="250" w:lineRule="auto"/>
              <w:rPr/>
            </w:pPr>
            <w:r w:rsidDel="00000000" w:rsidR="00000000" w:rsidRPr="00000000">
              <w:rPr>
                <w:b w:val="0"/>
                <w:bCs w:val="0"/>
                <w:i w:val="0"/>
                <w:iCs w:val="0"/>
                <w:sz w:val="18"/>
                <w:szCs w:val="18"/>
                <w:rtl w:val="0"/>
              </w:rPr>
              <w:t xml:space="preserve">☐ Approve    ☐ Hold</w:t>
            </w:r>
            <w:r w:rsidDel="00000000" w:rsidR="00000000" w:rsidRPr="00000000">
              <w:rPr>
                <w:rtl w:val="0"/>
              </w:rPr>
            </w:r>
          </w:p>
        </w:tc>
      </w:tr>
      <w:tr>
        <w:trPr>
          <w:cantSplit w:val="0"/>
          <w:tblHeader w:val="0"/>
        </w:trPr>
        <w:tc>
          <w:tcPr>
            <w:shd w:fill="edf1f8" w:val="clear"/>
            <w:tcMar>
              <w:top w:w="55.0" w:type="dxa"/>
              <w:left w:w="90.0" w:type="dxa"/>
              <w:bottom w:w="55.0" w:type="dxa"/>
              <w:right w:w="90.0" w:type="dxa"/>
            </w:tcMar>
            <w:vAlign w:val="center"/>
          </w:tcPr>
          <w:p w:rsidR="00000000" w:rsidDel="00000000" w:rsidP="00000000" w:rsidRDefault="00000000" w:rsidRPr="00000000" w14:paraId="000000A7">
            <w:pPr>
              <w:spacing w:after="0" w:line="250" w:lineRule="auto"/>
              <w:rPr/>
            </w:pPr>
            <w:r w:rsidDel="00000000" w:rsidR="00000000" w:rsidRPr="00000000">
              <w:rPr>
                <w:b w:val="0"/>
                <w:bCs w:val="0"/>
                <w:i w:val="0"/>
                <w:iCs w:val="0"/>
                <w:sz w:val="18"/>
                <w:szCs w:val="18"/>
                <w:rtl w:val="0"/>
              </w:rPr>
              <w:t xml:space="preserve">Arjun Natesan</w:t>
            </w:r>
            <w:r w:rsidDel="00000000" w:rsidR="00000000" w:rsidRPr="00000000">
              <w:rPr>
                <w:rtl w:val="0"/>
              </w:rPr>
            </w:r>
          </w:p>
        </w:tc>
        <w:tc>
          <w:tcPr>
            <w:shd w:fill="edf1f8" w:val="clear"/>
            <w:tcMar>
              <w:top w:w="55.0" w:type="dxa"/>
              <w:left w:w="90.0" w:type="dxa"/>
              <w:bottom w:w="55.0" w:type="dxa"/>
              <w:right w:w="90.0" w:type="dxa"/>
            </w:tcMar>
            <w:vAlign w:val="center"/>
          </w:tcPr>
          <w:p w:rsidR="00000000" w:rsidDel="00000000" w:rsidP="00000000" w:rsidRDefault="00000000" w:rsidRPr="00000000" w14:paraId="000000A8">
            <w:pPr>
              <w:spacing w:after="0" w:line="250" w:lineRule="auto"/>
              <w:rPr/>
            </w:pPr>
            <w:r w:rsidDel="00000000" w:rsidR="00000000" w:rsidRPr="00000000">
              <w:rPr>
                <w:b w:val="0"/>
                <w:bCs w:val="0"/>
                <w:i w:val="0"/>
                <w:iCs w:val="0"/>
                <w:sz w:val="18"/>
                <w:szCs w:val="18"/>
                <w:rtl w:val="0"/>
              </w:rPr>
              <w:t xml:space="preserve">Strategic</w:t>
            </w:r>
            <w:r w:rsidDel="00000000" w:rsidR="00000000" w:rsidRPr="00000000">
              <w:rPr>
                <w:rtl w:val="0"/>
              </w:rPr>
            </w:r>
          </w:p>
        </w:tc>
        <w:tc>
          <w:tcPr>
            <w:shd w:fill="edf1f8" w:val="clear"/>
            <w:tcMar>
              <w:top w:w="55.0" w:type="dxa"/>
              <w:left w:w="90.0" w:type="dxa"/>
              <w:bottom w:w="55.0" w:type="dxa"/>
              <w:right w:w="90.0" w:type="dxa"/>
            </w:tcMar>
            <w:vAlign w:val="center"/>
          </w:tcPr>
          <w:p w:rsidR="00000000" w:rsidDel="00000000" w:rsidP="00000000" w:rsidRDefault="00000000" w:rsidRPr="00000000" w14:paraId="000000A9">
            <w:pPr>
              <w:spacing w:after="0" w:line="250" w:lineRule="auto"/>
              <w:rPr/>
            </w:pPr>
            <w:r w:rsidDel="00000000" w:rsidR="00000000" w:rsidRPr="00000000">
              <w:rPr>
                <w:b w:val="0"/>
                <w:bCs w:val="0"/>
                <w:i w:val="0"/>
                <w:iCs w:val="0"/>
                <w:sz w:val="18"/>
                <w:szCs w:val="18"/>
                <w:rtl w:val="0"/>
              </w:rPr>
              <w:t xml:space="preserve">SVP, Translational Research &amp; Portfolio Management (industry)</w:t>
            </w:r>
            <w:r w:rsidDel="00000000" w:rsidR="00000000" w:rsidRPr="00000000">
              <w:rPr>
                <w:rtl w:val="0"/>
              </w:rPr>
            </w:r>
          </w:p>
        </w:tc>
        <w:tc>
          <w:tcPr>
            <w:shd w:fill="edf1f8" w:val="clear"/>
            <w:tcMar>
              <w:top w:w="55.0" w:type="dxa"/>
              <w:left w:w="90.0" w:type="dxa"/>
              <w:bottom w:w="55.0" w:type="dxa"/>
              <w:right w:w="90.0" w:type="dxa"/>
            </w:tcMar>
            <w:vAlign w:val="center"/>
          </w:tcPr>
          <w:p w:rsidR="00000000" w:rsidDel="00000000" w:rsidP="00000000" w:rsidRDefault="00000000" w:rsidRPr="00000000" w14:paraId="000000AA">
            <w:pPr>
              <w:spacing w:after="0" w:line="250" w:lineRule="auto"/>
              <w:rPr/>
            </w:pPr>
            <w:r w:rsidDel="00000000" w:rsidR="00000000" w:rsidRPr="00000000">
              <w:rPr>
                <w:b w:val="0"/>
                <w:bCs w:val="0"/>
                <w:i w:val="0"/>
                <w:iCs w:val="0"/>
                <w:sz w:val="18"/>
                <w:szCs w:val="18"/>
                <w:rtl w:val="0"/>
              </w:rPr>
              <w:t xml:space="preserve">1st-degree; industry alternate</w:t>
            </w:r>
            <w:r w:rsidDel="00000000" w:rsidR="00000000" w:rsidRPr="00000000">
              <w:rPr>
                <w:rtl w:val="0"/>
              </w:rPr>
            </w:r>
          </w:p>
        </w:tc>
        <w:tc>
          <w:tcPr>
            <w:shd w:fill="edf1f8" w:val="clear"/>
            <w:tcMar>
              <w:top w:w="55.0" w:type="dxa"/>
              <w:left w:w="90.0" w:type="dxa"/>
              <w:bottom w:w="55.0" w:type="dxa"/>
              <w:right w:w="90.0" w:type="dxa"/>
            </w:tcMar>
            <w:vAlign w:val="center"/>
          </w:tcPr>
          <w:p w:rsidR="00000000" w:rsidDel="00000000" w:rsidP="00000000" w:rsidRDefault="00000000" w:rsidRPr="00000000" w14:paraId="000000AB">
            <w:pPr>
              <w:spacing w:after="0" w:line="250" w:lineRule="auto"/>
              <w:rPr/>
            </w:pPr>
            <w:r w:rsidDel="00000000" w:rsidR="00000000" w:rsidRPr="00000000">
              <w:rPr>
                <w:b w:val="0"/>
                <w:bCs w:val="0"/>
                <w:i w:val="0"/>
                <w:iCs w:val="0"/>
                <w:sz w:val="18"/>
                <w:szCs w:val="18"/>
                <w:rtl w:val="0"/>
              </w:rPr>
              <w:t xml:space="preserve">☐ Approve    ☐ Hold</w:t>
            </w:r>
            <w:r w:rsidDel="00000000" w:rsidR="00000000" w:rsidRPr="00000000">
              <w:rPr>
                <w:rtl w:val="0"/>
              </w:rPr>
            </w:r>
          </w:p>
        </w:tc>
      </w:tr>
    </w:tbl>
    <w:p w:rsidR="00000000" w:rsidDel="00000000" w:rsidP="00000000" w:rsidRDefault="00000000" w:rsidRPr="00000000" w14:paraId="000000AC">
      <w:pPr>
        <w:spacing w:after="60" w:lineRule="auto"/>
        <w:rPr/>
      </w:pPr>
      <w:r w:rsidDel="00000000" w:rsidR="00000000" w:rsidRPr="00000000">
        <w:rPr>
          <w:rtl w:val="0"/>
        </w:rPr>
      </w:r>
    </w:p>
    <w:p w:rsidR="00000000" w:rsidDel="00000000" w:rsidP="00000000" w:rsidRDefault="00000000" w:rsidRPr="00000000" w14:paraId="000000AD">
      <w:pPr>
        <w:spacing w:after="120" w:line="276" w:lineRule="auto"/>
        <w:rPr/>
      </w:pPr>
      <w:r w:rsidDel="00000000" w:rsidR="00000000" w:rsidRPr="00000000">
        <w:rPr>
          <w:b w:val="1"/>
          <w:bCs w:val="1"/>
          <w:rtl w:val="0"/>
        </w:rPr>
        <w:t xml:space="preserve">Recommendation: </w:t>
      </w:r>
      <w:r w:rsidDel="00000000" w:rsidR="00000000" w:rsidRPr="00000000">
        <w:rPr>
          <w:rtl w:val="0"/>
        </w:rPr>
        <w:t xml:space="preserve">seat </w:t>
      </w:r>
      <w:r w:rsidDel="00000000" w:rsidR="00000000" w:rsidRPr="00000000">
        <w:rPr>
          <w:b w:val="1"/>
          <w:bCs w:val="1"/>
          <w:rtl w:val="0"/>
        </w:rPr>
        <w:t xml:space="preserve">Goodspeed</w:t>
      </w:r>
      <w:r w:rsidDel="00000000" w:rsidR="00000000" w:rsidRPr="00000000">
        <w:rPr>
          <w:rtl w:val="0"/>
        </w:rPr>
        <w:t xml:space="preserve"> (trial design and endpoints; also fills the biostatistics/endpoints gap and has no stated conflict) and </w:t>
      </w:r>
      <w:r w:rsidDel="00000000" w:rsidR="00000000" w:rsidRPr="00000000">
        <w:rPr>
          <w:b w:val="1"/>
          <w:bCs w:val="1"/>
          <w:rtl w:val="0"/>
        </w:rPr>
        <w:t xml:space="preserve">Grossman</w:t>
      </w:r>
      <w:r w:rsidDel="00000000" w:rsidR="00000000" w:rsidRPr="00000000">
        <w:rPr>
          <w:rtl w:val="0"/>
        </w:rPr>
        <w:t xml:space="preserve"> (therapeutics; active working relationship, with the La Jolla Labs CDA disclosed and recused). Add </w:t>
      </w:r>
      <w:r w:rsidDel="00000000" w:rsidR="00000000" w:rsidRPr="00000000">
        <w:rPr>
          <w:b w:val="1"/>
          <w:bCs w:val="1"/>
          <w:rtl w:val="0"/>
        </w:rPr>
        <w:t xml:space="preserve">Brooks</w:t>
      </w:r>
      <w:r w:rsidDel="00000000" w:rsidR="00000000" w:rsidRPr="00000000">
        <w:rPr>
          <w:rtl w:val="0"/>
        </w:rPr>
        <w:t xml:space="preserve"> if he has bandwidth, so a non-commercial NCATS voice balances the industry seats and protects the firewall optics. Summar and Ringel are marquee but flagged busy, so approach them as reach, not as the plan; Natesan is an industry alternate.</w:t>
      </w:r>
    </w:p>
    <w:p w:rsidR="00000000" w:rsidDel="00000000" w:rsidP="00000000" w:rsidRDefault="00000000" w:rsidRPr="00000000" w14:paraId="000000AE">
      <w:pPr>
        <w:pStyle w:val="Heading1"/>
        <w:rPr/>
      </w:pPr>
      <w:r w:rsidDel="00000000" w:rsidR="00000000" w:rsidRPr="00000000">
        <w:rPr>
          <w:rtl w:val="0"/>
        </w:rPr>
        <w:t xml:space="preserve">5. Tier D: Hold (resolve first)</w:t>
      </w:r>
    </w:p>
    <w:tbl>
      <w:tblPr>
        <w:tblStyle w:val="Table8"/>
        <w:tblW w:w="10080.0" w:type="dxa"/>
        <w:jc w:val="left"/>
        <w:tblBorders>
          <w:top w:color="bbbbbb" w:space="0" w:sz="1" w:val="single"/>
          <w:left w:color="bbbbbb" w:space="0" w:sz="1" w:val="single"/>
          <w:bottom w:color="bbbbbb" w:space="0" w:sz="1" w:val="single"/>
          <w:right w:color="bbbbbb" w:space="0" w:sz="1" w:val="single"/>
          <w:insideH w:color="bbbbbb" w:space="0" w:sz="1" w:val="single"/>
          <w:insideV w:color="bbbbbb" w:space="0" w:sz="1" w:val="single"/>
        </w:tblBorders>
        <w:tblLayout w:type="fixed"/>
        <w:tblLook w:val="0000"/>
      </w:tblPr>
      <w:tblGrid>
        <w:gridCol w:w="2350"/>
        <w:gridCol w:w="900"/>
        <w:gridCol w:w="3400"/>
        <w:gridCol w:w="1530"/>
        <w:gridCol w:w="1900"/>
        <w:tblGridChange w:id="0">
          <w:tblGrid>
            <w:gridCol w:w="2350"/>
            <w:gridCol w:w="900"/>
            <w:gridCol w:w="3400"/>
            <w:gridCol w:w="1530"/>
            <w:gridCol w:w="1900"/>
          </w:tblGrid>
        </w:tblGridChange>
      </w:tblGrid>
      <w:tr>
        <w:trPr>
          <w:cantSplit w:val="0"/>
          <w:tblHeader w:val="1"/>
        </w:trPr>
        <w:tc>
          <w:tcPr>
            <w:shd w:fill="1f3864" w:val="clear"/>
            <w:tcMar>
              <w:top w:w="55.0" w:type="dxa"/>
              <w:left w:w="90.0" w:type="dxa"/>
              <w:bottom w:w="55.0" w:type="dxa"/>
              <w:right w:w="90.0" w:type="dxa"/>
            </w:tcMar>
            <w:vAlign w:val="center"/>
          </w:tcPr>
          <w:p w:rsidR="00000000" w:rsidDel="00000000" w:rsidP="00000000" w:rsidRDefault="00000000" w:rsidRPr="00000000" w14:paraId="000000AF">
            <w:pPr>
              <w:spacing w:after="0" w:line="250" w:lineRule="auto"/>
              <w:rPr/>
            </w:pPr>
            <w:r w:rsidDel="00000000" w:rsidR="00000000" w:rsidRPr="00000000">
              <w:rPr>
                <w:b w:val="1"/>
                <w:bCs w:val="1"/>
                <w:i w:val="0"/>
                <w:iCs w:val="0"/>
                <w:color w:val="ffffff"/>
                <w:sz w:val="18"/>
                <w:szCs w:val="18"/>
                <w:rtl w:val="0"/>
              </w:rPr>
              <w:t xml:space="preserve">Advisor / affiliation</w:t>
            </w:r>
            <w:r w:rsidDel="00000000" w:rsidR="00000000" w:rsidRPr="00000000">
              <w:rPr>
                <w:rtl w:val="0"/>
              </w:rPr>
            </w:r>
          </w:p>
        </w:tc>
        <w:tc>
          <w:tcPr>
            <w:shd w:fill="1f3864" w:val="clear"/>
            <w:tcMar>
              <w:top w:w="55.0" w:type="dxa"/>
              <w:left w:w="90.0" w:type="dxa"/>
              <w:bottom w:w="55.0" w:type="dxa"/>
              <w:right w:w="90.0" w:type="dxa"/>
            </w:tcMar>
            <w:vAlign w:val="center"/>
          </w:tcPr>
          <w:p w:rsidR="00000000" w:rsidDel="00000000" w:rsidP="00000000" w:rsidRDefault="00000000" w:rsidRPr="00000000" w14:paraId="000000B0">
            <w:pPr>
              <w:spacing w:after="0" w:line="250" w:lineRule="auto"/>
              <w:rPr/>
            </w:pPr>
            <w:r w:rsidDel="00000000" w:rsidR="00000000" w:rsidRPr="00000000">
              <w:rPr>
                <w:b w:val="1"/>
                <w:bCs w:val="1"/>
                <w:i w:val="0"/>
                <w:iCs w:val="0"/>
                <w:color w:val="ffffff"/>
                <w:sz w:val="18"/>
                <w:szCs w:val="18"/>
                <w:rtl w:val="0"/>
              </w:rPr>
              <w:t xml:space="preserve">Board</w:t>
            </w:r>
            <w:r w:rsidDel="00000000" w:rsidR="00000000" w:rsidRPr="00000000">
              <w:rPr>
                <w:rtl w:val="0"/>
              </w:rPr>
            </w:r>
          </w:p>
        </w:tc>
        <w:tc>
          <w:tcPr>
            <w:shd w:fill="1f3864" w:val="clear"/>
            <w:tcMar>
              <w:top w:w="55.0" w:type="dxa"/>
              <w:left w:w="90.0" w:type="dxa"/>
              <w:bottom w:w="55.0" w:type="dxa"/>
              <w:right w:w="90.0" w:type="dxa"/>
            </w:tcMar>
            <w:vAlign w:val="center"/>
          </w:tcPr>
          <w:p w:rsidR="00000000" w:rsidDel="00000000" w:rsidP="00000000" w:rsidRDefault="00000000" w:rsidRPr="00000000" w14:paraId="000000B1">
            <w:pPr>
              <w:spacing w:after="0" w:line="250" w:lineRule="auto"/>
              <w:rPr/>
            </w:pPr>
            <w:r w:rsidDel="00000000" w:rsidR="00000000" w:rsidRPr="00000000">
              <w:rPr>
                <w:b w:val="1"/>
                <w:bCs w:val="1"/>
                <w:i w:val="0"/>
                <w:iCs w:val="0"/>
                <w:color w:val="ffffff"/>
                <w:sz w:val="18"/>
                <w:szCs w:val="18"/>
                <w:rtl w:val="0"/>
              </w:rPr>
              <w:t xml:space="preserve">Why on hold</w:t>
            </w:r>
            <w:r w:rsidDel="00000000" w:rsidR="00000000" w:rsidRPr="00000000">
              <w:rPr>
                <w:rtl w:val="0"/>
              </w:rPr>
            </w:r>
          </w:p>
        </w:tc>
        <w:tc>
          <w:tcPr>
            <w:shd w:fill="1f3864" w:val="clear"/>
            <w:tcMar>
              <w:top w:w="55.0" w:type="dxa"/>
              <w:left w:w="90.0" w:type="dxa"/>
              <w:bottom w:w="55.0" w:type="dxa"/>
              <w:right w:w="90.0" w:type="dxa"/>
            </w:tcMar>
            <w:vAlign w:val="center"/>
          </w:tcPr>
          <w:p w:rsidR="00000000" w:rsidDel="00000000" w:rsidP="00000000" w:rsidRDefault="00000000" w:rsidRPr="00000000" w14:paraId="000000B2">
            <w:pPr>
              <w:spacing w:after="0" w:line="250" w:lineRule="auto"/>
              <w:rPr/>
            </w:pPr>
            <w:r w:rsidDel="00000000" w:rsidR="00000000" w:rsidRPr="00000000">
              <w:rPr>
                <w:b w:val="1"/>
                <w:bCs w:val="1"/>
                <w:i w:val="0"/>
                <w:iCs w:val="0"/>
                <w:color w:val="ffffff"/>
                <w:sz w:val="18"/>
                <w:szCs w:val="18"/>
                <w:rtl w:val="0"/>
              </w:rPr>
              <w:t xml:space="preserve">Relationship status</w:t>
            </w:r>
            <w:r w:rsidDel="00000000" w:rsidR="00000000" w:rsidRPr="00000000">
              <w:rPr>
                <w:rtl w:val="0"/>
              </w:rPr>
            </w:r>
          </w:p>
        </w:tc>
        <w:tc>
          <w:tcPr>
            <w:shd w:fill="1f3864" w:val="clear"/>
            <w:tcMar>
              <w:top w:w="55.0" w:type="dxa"/>
              <w:left w:w="90.0" w:type="dxa"/>
              <w:bottom w:w="55.0" w:type="dxa"/>
              <w:right w:w="90.0" w:type="dxa"/>
            </w:tcMar>
            <w:vAlign w:val="center"/>
          </w:tcPr>
          <w:p w:rsidR="00000000" w:rsidDel="00000000" w:rsidP="00000000" w:rsidRDefault="00000000" w:rsidRPr="00000000" w14:paraId="000000B3">
            <w:pPr>
              <w:spacing w:after="0" w:line="250" w:lineRule="auto"/>
              <w:rPr/>
            </w:pPr>
            <w:r w:rsidDel="00000000" w:rsidR="00000000" w:rsidRPr="00000000">
              <w:rPr>
                <w:b w:val="1"/>
                <w:bCs w:val="1"/>
                <w:i w:val="0"/>
                <w:iCs w:val="0"/>
                <w:color w:val="ffffff"/>
                <w:sz w:val="18"/>
                <w:szCs w:val="18"/>
                <w:rtl w:val="0"/>
              </w:rPr>
              <w:t xml:space="preserve">Board decision</w:t>
            </w:r>
            <w:r w:rsidDel="00000000" w:rsidR="00000000" w:rsidRPr="00000000">
              <w:rPr>
                <w:rtl w:val="0"/>
              </w:rPr>
            </w:r>
          </w:p>
        </w:tc>
      </w:tr>
      <w:tr>
        <w:trPr>
          <w:cantSplit w:val="0"/>
          <w:tblHeader w:val="0"/>
        </w:trPr>
        <w:tc>
          <w:tcPr>
            <w:shd w:fill="ffffff" w:val="clear"/>
            <w:tcMar>
              <w:top w:w="55.0" w:type="dxa"/>
              <w:left w:w="90.0" w:type="dxa"/>
              <w:bottom w:w="55.0" w:type="dxa"/>
              <w:right w:w="90.0" w:type="dxa"/>
            </w:tcMar>
            <w:vAlign w:val="center"/>
          </w:tcPr>
          <w:p w:rsidR="00000000" w:rsidDel="00000000" w:rsidP="00000000" w:rsidRDefault="00000000" w:rsidRPr="00000000" w14:paraId="000000B4">
            <w:pPr>
              <w:spacing w:after="0" w:line="250" w:lineRule="auto"/>
              <w:rPr/>
            </w:pPr>
            <w:r w:rsidDel="00000000" w:rsidR="00000000" w:rsidRPr="00000000">
              <w:rPr>
                <w:b w:val="0"/>
                <w:bCs w:val="0"/>
                <w:i w:val="0"/>
                <w:iCs w:val="0"/>
                <w:sz w:val="18"/>
                <w:szCs w:val="18"/>
                <w:rtl w:val="0"/>
              </w:rPr>
              <w:t xml:space="preserve">J. Shaw, Broad Institute</w:t>
            </w:r>
            <w:r w:rsidDel="00000000" w:rsidR="00000000" w:rsidRPr="00000000">
              <w:rPr>
                <w:rtl w:val="0"/>
              </w:rPr>
            </w:r>
          </w:p>
        </w:tc>
        <w:tc>
          <w:tcPr>
            <w:shd w:fill="ffffff" w:val="clear"/>
            <w:tcMar>
              <w:top w:w="55.0" w:type="dxa"/>
              <w:left w:w="90.0" w:type="dxa"/>
              <w:bottom w:w="55.0" w:type="dxa"/>
              <w:right w:w="90.0" w:type="dxa"/>
            </w:tcMar>
            <w:vAlign w:val="center"/>
          </w:tcPr>
          <w:p w:rsidR="00000000" w:rsidDel="00000000" w:rsidP="00000000" w:rsidRDefault="00000000" w:rsidRPr="00000000" w14:paraId="000000B5">
            <w:pPr>
              <w:spacing w:after="0" w:line="250" w:lineRule="auto"/>
              <w:rPr/>
            </w:pPr>
            <w:r w:rsidDel="00000000" w:rsidR="00000000" w:rsidRPr="00000000">
              <w:rPr>
                <w:b w:val="0"/>
                <w:bCs w:val="0"/>
                <w:i w:val="0"/>
                <w:iCs w:val="0"/>
                <w:sz w:val="18"/>
                <w:szCs w:val="18"/>
                <w:rtl w:val="0"/>
              </w:rPr>
              <w:t xml:space="preserve">SAB (cand.)</w:t>
            </w:r>
            <w:r w:rsidDel="00000000" w:rsidR="00000000" w:rsidRPr="00000000">
              <w:rPr>
                <w:rtl w:val="0"/>
              </w:rPr>
            </w:r>
          </w:p>
        </w:tc>
        <w:tc>
          <w:tcPr>
            <w:shd w:fill="ffffff" w:val="clear"/>
            <w:tcMar>
              <w:top w:w="55.0" w:type="dxa"/>
              <w:left w:w="90.0" w:type="dxa"/>
              <w:bottom w:w="55.0" w:type="dxa"/>
              <w:right w:w="90.0" w:type="dxa"/>
            </w:tcMar>
            <w:vAlign w:val="center"/>
          </w:tcPr>
          <w:p w:rsidR="00000000" w:rsidDel="00000000" w:rsidP="00000000" w:rsidRDefault="00000000" w:rsidRPr="00000000" w14:paraId="000000B6">
            <w:pPr>
              <w:spacing w:after="0" w:line="250" w:lineRule="auto"/>
              <w:rPr/>
            </w:pPr>
            <w:r w:rsidDel="00000000" w:rsidR="00000000" w:rsidRPr="00000000">
              <w:rPr>
                <w:b w:val="0"/>
                <w:bCs w:val="0"/>
                <w:i w:val="0"/>
                <w:iCs w:val="0"/>
                <w:sz w:val="18"/>
                <w:szCs w:val="18"/>
                <w:rtl w:val="0"/>
              </w:rPr>
              <w:t xml:space="preserve">“Pilot program” relationship must be clarified in writing (whose pilot, what resources, any IP) before a seat is offered</w:t>
            </w:r>
            <w:r w:rsidDel="00000000" w:rsidR="00000000" w:rsidRPr="00000000">
              <w:rPr>
                <w:rtl w:val="0"/>
              </w:rPr>
            </w:r>
          </w:p>
        </w:tc>
        <w:tc>
          <w:tcPr>
            <w:shd w:fill="ffffff" w:val="clear"/>
            <w:tcMar>
              <w:top w:w="55.0" w:type="dxa"/>
              <w:left w:w="90.0" w:type="dxa"/>
              <w:bottom w:w="55.0" w:type="dxa"/>
              <w:right w:w="90.0" w:type="dxa"/>
            </w:tcMar>
            <w:vAlign w:val="center"/>
          </w:tcPr>
          <w:p w:rsidR="00000000" w:rsidDel="00000000" w:rsidP="00000000" w:rsidRDefault="00000000" w:rsidRPr="00000000" w14:paraId="000000B7">
            <w:pPr>
              <w:spacing w:after="0" w:line="250" w:lineRule="auto"/>
              <w:rPr/>
            </w:pPr>
            <w:r w:rsidDel="00000000" w:rsidR="00000000" w:rsidRPr="00000000">
              <w:rPr>
                <w:b w:val="0"/>
                <w:bCs w:val="0"/>
                <w:i w:val="0"/>
                <w:iCs w:val="0"/>
                <w:sz w:val="18"/>
                <w:szCs w:val="18"/>
                <w:rtl w:val="0"/>
              </w:rPr>
              <w:t xml:space="preserve">Met 5+×; no formal role</w:t>
            </w:r>
            <w:r w:rsidDel="00000000" w:rsidR="00000000" w:rsidRPr="00000000">
              <w:rPr>
                <w:rtl w:val="0"/>
              </w:rPr>
            </w:r>
          </w:p>
        </w:tc>
        <w:tc>
          <w:tcPr>
            <w:shd w:fill="ffffff" w:val="clear"/>
            <w:tcMar>
              <w:top w:w="55.0" w:type="dxa"/>
              <w:left w:w="90.0" w:type="dxa"/>
              <w:bottom w:w="55.0" w:type="dxa"/>
              <w:right w:w="90.0" w:type="dxa"/>
            </w:tcMar>
            <w:vAlign w:val="center"/>
          </w:tcPr>
          <w:p w:rsidR="00000000" w:rsidDel="00000000" w:rsidP="00000000" w:rsidRDefault="00000000" w:rsidRPr="00000000" w14:paraId="000000B8">
            <w:pPr>
              <w:spacing w:after="0" w:line="250" w:lineRule="auto"/>
              <w:rPr/>
            </w:pPr>
            <w:r w:rsidDel="00000000" w:rsidR="00000000" w:rsidRPr="00000000">
              <w:rPr>
                <w:b w:val="0"/>
                <w:bCs w:val="0"/>
                <w:i w:val="0"/>
                <w:iCs w:val="0"/>
                <w:sz w:val="18"/>
                <w:szCs w:val="18"/>
                <w:rtl w:val="0"/>
              </w:rPr>
              <w:t xml:space="preserve">☐ Approve to seat after COI clarified    ☐ Hold</w:t>
            </w:r>
            <w:r w:rsidDel="00000000" w:rsidR="00000000" w:rsidRPr="00000000">
              <w:rPr>
                <w:rtl w:val="0"/>
              </w:rPr>
            </w:r>
          </w:p>
        </w:tc>
      </w:tr>
    </w:tbl>
    <w:p w:rsidR="00000000" w:rsidDel="00000000" w:rsidP="00000000" w:rsidRDefault="00000000" w:rsidRPr="00000000" w14:paraId="000000B9">
      <w:pPr>
        <w:pStyle w:val="Heading1"/>
        <w:rPr/>
      </w:pPr>
      <w:r w:rsidDel="00000000" w:rsidR="00000000" w:rsidRPr="00000000">
        <w:rPr>
          <w:rtl w:val="0"/>
        </w:rPr>
        <w:t xml:space="preserve">6. Conflicts of interest to disclose</w:t>
      </w:r>
    </w:p>
    <w:p w:rsidR="00000000" w:rsidDel="00000000" w:rsidP="00000000" w:rsidRDefault="00000000" w:rsidRPr="00000000" w14:paraId="000000BA">
      <w:pPr>
        <w:spacing w:after="120" w:line="276" w:lineRule="auto"/>
        <w:rPr/>
      </w:pPr>
      <w:r w:rsidDel="00000000" w:rsidR="00000000" w:rsidRPr="00000000">
        <w:rPr>
          <w:rtl w:val="0"/>
        </w:rPr>
        <w:t xml:space="preserve">None of the following bars service; each is disclosed on the advisor’s COI form so the record is clean in donor and NORD diligence:</w:t>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8"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Industry / therapeutics advisors (Grossman, Ringel, Summar, Natesan).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Each holds a commercial interest in a company operating in the therapeutics space, and Tamar Grossman’s La Jolla Labs has active CDAs on file with the Foundation and with the founder. This is normal and even desirable for the therapeutic-path seat, but each must disclose the interest and recuse from any decision touching their own company. None should sit where they would vote on funding or transactions involving their company. Handled well, these seats strengthen the 501(c)(3) and PBC firewall story rather than weakening it.</w:t>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8"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Dr. Christina Tise, existing clinical relationship with the founder.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dual personal and professional relationship; a routine disclosure. She recuses from any matter where that relationship could bear on a Foundation decision.</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8"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Grant-funded advisors (Nordgren, Haendel, Delgado-Vega).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Hold funded/collaborative ties to the Foundation; recuse from votes on their own funding.</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8"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Melissa Haendel &amp; Terry Jo Bichell, mentor + advisor dual roles.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Disclose so the dual role is visible, not discovered.</w:t>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8"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Board-level (for awareness, not an advisory seat): the Alvaro / PBC dual role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remains the highest-priority governance item and is handled under the Conflict of Interest Policy, separate from this slate.</w:t>
      </w:r>
    </w:p>
    <w:p w:rsidR="00000000" w:rsidDel="00000000" w:rsidP="00000000" w:rsidRDefault="00000000" w:rsidRPr="00000000" w14:paraId="000000C0">
      <w:pPr>
        <w:pStyle w:val="Heading1"/>
        <w:rPr/>
      </w:pPr>
      <w:r w:rsidDel="00000000" w:rsidR="00000000" w:rsidRPr="00000000">
        <w:rPr>
          <w:rtl w:val="0"/>
        </w:rPr>
        <w:t xml:space="preserve">7. Gaps the board should note</w:t>
      </w:r>
    </w:p>
    <w:p w:rsidR="00000000" w:rsidDel="00000000" w:rsidP="00000000" w:rsidRDefault="00000000" w:rsidRPr="00000000" w14:paraId="000000C1">
      <w:pPr>
        <w:spacing w:after="120" w:line="276" w:lineRule="auto"/>
        <w:rPr/>
      </w:pPr>
      <w:r w:rsidDel="00000000" w:rsidR="00000000" w:rsidRPr="00000000">
        <w:rPr>
          <w:rtl w:val="0"/>
        </w:rPr>
        <w:t xml:space="preserve">With the therapeutics slate (4b) addressing the biggest gap, one seat remains and one is partly covered:</w:t>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8"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Patient / family / lived-experience seat (open).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All advisors are professionals; formalize a family-advisor voice. Manasa (volunteer liaison) is the natural first candidate.</w:t>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8"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Biostatistics / endpoints / trial design (partly covered).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Goodspeed (4b) covers endpoints and evidence generation; confirm depth as the basket-trial protocol matures.</w:t>
      </w:r>
    </w:p>
    <w:p w:rsidR="00000000" w:rsidDel="00000000" w:rsidP="00000000" w:rsidRDefault="00000000" w:rsidRPr="00000000" w14:paraId="000000C4">
      <w:pPr>
        <w:pStyle w:val="Heading1"/>
        <w:rPr/>
      </w:pPr>
      <w:r w:rsidDel="00000000" w:rsidR="00000000" w:rsidRPr="00000000">
        <w:rPr>
          <w:rtl w:val="0"/>
        </w:rPr>
        <w:t xml:space="preserve">8. Board approval</w:t>
      </w:r>
    </w:p>
    <w:p w:rsidR="00000000" w:rsidDel="00000000" w:rsidP="00000000" w:rsidRDefault="00000000" w:rsidRPr="00000000" w14:paraId="000000C5">
      <w:pPr>
        <w:spacing w:after="120" w:line="276" w:lineRule="auto"/>
        <w:rPr/>
      </w:pPr>
      <w:r w:rsidDel="00000000" w:rsidR="00000000" w:rsidRPr="00000000">
        <w:rPr>
          <w:b w:val="1"/>
          <w:bCs w:val="1"/>
          <w:rtl w:val="0"/>
        </w:rPr>
        <w:t xml:space="preserve">Overall decision </w:t>
      </w:r>
      <w:r w:rsidDel="00000000" w:rsidR="00000000" w:rsidRPr="00000000">
        <w:rPr>
          <w:rtl w:val="0"/>
        </w:rPr>
        <w:t xml:space="preserve">(in addition to any per-name marks above):</w:t>
      </w:r>
    </w:p>
    <w:p w:rsidR="00000000" w:rsidDel="00000000" w:rsidP="00000000" w:rsidRDefault="00000000" w:rsidRPr="00000000" w14:paraId="000000C6">
      <w:pPr>
        <w:spacing w:after="120" w:line="276" w:lineRule="auto"/>
        <w:rPr/>
      </w:pPr>
      <w:r w:rsidDel="00000000" w:rsidR="00000000" w:rsidRPr="00000000">
        <w:rPr>
          <w:rtl w:val="0"/>
        </w:rPr>
        <w:t xml:space="preserve">☐  Approve the slate as presented</w:t>
      </w:r>
    </w:p>
    <w:p w:rsidR="00000000" w:rsidDel="00000000" w:rsidP="00000000" w:rsidRDefault="00000000" w:rsidRPr="00000000" w14:paraId="000000C7">
      <w:pPr>
        <w:spacing w:after="120" w:line="276" w:lineRule="auto"/>
        <w:rPr/>
      </w:pPr>
      <w:r w:rsidDel="00000000" w:rsidR="00000000" w:rsidRPr="00000000">
        <w:rPr>
          <w:rtl w:val="0"/>
        </w:rPr>
        <w:t xml:space="preserve">☐  Approve with the changes noted above / below</w:t>
      </w:r>
    </w:p>
    <w:p w:rsidR="00000000" w:rsidDel="00000000" w:rsidP="00000000" w:rsidRDefault="00000000" w:rsidRPr="00000000" w14:paraId="000000C8">
      <w:pPr>
        <w:spacing w:after="120" w:line="276" w:lineRule="auto"/>
        <w:rPr/>
      </w:pPr>
      <w:r w:rsidDel="00000000" w:rsidR="00000000" w:rsidRPr="00000000">
        <w:rPr>
          <w:rtl w:val="0"/>
        </w:rPr>
        <w:t xml:space="preserve">☐  Defer, discuss at next meeting</w:t>
      </w:r>
    </w:p>
    <w:p w:rsidR="00000000" w:rsidDel="00000000" w:rsidP="00000000" w:rsidRDefault="00000000" w:rsidRPr="00000000" w14:paraId="000000C9">
      <w:pPr>
        <w:spacing w:after="120" w:line="276" w:lineRule="auto"/>
        <w:rPr/>
      </w:pPr>
      <w:r w:rsidDel="00000000" w:rsidR="00000000" w:rsidRPr="00000000">
        <w:rPr>
          <w:rtl w:val="0"/>
        </w:rPr>
        <w:t xml:space="preserve">Notes / changes:</w:t>
      </w:r>
    </w:p>
    <w:p w:rsidR="00000000" w:rsidDel="00000000" w:rsidP="00000000" w:rsidRDefault="00000000" w:rsidRPr="00000000" w14:paraId="000000CA">
      <w:pPr>
        <w:spacing w:after="40" w:line="276" w:lineRule="auto"/>
        <w:rPr/>
      </w:pPr>
      <w:r w:rsidDel="00000000" w:rsidR="00000000" w:rsidRPr="00000000">
        <w:rPr>
          <w:rtl w:val="0"/>
        </w:rPr>
        <w:t xml:space="preserve">__________________________________________________________________________________</w:t>
      </w:r>
    </w:p>
    <w:p w:rsidR="00000000" w:rsidDel="00000000" w:rsidP="00000000" w:rsidRDefault="00000000" w:rsidRPr="00000000" w14:paraId="000000CB">
      <w:pPr>
        <w:spacing w:after="160" w:line="276" w:lineRule="auto"/>
        <w:rPr/>
      </w:pPr>
      <w:r w:rsidDel="00000000" w:rsidR="00000000" w:rsidRPr="00000000">
        <w:rPr>
          <w:rtl w:val="0"/>
        </w:rPr>
        <w:t xml:space="preserve">__________________________________________________________________________________</w:t>
      </w:r>
    </w:p>
    <w:tbl>
      <w:tblPr>
        <w:tblStyle w:val="Table9"/>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040"/>
        <w:gridCol w:w="5040"/>
        <w:tblGridChange w:id="0">
          <w:tblGrid>
            <w:gridCol w:w="5040"/>
            <w:gridCol w:w="5040"/>
          </w:tblGrid>
        </w:tblGridChange>
      </w:tblGrid>
      <w:tr>
        <w:trPr>
          <w:cantSplit w:val="0"/>
          <w:tblHeader w:val="0"/>
        </w:trPr>
        <w:tc>
          <w:tcPr>
            <w:tcMar>
              <w:right w:w="240.0" w:type="dxa"/>
            </w:tcMar>
          </w:tcPr>
          <w:p w:rsidR="00000000" w:rsidDel="00000000" w:rsidP="00000000" w:rsidRDefault="00000000" w:rsidRPr="00000000" w14:paraId="000000CC">
            <w:pPr>
              <w:pBdr>
                <w:bottom w:color="555555" w:space="2" w:sz="4" w:val="single"/>
              </w:pBdr>
              <w:spacing w:after="20" w:before="220" w:lineRule="auto"/>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CD">
            <w:pPr>
              <w:spacing w:after="100" w:lineRule="auto"/>
              <w:rPr/>
            </w:pPr>
            <w:r w:rsidDel="00000000" w:rsidR="00000000" w:rsidRPr="00000000">
              <w:rPr>
                <w:color w:val="555555"/>
                <w:sz w:val="18"/>
                <w:szCs w:val="18"/>
                <w:rtl w:val="0"/>
              </w:rPr>
              <w:t xml:space="preserve">Approver, name &amp; role</w:t>
            </w:r>
            <w:r w:rsidDel="00000000" w:rsidR="00000000" w:rsidRPr="00000000">
              <w:rPr>
                <w:rtl w:val="0"/>
              </w:rPr>
            </w:r>
          </w:p>
          <w:p w:rsidR="00000000" w:rsidDel="00000000" w:rsidP="00000000" w:rsidRDefault="00000000" w:rsidRPr="00000000" w14:paraId="000000CE">
            <w:pPr>
              <w:pBdr>
                <w:bottom w:color="555555" w:space="2" w:sz="4" w:val="single"/>
              </w:pBdr>
              <w:spacing w:after="20" w:before="220" w:lineRule="auto"/>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CF">
            <w:pPr>
              <w:spacing w:after="100" w:lineRule="auto"/>
              <w:rPr/>
            </w:pPr>
            <w:r w:rsidDel="00000000" w:rsidR="00000000" w:rsidRPr="00000000">
              <w:rPr>
                <w:color w:val="555555"/>
                <w:sz w:val="18"/>
                <w:szCs w:val="18"/>
                <w:rtl w:val="0"/>
              </w:rPr>
              <w:t xml:space="preserve">Date</w:t>
            </w:r>
            <w:r w:rsidDel="00000000" w:rsidR="00000000" w:rsidRPr="00000000">
              <w:rPr>
                <w:rtl w:val="0"/>
              </w:rPr>
            </w:r>
          </w:p>
        </w:tc>
        <w:tc>
          <w:tcPr>
            <w:tcMar>
              <w:left w:w="240.0" w:type="dxa"/>
            </w:tcMar>
          </w:tcPr>
          <w:p w:rsidR="00000000" w:rsidDel="00000000" w:rsidP="00000000" w:rsidRDefault="00000000" w:rsidRPr="00000000" w14:paraId="000000D0">
            <w:pPr>
              <w:pBdr>
                <w:bottom w:color="555555" w:space="2" w:sz="4" w:val="single"/>
              </w:pBdr>
              <w:spacing w:after="20" w:before="220" w:lineRule="auto"/>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D1">
            <w:pPr>
              <w:spacing w:after="100" w:lineRule="auto"/>
              <w:rPr/>
            </w:pPr>
            <w:r w:rsidDel="00000000" w:rsidR="00000000" w:rsidRPr="00000000">
              <w:rPr>
                <w:color w:val="555555"/>
                <w:sz w:val="18"/>
                <w:szCs w:val="18"/>
                <w:rtl w:val="0"/>
              </w:rPr>
              <w:t xml:space="preserve">Approver, name &amp; role</w:t>
            </w:r>
            <w:r w:rsidDel="00000000" w:rsidR="00000000" w:rsidRPr="00000000">
              <w:rPr>
                <w:rtl w:val="0"/>
              </w:rPr>
            </w:r>
          </w:p>
          <w:p w:rsidR="00000000" w:rsidDel="00000000" w:rsidP="00000000" w:rsidRDefault="00000000" w:rsidRPr="00000000" w14:paraId="000000D2">
            <w:pPr>
              <w:pBdr>
                <w:bottom w:color="555555" w:space="2" w:sz="4" w:val="single"/>
              </w:pBdr>
              <w:spacing w:after="20" w:before="220" w:lineRule="auto"/>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D3">
            <w:pPr>
              <w:spacing w:after="100" w:lineRule="auto"/>
              <w:rPr/>
            </w:pPr>
            <w:r w:rsidDel="00000000" w:rsidR="00000000" w:rsidRPr="00000000">
              <w:rPr>
                <w:color w:val="555555"/>
                <w:sz w:val="18"/>
                <w:szCs w:val="18"/>
                <w:rtl w:val="0"/>
              </w:rPr>
              <w:t xml:space="preserve">Date</w:t>
            </w:r>
            <w:r w:rsidDel="00000000" w:rsidR="00000000" w:rsidRPr="00000000">
              <w:rPr>
                <w:rtl w:val="0"/>
              </w:rPr>
            </w:r>
          </w:p>
        </w:tc>
      </w:tr>
    </w:tbl>
    <w:p w:rsidR="00000000" w:rsidDel="00000000" w:rsidP="00000000" w:rsidRDefault="00000000" w:rsidRPr="00000000" w14:paraId="000000D4">
      <w:pPr>
        <w:spacing w:after="120" w:lineRule="auto"/>
        <w:rPr/>
      </w:pPr>
      <w:r w:rsidDel="00000000" w:rsidR="00000000" w:rsidRPr="00000000">
        <w:rPr>
          <w:rtl w:val="0"/>
        </w:rPr>
      </w:r>
    </w:p>
    <w:p w:rsidR="00000000" w:rsidDel="00000000" w:rsidP="00000000" w:rsidRDefault="00000000" w:rsidRPr="00000000" w14:paraId="000000D5">
      <w:pPr>
        <w:spacing w:after="120" w:line="276" w:lineRule="auto"/>
        <w:rPr/>
      </w:pPr>
      <w:r w:rsidDel="00000000" w:rsidR="00000000" w:rsidRPr="00000000">
        <w:rPr>
          <w:i w:val="1"/>
          <w:iCs w:val="1"/>
          <w:color w:val="888888"/>
          <w:sz w:val="16"/>
          <w:szCs w:val="16"/>
          <w:rtl w:val="0"/>
        </w:rPr>
        <w:t xml:space="preserve">CONFIDENTIAL. MED13 Foundation advisory slate for board approval. Not for external distribution.</w:t>
      </w:r>
      <w:r w:rsidDel="00000000" w:rsidR="00000000" w:rsidRPr="00000000">
        <w:rPr>
          <w:rtl w:val="0"/>
        </w:rPr>
      </w:r>
    </w:p>
    <w:sectPr>
      <w:footerReference r:id="rId7" w:type="default"/>
      <w:pgSz w:h="15840" w:w="12240" w:orient="portrait"/>
      <w:pgMar w:bottom="1200" w:top="120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jc w:val="center"/>
      <w:rPr/>
    </w:pPr>
    <w:r w:rsidDel="00000000" w:rsidR="00000000" w:rsidRPr="00000000">
      <w:rPr>
        <w:color w:val="888888"/>
        <w:sz w:val="16"/>
        <w:szCs w:val="16"/>
        <w:rtl w:val="0"/>
      </w:rPr>
      <w:t xml:space="preserve">MED13 Foundation: Advisory Slate for Approval   |   Page </w:t>
    </w:r>
    <w:r w:rsidDel="00000000" w:rsidR="00000000" w:rsidRPr="00000000">
      <w:rPr>
        <w:color w:val="888888"/>
        <w:sz w:val="16"/>
        <w:szCs w:val="16"/>
      </w:rPr>
      <w:fldChar w:fldCharType="begin"/>
      <w:instrText xml:space="preserve">PAGE</w:instrText>
      <w:fldChar w:fldCharType="separate"/>
      <w:fldChar w:fldCharType="end"/>
    </w:r>
    <w:r w:rsidDel="00000000" w:rsidR="00000000" w:rsidRPr="00000000">
      <w:rPr>
        <w:color w:val="888888"/>
        <w:sz w:val="16"/>
        <w:szCs w:val="16"/>
        <w:rtl w:val="0"/>
      </w:rPr>
      <w:t xml:space="preserve"> of </w:t>
    </w:r>
    <w:r w:rsidDel="00000000" w:rsidR="00000000" w:rsidRPr="00000000">
      <w:rPr>
        <w:color w:val="888888"/>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6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8eaadb" w:space="4" w:sz="6" w:val="single"/>
        <w:right w:space="0" w:sz="0" w:val="nil"/>
        <w:between w:space="0" w:sz="0" w:val="nil"/>
      </w:pBdr>
      <w:shd w:fill="auto" w:val="clear"/>
      <w:spacing w:after="100" w:before="260" w:line="240" w:lineRule="auto"/>
      <w:ind w:left="0" w:right="0" w:firstLine="0"/>
      <w:jc w:val="left"/>
    </w:pPr>
    <w:rPr>
      <w:rFonts w:ascii="Calibri" w:cs="Calibri" w:eastAsia="Calibri" w:hAnsi="Calibri"/>
      <w:b w:val="1"/>
      <w:bCs w:val="1"/>
      <w:i w:val="0"/>
      <w:iCs w:val="0"/>
      <w:smallCaps w:val="0"/>
      <w:strike w:val="0"/>
      <w:color w:val="1f3864"/>
      <w:sz w:val="25"/>
      <w:szCs w:val="25"/>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0" w:right="0" w:firstLine="0"/>
      <w:jc w:val="left"/>
    </w:pPr>
    <w:rPr>
      <w:rFonts w:ascii="Calibri" w:cs="Calibri" w:eastAsia="Calibri" w:hAnsi="Calibri"/>
      <w:b w:val="1"/>
      <w:bCs w:val="1"/>
      <w:i w:val="0"/>
      <w:iCs w:val="0"/>
      <w:smallCaps w:val="0"/>
      <w:strike w:val="0"/>
      <w:color w:val="2e4c8a"/>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pPr>
    <w:rPr>
      <w:rFonts w:ascii="Calibri" w:cs="Calibri" w:eastAsia="Calibri" w:hAnsi="Calibri"/>
      <w:b w:val="1"/>
      <w:bCs w:val="1"/>
      <w:i w:val="0"/>
      <w:iCs w:val="0"/>
      <w:smallCaps w:val="0"/>
      <w:strike w:val="0"/>
      <w:color w:val="1f3864"/>
      <w:sz w:val="38"/>
      <w:szCs w:val="38"/>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blCYmnPrsFGsxWczbBF7P2S3g==">CgMxLjA4AHIhMWJLWTBSTlhkTERuazFjT0licE1MNHNnZnNJTkZIZVoz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