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960D" w14:textId="5059DBD4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📊</w:t>
      </w:r>
      <w:r w:rsidRPr="000749D7">
        <w:rPr>
          <w:b/>
          <w:bCs/>
        </w:rPr>
        <w:t xml:space="preserve"> PAGE 1 – Executive Overview </w:t>
      </w:r>
    </w:p>
    <w:p w14:paraId="45795B6C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🎯</w:t>
      </w:r>
      <w:r w:rsidRPr="000749D7">
        <w:t xml:space="preserve"> </w:t>
      </w:r>
      <w:r w:rsidRPr="000749D7">
        <w:rPr>
          <w:b/>
          <w:bCs/>
        </w:rPr>
        <w:t>Purpose:</w:t>
      </w:r>
      <w:r w:rsidRPr="000749D7">
        <w:t xml:space="preserve"> High-level business health in 10 seconds</w:t>
      </w:r>
    </w:p>
    <w:p w14:paraId="5BB51659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KPI Cards (Top Row – 4 Cards)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525"/>
      </w:tblGrid>
      <w:tr w:rsidR="000749D7" w:rsidRPr="000749D7" w14:paraId="0B535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7458C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A3F74E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DAX Measure</w:t>
            </w:r>
          </w:p>
        </w:tc>
      </w:tr>
      <w:tr w:rsidR="000749D7" w:rsidRPr="000749D7" w14:paraId="4959F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41CD" w14:textId="77777777" w:rsidR="000749D7" w:rsidRPr="000749D7" w:rsidRDefault="000749D7" w:rsidP="000749D7">
            <w:r w:rsidRPr="000749D7">
              <w:t>Total Premium</w:t>
            </w:r>
          </w:p>
        </w:tc>
        <w:tc>
          <w:tcPr>
            <w:tcW w:w="0" w:type="auto"/>
            <w:vAlign w:val="center"/>
            <w:hideMark/>
          </w:tcPr>
          <w:p w14:paraId="706E0F9D" w14:textId="77777777" w:rsidR="000749D7" w:rsidRPr="000749D7" w:rsidRDefault="000749D7" w:rsidP="000749D7">
            <w:r w:rsidRPr="000749D7">
              <w:t>Total Premium</w:t>
            </w:r>
          </w:p>
        </w:tc>
      </w:tr>
      <w:tr w:rsidR="000749D7" w:rsidRPr="000749D7" w14:paraId="4BD4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CB03" w14:textId="77777777" w:rsidR="000749D7" w:rsidRPr="000749D7" w:rsidRDefault="000749D7" w:rsidP="000749D7">
            <w:r w:rsidRPr="000749D7">
              <w:t>Total Claims</w:t>
            </w:r>
          </w:p>
        </w:tc>
        <w:tc>
          <w:tcPr>
            <w:tcW w:w="0" w:type="auto"/>
            <w:vAlign w:val="center"/>
            <w:hideMark/>
          </w:tcPr>
          <w:p w14:paraId="69250243" w14:textId="77777777" w:rsidR="000749D7" w:rsidRPr="000749D7" w:rsidRDefault="000749D7" w:rsidP="000749D7">
            <w:r w:rsidRPr="000749D7">
              <w:t>Total Claims Amount</w:t>
            </w:r>
          </w:p>
        </w:tc>
      </w:tr>
      <w:tr w:rsidR="000749D7" w:rsidRPr="000749D7" w14:paraId="4D13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44D9" w14:textId="77777777" w:rsidR="000749D7" w:rsidRPr="000749D7" w:rsidRDefault="000749D7" w:rsidP="000749D7">
            <w:r w:rsidRPr="000749D7">
              <w:t>Loss Ratio %</w:t>
            </w:r>
          </w:p>
        </w:tc>
        <w:tc>
          <w:tcPr>
            <w:tcW w:w="0" w:type="auto"/>
            <w:vAlign w:val="center"/>
            <w:hideMark/>
          </w:tcPr>
          <w:p w14:paraId="28EDFD18" w14:textId="167C21C5" w:rsidR="000749D7" w:rsidRPr="000749D7" w:rsidRDefault="000749D7" w:rsidP="000749D7">
            <w:r w:rsidRPr="000749D7">
              <w:t>Loss Ratio %</w:t>
            </w:r>
            <w:r w:rsidR="006179D3">
              <w:br/>
              <w:t>(</w:t>
            </w:r>
            <w:r w:rsidR="006179D3" w:rsidRPr="000749D7">
              <w:t>Total Claims Amount</w:t>
            </w:r>
            <w:r w:rsidR="006179D3">
              <w:t xml:space="preserve"> /</w:t>
            </w:r>
            <w:r w:rsidR="006179D3" w:rsidRPr="000749D7">
              <w:t xml:space="preserve"> Total Premium</w:t>
            </w:r>
            <w:r w:rsidR="006179D3">
              <w:t>)</w:t>
            </w:r>
          </w:p>
        </w:tc>
      </w:tr>
      <w:tr w:rsidR="000749D7" w:rsidRPr="000749D7" w14:paraId="2AC27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1168" w14:textId="77777777" w:rsidR="000749D7" w:rsidRPr="000749D7" w:rsidRDefault="000749D7" w:rsidP="000749D7">
            <w:r w:rsidRPr="000749D7">
              <w:t>Active Policies</w:t>
            </w:r>
          </w:p>
        </w:tc>
        <w:tc>
          <w:tcPr>
            <w:tcW w:w="0" w:type="auto"/>
            <w:vAlign w:val="center"/>
            <w:hideMark/>
          </w:tcPr>
          <w:p w14:paraId="5F53BE90" w14:textId="77777777" w:rsidR="000749D7" w:rsidRPr="000749D7" w:rsidRDefault="000749D7" w:rsidP="000749D7">
            <w:r w:rsidRPr="000749D7">
              <w:t>Active Policies</w:t>
            </w:r>
          </w:p>
        </w:tc>
      </w:tr>
    </w:tbl>
    <w:p w14:paraId="01564930" w14:textId="77777777" w:rsidR="000749D7" w:rsidRPr="000749D7" w:rsidRDefault="00000000" w:rsidP="000749D7">
      <w:r>
        <w:pict w14:anchorId="2D3F3438">
          <v:rect id="_x0000_i1025" style="width:0;height:1.5pt" o:hralign="center" o:hrstd="t" o:hr="t" fillcolor="#a0a0a0" stroked="f"/>
        </w:pict>
      </w:r>
    </w:p>
    <w:p w14:paraId="66426E8F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Trend Analysis (Middle – Full Width)</w:t>
      </w:r>
    </w:p>
    <w:p w14:paraId="1D983FAA" w14:textId="77777777" w:rsidR="000749D7" w:rsidRPr="000749D7" w:rsidRDefault="000749D7" w:rsidP="000749D7">
      <w:r w:rsidRPr="000749D7">
        <w:rPr>
          <w:b/>
          <w:bCs/>
        </w:rPr>
        <w:t>Visual:</w:t>
      </w:r>
      <w:r w:rsidRPr="000749D7">
        <w:t xml:space="preserve"> Line Chart</w:t>
      </w:r>
    </w:p>
    <w:p w14:paraId="74CF2848" w14:textId="77777777" w:rsidR="000749D7" w:rsidRPr="000749D7" w:rsidRDefault="000749D7" w:rsidP="000749D7">
      <w:pPr>
        <w:numPr>
          <w:ilvl w:val="0"/>
          <w:numId w:val="1"/>
        </w:numPr>
      </w:pPr>
      <w:r w:rsidRPr="000749D7">
        <w:t>X-Axis: Year-Month</w:t>
      </w:r>
    </w:p>
    <w:p w14:paraId="4A4955F4" w14:textId="77777777" w:rsidR="000749D7" w:rsidRPr="000749D7" w:rsidRDefault="000749D7" w:rsidP="000749D7">
      <w:pPr>
        <w:numPr>
          <w:ilvl w:val="0"/>
          <w:numId w:val="1"/>
        </w:numPr>
      </w:pPr>
      <w:r w:rsidRPr="000749D7">
        <w:t>Y-Axis: Total Premium</w:t>
      </w:r>
    </w:p>
    <w:p w14:paraId="7A735EF5" w14:textId="77777777" w:rsidR="000749D7" w:rsidRPr="000749D7" w:rsidRDefault="000749D7" w:rsidP="000749D7">
      <w:pPr>
        <w:numPr>
          <w:ilvl w:val="0"/>
          <w:numId w:val="1"/>
        </w:numPr>
      </w:pPr>
      <w:r w:rsidRPr="000749D7">
        <w:t>Tooltip: Claims, Loss Ratio</w:t>
      </w:r>
    </w:p>
    <w:p w14:paraId="370EDDBB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📌</w:t>
      </w:r>
      <w:r w:rsidRPr="000749D7">
        <w:t xml:space="preserve"> </w:t>
      </w:r>
      <w:r w:rsidRPr="000749D7">
        <w:rPr>
          <w:i/>
          <w:iCs/>
        </w:rPr>
        <w:t>Shows business growth</w:t>
      </w:r>
    </w:p>
    <w:p w14:paraId="505D2B2B" w14:textId="77777777" w:rsidR="000749D7" w:rsidRPr="000749D7" w:rsidRDefault="00000000" w:rsidP="000749D7">
      <w:r>
        <w:pict w14:anchorId="6CC31F42">
          <v:rect id="_x0000_i1026" style="width:0;height:1.5pt" o:hralign="center" o:hrstd="t" o:hr="t" fillcolor="#a0a0a0" stroked="f"/>
        </w:pict>
      </w:r>
    </w:p>
    <w:p w14:paraId="214E0177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Distribution (Bottom – 2 visuals)</w:t>
      </w:r>
    </w:p>
    <w:p w14:paraId="489AFAD6" w14:textId="77777777" w:rsidR="000749D7" w:rsidRPr="000749D7" w:rsidRDefault="000749D7" w:rsidP="000749D7">
      <w:r w:rsidRPr="000749D7">
        <w:t>1️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Premium by Policy Type</w:t>
      </w:r>
      <w:r w:rsidRPr="000749D7">
        <w:t xml:space="preserve"> – Clustered Column</w:t>
      </w:r>
      <w:r w:rsidRPr="000749D7">
        <w:br/>
        <w:t>2️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Premium by Region</w:t>
      </w:r>
      <w:r w:rsidRPr="000749D7">
        <w:t xml:space="preserve"> – Donut / Map</w:t>
      </w:r>
    </w:p>
    <w:p w14:paraId="7C95BDF4" w14:textId="77777777" w:rsidR="000749D7" w:rsidRPr="000749D7" w:rsidRDefault="00000000" w:rsidP="000749D7">
      <w:r>
        <w:pict w14:anchorId="14931BCB">
          <v:rect id="_x0000_i1027" style="width:0;height:1.5pt" o:hralign="center" o:hrstd="t" o:hr="t" fillcolor="#a0a0a0" stroked="f"/>
        </w:pict>
      </w:r>
    </w:p>
    <w:p w14:paraId="17A52E28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✅</w:t>
      </w:r>
      <w:r w:rsidRPr="000749D7">
        <w:t xml:space="preserve"> </w:t>
      </w:r>
      <w:r w:rsidRPr="000749D7">
        <w:rPr>
          <w:b/>
          <w:bCs/>
        </w:rPr>
        <w:t>Executive Questions Answered</w:t>
      </w:r>
    </w:p>
    <w:p w14:paraId="36E87964" w14:textId="77777777" w:rsidR="000749D7" w:rsidRPr="000749D7" w:rsidRDefault="000749D7" w:rsidP="000749D7">
      <w:pPr>
        <w:numPr>
          <w:ilvl w:val="0"/>
          <w:numId w:val="2"/>
        </w:numPr>
      </w:pPr>
      <w:r w:rsidRPr="000749D7">
        <w:t>Are we growing?</w:t>
      </w:r>
    </w:p>
    <w:p w14:paraId="0F85C866" w14:textId="77777777" w:rsidR="000749D7" w:rsidRPr="000749D7" w:rsidRDefault="000749D7" w:rsidP="000749D7">
      <w:pPr>
        <w:numPr>
          <w:ilvl w:val="0"/>
          <w:numId w:val="2"/>
        </w:numPr>
      </w:pPr>
      <w:r w:rsidRPr="000749D7">
        <w:t>Are claims under control?</w:t>
      </w:r>
    </w:p>
    <w:p w14:paraId="1A65A715" w14:textId="77777777" w:rsidR="000749D7" w:rsidRPr="000749D7" w:rsidRDefault="000749D7" w:rsidP="000749D7">
      <w:pPr>
        <w:numPr>
          <w:ilvl w:val="0"/>
          <w:numId w:val="2"/>
        </w:numPr>
      </w:pPr>
      <w:r w:rsidRPr="000749D7">
        <w:t>Which policy drives revenue?</w:t>
      </w:r>
    </w:p>
    <w:p w14:paraId="48C782AE" w14:textId="77777777" w:rsidR="000749D7" w:rsidRDefault="00000000" w:rsidP="000749D7">
      <w:r>
        <w:pict w14:anchorId="6A9DF51D">
          <v:rect id="_x0000_i1028" style="width:0;height:1.5pt" o:hralign="center" o:hrstd="t" o:hr="t" fillcolor="#a0a0a0" stroked="f"/>
        </w:pict>
      </w:r>
    </w:p>
    <w:p w14:paraId="2AE17C52" w14:textId="77777777" w:rsidR="006179D3" w:rsidRDefault="006179D3" w:rsidP="000749D7"/>
    <w:p w14:paraId="55AD498E" w14:textId="77777777" w:rsidR="006179D3" w:rsidRDefault="006179D3" w:rsidP="000749D7"/>
    <w:p w14:paraId="360B4ADA" w14:textId="77777777" w:rsidR="006179D3" w:rsidRDefault="006179D3" w:rsidP="000749D7"/>
    <w:p w14:paraId="357025FB" w14:textId="77777777" w:rsidR="006179D3" w:rsidRPr="000749D7" w:rsidRDefault="006179D3" w:rsidP="000749D7"/>
    <w:p w14:paraId="28ED33F0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lastRenderedPageBreak/>
        <w:t>❌</w:t>
      </w:r>
      <w:r w:rsidRPr="000749D7">
        <w:rPr>
          <w:b/>
          <w:bCs/>
        </w:rPr>
        <w:t xml:space="preserve"> PAGE 2 – Claims Analysis</w:t>
      </w:r>
    </w:p>
    <w:p w14:paraId="2EEE5927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🎯</w:t>
      </w:r>
      <w:r w:rsidRPr="000749D7">
        <w:t xml:space="preserve"> </w:t>
      </w:r>
      <w:r w:rsidRPr="000749D7">
        <w:rPr>
          <w:b/>
          <w:bCs/>
        </w:rPr>
        <w:t>Purpose:</w:t>
      </w:r>
      <w:r w:rsidRPr="000749D7">
        <w:t xml:space="preserve"> Claims efficiency &amp; risk</w:t>
      </w:r>
    </w:p>
    <w:p w14:paraId="08DEF447" w14:textId="77777777" w:rsidR="000749D7" w:rsidRPr="000749D7" w:rsidRDefault="00000000" w:rsidP="000749D7">
      <w:r>
        <w:pict w14:anchorId="48D1467B">
          <v:rect id="_x0000_i1029" style="width:0;height:1.5pt" o:hralign="center" o:hrstd="t" o:hr="t" fillcolor="#a0a0a0" stroked="f"/>
        </w:pict>
      </w:r>
    </w:p>
    <w:p w14:paraId="6C4E09BA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KPI Cards (Top Row)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135"/>
      </w:tblGrid>
      <w:tr w:rsidR="000749D7" w:rsidRPr="000749D7" w14:paraId="326B6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81EC8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219C05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Measure</w:t>
            </w:r>
          </w:p>
        </w:tc>
      </w:tr>
      <w:tr w:rsidR="000749D7" w:rsidRPr="000749D7" w14:paraId="73B7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FD23" w14:textId="77777777" w:rsidR="000749D7" w:rsidRPr="000749D7" w:rsidRDefault="000749D7" w:rsidP="000749D7">
            <w:r w:rsidRPr="000749D7">
              <w:t>Total Claims Count</w:t>
            </w:r>
          </w:p>
        </w:tc>
        <w:tc>
          <w:tcPr>
            <w:tcW w:w="0" w:type="auto"/>
            <w:vAlign w:val="center"/>
            <w:hideMark/>
          </w:tcPr>
          <w:p w14:paraId="4C5F0107" w14:textId="77777777" w:rsidR="000749D7" w:rsidRPr="000749D7" w:rsidRDefault="000749D7" w:rsidP="000749D7">
            <w:r w:rsidRPr="000749D7">
              <w:t>Total Claims Count</w:t>
            </w:r>
          </w:p>
        </w:tc>
      </w:tr>
      <w:tr w:rsidR="000749D7" w:rsidRPr="000749D7" w14:paraId="4DE49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B621" w14:textId="77777777" w:rsidR="000749D7" w:rsidRPr="000749D7" w:rsidRDefault="000749D7" w:rsidP="000749D7">
            <w:r w:rsidRPr="000749D7">
              <w:t>Claim Approval Rate %</w:t>
            </w:r>
          </w:p>
        </w:tc>
        <w:tc>
          <w:tcPr>
            <w:tcW w:w="0" w:type="auto"/>
            <w:vAlign w:val="center"/>
            <w:hideMark/>
          </w:tcPr>
          <w:p w14:paraId="6633021A" w14:textId="50AB4038" w:rsidR="000749D7" w:rsidRPr="000749D7" w:rsidRDefault="000749D7" w:rsidP="000749D7">
            <w:r w:rsidRPr="000749D7">
              <w:t>Claim Approval Rate %</w:t>
            </w:r>
            <w:r w:rsidR="006179D3">
              <w:br/>
              <w:t>(</w:t>
            </w:r>
            <w:r w:rsidR="006179D3" w:rsidRPr="006179D3">
              <w:t>Approved Claims Count</w:t>
            </w:r>
            <w:r w:rsidR="006179D3">
              <w:t xml:space="preserve"> / </w:t>
            </w:r>
            <w:r w:rsidR="006179D3" w:rsidRPr="006179D3">
              <w:t>Total Claims Count</w:t>
            </w:r>
            <w:r w:rsidR="006179D3">
              <w:t xml:space="preserve">) </w:t>
            </w:r>
          </w:p>
        </w:tc>
      </w:tr>
      <w:tr w:rsidR="000749D7" w:rsidRPr="000749D7" w14:paraId="740A1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ACE7" w14:textId="77777777" w:rsidR="000749D7" w:rsidRPr="000749D7" w:rsidRDefault="000749D7" w:rsidP="000749D7">
            <w:proofErr w:type="spellStart"/>
            <w:r w:rsidRPr="000749D7">
              <w:t>Avg</w:t>
            </w:r>
            <w:proofErr w:type="spellEnd"/>
            <w:r w:rsidRPr="000749D7">
              <w:t xml:space="preserve"> Settlement Days</w:t>
            </w:r>
          </w:p>
        </w:tc>
        <w:tc>
          <w:tcPr>
            <w:tcW w:w="0" w:type="auto"/>
            <w:vAlign w:val="center"/>
            <w:hideMark/>
          </w:tcPr>
          <w:p w14:paraId="722AEE6F" w14:textId="77777777" w:rsidR="000749D7" w:rsidRPr="000749D7" w:rsidRDefault="000749D7" w:rsidP="000749D7">
            <w:proofErr w:type="spellStart"/>
            <w:r w:rsidRPr="000749D7">
              <w:t>Avg</w:t>
            </w:r>
            <w:proofErr w:type="spellEnd"/>
            <w:r w:rsidRPr="000749D7">
              <w:t xml:space="preserve"> Settlement Days</w:t>
            </w:r>
          </w:p>
        </w:tc>
      </w:tr>
    </w:tbl>
    <w:p w14:paraId="41BACC08" w14:textId="77777777" w:rsidR="000749D7" w:rsidRPr="000749D7" w:rsidRDefault="00000000" w:rsidP="000749D7">
      <w:r>
        <w:pict w14:anchorId="1F89BA92">
          <v:rect id="_x0000_i1030" style="width:0;height:1.5pt" o:hralign="center" o:hrstd="t" o:hr="t" fillcolor="#a0a0a0" stroked="f"/>
        </w:pict>
      </w:r>
    </w:p>
    <w:p w14:paraId="36322FF0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Claims Breakdown (Middle)</w:t>
      </w:r>
    </w:p>
    <w:p w14:paraId="3E65ECA5" w14:textId="77777777" w:rsidR="000749D7" w:rsidRPr="000749D7" w:rsidRDefault="000749D7" w:rsidP="000749D7">
      <w:r w:rsidRPr="000749D7">
        <w:t>1️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Claims by Status</w:t>
      </w:r>
      <w:r w:rsidRPr="000749D7">
        <w:t xml:space="preserve"> – Donut</w:t>
      </w:r>
    </w:p>
    <w:p w14:paraId="67344357" w14:textId="77777777" w:rsidR="000749D7" w:rsidRPr="000749D7" w:rsidRDefault="000749D7" w:rsidP="000749D7">
      <w:pPr>
        <w:numPr>
          <w:ilvl w:val="0"/>
          <w:numId w:val="3"/>
        </w:numPr>
      </w:pPr>
      <w:r w:rsidRPr="000749D7">
        <w:t>Approved / Rejected / Pending</w:t>
      </w:r>
    </w:p>
    <w:p w14:paraId="5B0852CB" w14:textId="77777777" w:rsidR="000749D7" w:rsidRPr="000749D7" w:rsidRDefault="000749D7" w:rsidP="000749D7">
      <w:r w:rsidRPr="000749D7">
        <w:t>2️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Approved vs Rejected Claims</w:t>
      </w:r>
      <w:r w:rsidRPr="000749D7">
        <w:t xml:space="preserve"> – Clustered Bar</w:t>
      </w:r>
    </w:p>
    <w:p w14:paraId="695D2F0E" w14:textId="77777777" w:rsidR="000749D7" w:rsidRPr="000749D7" w:rsidRDefault="00000000" w:rsidP="000749D7">
      <w:r>
        <w:pict w14:anchorId="01C73D5F">
          <v:rect id="_x0000_i1031" style="width:0;height:1.5pt" o:hralign="center" o:hrstd="t" o:hr="t" fillcolor="#a0a0a0" stroked="f"/>
        </w:pict>
      </w:r>
    </w:p>
    <w:p w14:paraId="36E308D9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Claims Deep Dive (Bottom)</w:t>
      </w:r>
    </w:p>
    <w:p w14:paraId="3ED741BA" w14:textId="77777777" w:rsidR="000749D7" w:rsidRPr="000749D7" w:rsidRDefault="000749D7" w:rsidP="000749D7">
      <w:pPr>
        <w:numPr>
          <w:ilvl w:val="0"/>
          <w:numId w:val="4"/>
        </w:numPr>
      </w:pPr>
      <w:r w:rsidRPr="000749D7">
        <w:t>Claims by Policy Type – Bar</w:t>
      </w:r>
    </w:p>
    <w:p w14:paraId="63014EB1" w14:textId="77777777" w:rsidR="000749D7" w:rsidRPr="000749D7" w:rsidRDefault="000749D7" w:rsidP="000749D7">
      <w:pPr>
        <w:numPr>
          <w:ilvl w:val="0"/>
          <w:numId w:val="4"/>
        </w:numPr>
      </w:pPr>
      <w:r w:rsidRPr="000749D7">
        <w:t>Average Claim Amount – Card</w:t>
      </w:r>
    </w:p>
    <w:p w14:paraId="4434B923" w14:textId="77777777" w:rsidR="000749D7" w:rsidRPr="000749D7" w:rsidRDefault="00000000" w:rsidP="000749D7">
      <w:r>
        <w:pict w14:anchorId="538A202E">
          <v:rect id="_x0000_i1032" style="width:0;height:1.5pt" o:hralign="center" o:hrstd="t" o:hr="t" fillcolor="#a0a0a0" stroked="f"/>
        </w:pict>
      </w:r>
    </w:p>
    <w:p w14:paraId="35AF4F94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✅</w:t>
      </w:r>
      <w:r w:rsidRPr="000749D7">
        <w:t xml:space="preserve"> </w:t>
      </w:r>
      <w:r w:rsidRPr="000749D7">
        <w:rPr>
          <w:b/>
          <w:bCs/>
        </w:rPr>
        <w:t>Business Questions</w:t>
      </w:r>
    </w:p>
    <w:p w14:paraId="218CAEC5" w14:textId="77777777" w:rsidR="000749D7" w:rsidRPr="000749D7" w:rsidRDefault="000749D7" w:rsidP="000749D7">
      <w:pPr>
        <w:numPr>
          <w:ilvl w:val="0"/>
          <w:numId w:val="5"/>
        </w:numPr>
      </w:pPr>
      <w:r w:rsidRPr="000749D7">
        <w:t>Are claims getting approved quickly?</w:t>
      </w:r>
    </w:p>
    <w:p w14:paraId="2D19726A" w14:textId="77777777" w:rsidR="000749D7" w:rsidRPr="000749D7" w:rsidRDefault="000749D7" w:rsidP="000749D7">
      <w:pPr>
        <w:numPr>
          <w:ilvl w:val="0"/>
          <w:numId w:val="5"/>
        </w:numPr>
      </w:pPr>
      <w:r w:rsidRPr="000749D7">
        <w:t>Which policies are riskier?</w:t>
      </w:r>
    </w:p>
    <w:p w14:paraId="444724D9" w14:textId="77777777" w:rsidR="000749D7" w:rsidRPr="000749D7" w:rsidRDefault="000749D7" w:rsidP="000749D7">
      <w:pPr>
        <w:numPr>
          <w:ilvl w:val="0"/>
          <w:numId w:val="5"/>
        </w:numPr>
      </w:pPr>
      <w:r w:rsidRPr="000749D7">
        <w:t>Where are delays happening?</w:t>
      </w:r>
    </w:p>
    <w:p w14:paraId="785D7896" w14:textId="77777777" w:rsidR="000749D7" w:rsidRDefault="00000000" w:rsidP="000749D7">
      <w:r>
        <w:pict w14:anchorId="7501672B">
          <v:rect id="_x0000_i1033" style="width:0;height:1.5pt" o:hralign="center" o:hrstd="t" o:hr="t" fillcolor="#a0a0a0" stroked="f"/>
        </w:pict>
      </w:r>
    </w:p>
    <w:p w14:paraId="1ECB7634" w14:textId="77777777" w:rsidR="006179D3" w:rsidRDefault="006179D3" w:rsidP="000749D7"/>
    <w:p w14:paraId="6D62CE2F" w14:textId="77777777" w:rsidR="006179D3" w:rsidRDefault="006179D3" w:rsidP="000749D7"/>
    <w:p w14:paraId="701E8462" w14:textId="77777777" w:rsidR="006179D3" w:rsidRDefault="006179D3" w:rsidP="000749D7"/>
    <w:p w14:paraId="1B955EFA" w14:textId="77777777" w:rsidR="006179D3" w:rsidRDefault="006179D3" w:rsidP="000749D7"/>
    <w:p w14:paraId="00B2D458" w14:textId="77777777" w:rsidR="006179D3" w:rsidRDefault="006179D3" w:rsidP="000749D7"/>
    <w:p w14:paraId="09A837A7" w14:textId="77777777" w:rsidR="006179D3" w:rsidRPr="000749D7" w:rsidRDefault="006179D3" w:rsidP="000749D7"/>
    <w:p w14:paraId="34E817F1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lastRenderedPageBreak/>
        <w:t>🧑</w:t>
      </w:r>
      <w:r w:rsidRPr="000749D7">
        <w:rPr>
          <w:b/>
          <w:bCs/>
        </w:rPr>
        <w:t>‍</w:t>
      </w:r>
      <w:r w:rsidRPr="000749D7">
        <w:rPr>
          <w:rFonts w:ascii="Segoe UI Emoji" w:hAnsi="Segoe UI Emoji" w:cs="Segoe UI Emoji"/>
          <w:b/>
          <w:bCs/>
        </w:rPr>
        <w:t>💼</w:t>
      </w:r>
      <w:r w:rsidRPr="000749D7">
        <w:rPr>
          <w:b/>
          <w:bCs/>
        </w:rPr>
        <w:t xml:space="preserve"> PAGE 3 – Agent Performance</w:t>
      </w:r>
    </w:p>
    <w:p w14:paraId="46EB3F5C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🎯</w:t>
      </w:r>
      <w:r w:rsidRPr="000749D7">
        <w:t xml:space="preserve"> </w:t>
      </w:r>
      <w:r w:rsidRPr="000749D7">
        <w:rPr>
          <w:b/>
          <w:bCs/>
        </w:rPr>
        <w:t>Purpose:</w:t>
      </w:r>
      <w:r w:rsidRPr="000749D7">
        <w:t xml:space="preserve"> Sales &amp; profitability by agent</w:t>
      </w:r>
    </w:p>
    <w:p w14:paraId="49EA78D9" w14:textId="77777777" w:rsidR="000749D7" w:rsidRPr="000749D7" w:rsidRDefault="00000000" w:rsidP="000749D7">
      <w:r>
        <w:pict w14:anchorId="51DFC106">
          <v:rect id="_x0000_i1034" style="width:0;height:1.5pt" o:hralign="center" o:hrstd="t" o:hr="t" fillcolor="#a0a0a0" stroked="f"/>
        </w:pict>
      </w:r>
    </w:p>
    <w:p w14:paraId="432B0129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KPI Cards</w:t>
      </w:r>
    </w:p>
    <w:tbl>
      <w:tblPr>
        <w:tblW w:w="6804" w:type="dxa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422"/>
      </w:tblGrid>
      <w:tr w:rsidR="000749D7" w:rsidRPr="000749D7" w14:paraId="643A4958" w14:textId="77777777" w:rsidTr="008218A1">
        <w:trPr>
          <w:trHeight w:val="383"/>
          <w:tblHeader/>
          <w:tblCellSpacing w:w="15" w:type="dxa"/>
        </w:trPr>
        <w:tc>
          <w:tcPr>
            <w:tcW w:w="1337" w:type="dxa"/>
            <w:vAlign w:val="center"/>
            <w:hideMark/>
          </w:tcPr>
          <w:p w14:paraId="63D8640C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KPI</w:t>
            </w:r>
          </w:p>
        </w:tc>
        <w:tc>
          <w:tcPr>
            <w:tcW w:w="5377" w:type="dxa"/>
            <w:vAlign w:val="center"/>
            <w:hideMark/>
          </w:tcPr>
          <w:p w14:paraId="7F831E9C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Measure</w:t>
            </w:r>
          </w:p>
        </w:tc>
      </w:tr>
      <w:tr w:rsidR="000749D7" w:rsidRPr="000749D7" w14:paraId="2A25F4AB" w14:textId="77777777" w:rsidTr="008218A1">
        <w:trPr>
          <w:trHeight w:val="392"/>
          <w:tblCellSpacing w:w="15" w:type="dxa"/>
        </w:trPr>
        <w:tc>
          <w:tcPr>
            <w:tcW w:w="1337" w:type="dxa"/>
            <w:vAlign w:val="center"/>
            <w:hideMark/>
          </w:tcPr>
          <w:p w14:paraId="2B1CACC8" w14:textId="77777777" w:rsidR="000749D7" w:rsidRPr="000749D7" w:rsidRDefault="000749D7" w:rsidP="000749D7">
            <w:r w:rsidRPr="000749D7">
              <w:t>Total Premium</w:t>
            </w:r>
          </w:p>
        </w:tc>
        <w:tc>
          <w:tcPr>
            <w:tcW w:w="5377" w:type="dxa"/>
            <w:vAlign w:val="center"/>
            <w:hideMark/>
          </w:tcPr>
          <w:p w14:paraId="061D3925" w14:textId="77777777" w:rsidR="000749D7" w:rsidRPr="000749D7" w:rsidRDefault="000749D7" w:rsidP="000749D7">
            <w:r w:rsidRPr="000749D7">
              <w:t>Total Premium</w:t>
            </w:r>
          </w:p>
        </w:tc>
      </w:tr>
      <w:tr w:rsidR="000749D7" w:rsidRPr="000749D7" w14:paraId="7F26B937" w14:textId="77777777" w:rsidTr="008218A1">
        <w:trPr>
          <w:trHeight w:val="392"/>
          <w:tblCellSpacing w:w="15" w:type="dxa"/>
        </w:trPr>
        <w:tc>
          <w:tcPr>
            <w:tcW w:w="1337" w:type="dxa"/>
            <w:vAlign w:val="center"/>
            <w:hideMark/>
          </w:tcPr>
          <w:p w14:paraId="0D280EC1" w14:textId="77777777" w:rsidR="000749D7" w:rsidRPr="000749D7" w:rsidRDefault="000749D7" w:rsidP="000749D7">
            <w:r w:rsidRPr="000749D7">
              <w:t>Claims per Agent</w:t>
            </w:r>
          </w:p>
        </w:tc>
        <w:tc>
          <w:tcPr>
            <w:tcW w:w="5377" w:type="dxa"/>
            <w:vAlign w:val="center"/>
            <w:hideMark/>
          </w:tcPr>
          <w:p w14:paraId="54CAB24B" w14:textId="77777777" w:rsidR="000749D7" w:rsidRPr="000749D7" w:rsidRDefault="000749D7" w:rsidP="000749D7">
            <w:r w:rsidRPr="000749D7">
              <w:t>Claims per Agent</w:t>
            </w:r>
          </w:p>
        </w:tc>
      </w:tr>
      <w:tr w:rsidR="000749D7" w:rsidRPr="000749D7" w14:paraId="6BA02B9C" w14:textId="77777777" w:rsidTr="008218A1">
        <w:trPr>
          <w:trHeight w:val="645"/>
          <w:tblCellSpacing w:w="15" w:type="dxa"/>
        </w:trPr>
        <w:tc>
          <w:tcPr>
            <w:tcW w:w="1337" w:type="dxa"/>
            <w:vAlign w:val="center"/>
            <w:hideMark/>
          </w:tcPr>
          <w:p w14:paraId="0B9C683F" w14:textId="77777777" w:rsidR="000749D7" w:rsidRPr="000749D7" w:rsidRDefault="000749D7" w:rsidP="000749D7">
            <w:r w:rsidRPr="000749D7">
              <w:t>Agent Loss Ratio</w:t>
            </w:r>
          </w:p>
        </w:tc>
        <w:tc>
          <w:tcPr>
            <w:tcW w:w="5377" w:type="dxa"/>
            <w:vAlign w:val="center"/>
            <w:hideMark/>
          </w:tcPr>
          <w:p w14:paraId="0A57F6B5" w14:textId="60A75AE9" w:rsidR="000749D7" w:rsidRPr="000749D7" w:rsidRDefault="000749D7" w:rsidP="000749D7">
            <w:r w:rsidRPr="000749D7">
              <w:t>Agent Loss Ratio</w:t>
            </w:r>
            <w:r w:rsidR="006179D3">
              <w:br/>
              <w:t>(</w:t>
            </w:r>
            <w:r w:rsidR="006179D3" w:rsidRPr="006179D3">
              <w:t>Total Claims Amount</w:t>
            </w:r>
            <w:r w:rsidR="006179D3">
              <w:t xml:space="preserve">/ </w:t>
            </w:r>
            <w:r w:rsidR="006179D3" w:rsidRPr="006179D3">
              <w:t>Total Premium</w:t>
            </w:r>
            <w:r w:rsidR="006179D3">
              <w:t>)</w:t>
            </w:r>
          </w:p>
        </w:tc>
      </w:tr>
    </w:tbl>
    <w:p w14:paraId="7AB5DFCD" w14:textId="77777777" w:rsidR="000749D7" w:rsidRPr="000749D7" w:rsidRDefault="00000000" w:rsidP="000749D7">
      <w:r>
        <w:pict w14:anchorId="0FFCEC4F">
          <v:rect id="_x0000_i1035" style="width:0;height:1.5pt" o:hralign="center" o:hrstd="t" o:hr="t" fillcolor="#a0a0a0" stroked="f"/>
        </w:pict>
      </w:r>
    </w:p>
    <w:p w14:paraId="2E57BD7A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Agent Rankings</w:t>
      </w:r>
    </w:p>
    <w:p w14:paraId="770CAA7D" w14:textId="77777777" w:rsidR="000749D7" w:rsidRPr="000749D7" w:rsidRDefault="000749D7" w:rsidP="000749D7">
      <w:r w:rsidRPr="000749D7">
        <w:t>1️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Top 10 Agents by Premium</w:t>
      </w:r>
      <w:r w:rsidRPr="000749D7">
        <w:t xml:space="preserve"> – Bar</w:t>
      </w:r>
      <w:r w:rsidRPr="000749D7">
        <w:br/>
        <w:t>2️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Bottom 10 Agents by Loss Ratio</w:t>
      </w:r>
      <w:r w:rsidRPr="000749D7">
        <w:t xml:space="preserve"> – Bar</w:t>
      </w:r>
    </w:p>
    <w:p w14:paraId="3BF56DF4" w14:textId="77777777" w:rsidR="000749D7" w:rsidRPr="000749D7" w:rsidRDefault="00000000" w:rsidP="000749D7">
      <w:r>
        <w:pict w14:anchorId="7502401A">
          <v:rect id="_x0000_i1036" style="width:0;height:1.5pt" o:hralign="center" o:hrstd="t" o:hr="t" fillcolor="#a0a0a0" stroked="f"/>
        </w:pict>
      </w:r>
    </w:p>
    <w:p w14:paraId="5187FCE3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Agent Table (Bottom)</w:t>
      </w:r>
    </w:p>
    <w:p w14:paraId="68FD62BC" w14:textId="77777777" w:rsidR="000749D7" w:rsidRPr="000749D7" w:rsidRDefault="000749D7" w:rsidP="000749D7">
      <w:r w:rsidRPr="000749D7">
        <w:rPr>
          <w:b/>
          <w:bCs/>
        </w:rPr>
        <w:t>Table Columns</w:t>
      </w:r>
    </w:p>
    <w:p w14:paraId="5BC1B111" w14:textId="77777777" w:rsidR="000749D7" w:rsidRPr="000749D7" w:rsidRDefault="000749D7" w:rsidP="000749D7">
      <w:pPr>
        <w:numPr>
          <w:ilvl w:val="0"/>
          <w:numId w:val="6"/>
        </w:numPr>
      </w:pPr>
      <w:r w:rsidRPr="000749D7">
        <w:t>Agent Name</w:t>
      </w:r>
    </w:p>
    <w:p w14:paraId="30B2D329" w14:textId="77777777" w:rsidR="000749D7" w:rsidRPr="000749D7" w:rsidRDefault="000749D7" w:rsidP="000749D7">
      <w:pPr>
        <w:numPr>
          <w:ilvl w:val="0"/>
          <w:numId w:val="6"/>
        </w:numPr>
      </w:pPr>
      <w:r w:rsidRPr="000749D7">
        <w:t>Total Premium</w:t>
      </w:r>
    </w:p>
    <w:p w14:paraId="575B9AA5" w14:textId="77777777" w:rsidR="000749D7" w:rsidRPr="000749D7" w:rsidRDefault="000749D7" w:rsidP="000749D7">
      <w:pPr>
        <w:numPr>
          <w:ilvl w:val="0"/>
          <w:numId w:val="6"/>
        </w:numPr>
      </w:pPr>
      <w:r w:rsidRPr="000749D7">
        <w:t>Claims Count</w:t>
      </w:r>
    </w:p>
    <w:p w14:paraId="7048821B" w14:textId="77777777" w:rsidR="000749D7" w:rsidRPr="000749D7" w:rsidRDefault="000749D7" w:rsidP="000749D7">
      <w:pPr>
        <w:numPr>
          <w:ilvl w:val="0"/>
          <w:numId w:val="6"/>
        </w:numPr>
      </w:pPr>
      <w:r w:rsidRPr="000749D7">
        <w:t>Loss Ratio %</w:t>
      </w:r>
    </w:p>
    <w:p w14:paraId="28B441AB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📌</w:t>
      </w:r>
      <w:r w:rsidRPr="000749D7">
        <w:t xml:space="preserve"> Enable conditional formatting on Loss Ratio %</w:t>
      </w:r>
    </w:p>
    <w:p w14:paraId="2647FA57" w14:textId="77777777" w:rsidR="000749D7" w:rsidRPr="000749D7" w:rsidRDefault="00000000" w:rsidP="000749D7">
      <w:r>
        <w:pict w14:anchorId="7262287E">
          <v:rect id="_x0000_i1037" style="width:0;height:1.5pt" o:hralign="center" o:hrstd="t" o:hr="t" fillcolor="#a0a0a0" stroked="f"/>
        </w:pict>
      </w:r>
    </w:p>
    <w:p w14:paraId="325B9E71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✅</w:t>
      </w:r>
      <w:r w:rsidRPr="000749D7">
        <w:t xml:space="preserve"> </w:t>
      </w:r>
      <w:r w:rsidRPr="000749D7">
        <w:rPr>
          <w:b/>
          <w:bCs/>
        </w:rPr>
        <w:t>Manager Questions</w:t>
      </w:r>
    </w:p>
    <w:p w14:paraId="7FDA2FC9" w14:textId="77777777" w:rsidR="000749D7" w:rsidRPr="000749D7" w:rsidRDefault="000749D7" w:rsidP="000749D7">
      <w:pPr>
        <w:numPr>
          <w:ilvl w:val="0"/>
          <w:numId w:val="7"/>
        </w:numPr>
      </w:pPr>
      <w:r w:rsidRPr="000749D7">
        <w:t>Who are my best agents?</w:t>
      </w:r>
    </w:p>
    <w:p w14:paraId="706830F2" w14:textId="77777777" w:rsidR="000749D7" w:rsidRPr="000749D7" w:rsidRDefault="000749D7" w:rsidP="000749D7">
      <w:pPr>
        <w:numPr>
          <w:ilvl w:val="0"/>
          <w:numId w:val="7"/>
        </w:numPr>
      </w:pPr>
      <w:r w:rsidRPr="000749D7">
        <w:t>Who is selling risky business?</w:t>
      </w:r>
    </w:p>
    <w:p w14:paraId="682AA8BA" w14:textId="77777777" w:rsidR="000749D7" w:rsidRPr="000749D7" w:rsidRDefault="000749D7" w:rsidP="000749D7">
      <w:pPr>
        <w:numPr>
          <w:ilvl w:val="0"/>
          <w:numId w:val="7"/>
        </w:numPr>
      </w:pPr>
      <w:r w:rsidRPr="000749D7">
        <w:t>Which agent needs intervention?</w:t>
      </w:r>
    </w:p>
    <w:p w14:paraId="4797C84D" w14:textId="77777777" w:rsidR="000749D7" w:rsidRDefault="00000000" w:rsidP="000749D7">
      <w:r>
        <w:pict w14:anchorId="3AB85E23">
          <v:rect id="_x0000_i1038" style="width:0;height:1.5pt" o:hralign="center" o:hrstd="t" o:hr="t" fillcolor="#a0a0a0" stroked="f"/>
        </w:pict>
      </w:r>
    </w:p>
    <w:p w14:paraId="2B6EAD71" w14:textId="77777777" w:rsidR="006179D3" w:rsidRDefault="006179D3" w:rsidP="000749D7"/>
    <w:p w14:paraId="414FD085" w14:textId="77777777" w:rsidR="006179D3" w:rsidRDefault="006179D3" w:rsidP="000749D7"/>
    <w:p w14:paraId="3886C0F6" w14:textId="77777777" w:rsidR="006179D3" w:rsidRPr="000749D7" w:rsidRDefault="006179D3" w:rsidP="000749D7"/>
    <w:p w14:paraId="24EC1EEC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lastRenderedPageBreak/>
        <w:t>🌍</w:t>
      </w:r>
      <w:r w:rsidRPr="000749D7">
        <w:rPr>
          <w:b/>
          <w:bCs/>
        </w:rPr>
        <w:t xml:space="preserve"> PAGE 4 – Risk &amp; Retention Dashboard</w:t>
      </w:r>
    </w:p>
    <w:p w14:paraId="116AFB42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🎯</w:t>
      </w:r>
      <w:r w:rsidRPr="000749D7">
        <w:t xml:space="preserve"> </w:t>
      </w:r>
      <w:r w:rsidRPr="000749D7">
        <w:rPr>
          <w:b/>
          <w:bCs/>
        </w:rPr>
        <w:t>Purpose:</w:t>
      </w:r>
      <w:r w:rsidRPr="000749D7">
        <w:t xml:space="preserve"> Portfolio stability &amp; risk exposure</w:t>
      </w:r>
    </w:p>
    <w:p w14:paraId="5035DD4E" w14:textId="77777777" w:rsidR="000749D7" w:rsidRPr="000749D7" w:rsidRDefault="00000000" w:rsidP="000749D7">
      <w:r>
        <w:pict w14:anchorId="4E004200">
          <v:rect id="_x0000_i1039" style="width:0;height:1.5pt" o:hralign="center" o:hrstd="t" o:hr="t" fillcolor="#a0a0a0" stroked="f"/>
        </w:pict>
      </w:r>
    </w:p>
    <w:p w14:paraId="3D77DA5E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828"/>
      </w:tblGrid>
      <w:tr w:rsidR="000749D7" w:rsidRPr="000749D7" w14:paraId="0D349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12A9B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CC49B5" w14:textId="77777777" w:rsidR="000749D7" w:rsidRPr="000749D7" w:rsidRDefault="000749D7" w:rsidP="000749D7">
            <w:pPr>
              <w:rPr>
                <w:b/>
                <w:bCs/>
              </w:rPr>
            </w:pPr>
            <w:r w:rsidRPr="000749D7">
              <w:rPr>
                <w:b/>
                <w:bCs/>
              </w:rPr>
              <w:t>Measure</w:t>
            </w:r>
          </w:p>
        </w:tc>
      </w:tr>
      <w:tr w:rsidR="000749D7" w:rsidRPr="000749D7" w14:paraId="4244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94DC" w14:textId="77777777" w:rsidR="000749D7" w:rsidRPr="000749D7" w:rsidRDefault="000749D7" w:rsidP="000749D7">
            <w:r w:rsidRPr="000749D7">
              <w:t>High-Risk Policies %</w:t>
            </w:r>
          </w:p>
        </w:tc>
        <w:tc>
          <w:tcPr>
            <w:tcW w:w="0" w:type="auto"/>
            <w:vAlign w:val="center"/>
            <w:hideMark/>
          </w:tcPr>
          <w:p w14:paraId="604E98AE" w14:textId="77777777" w:rsidR="000749D7" w:rsidRPr="000749D7" w:rsidRDefault="000749D7" w:rsidP="000749D7">
            <w:r w:rsidRPr="000749D7">
              <w:t>High Risk Policy %</w:t>
            </w:r>
          </w:p>
        </w:tc>
      </w:tr>
      <w:tr w:rsidR="000749D7" w:rsidRPr="000749D7" w14:paraId="431ED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3BB7" w14:textId="77777777" w:rsidR="000749D7" w:rsidRPr="000749D7" w:rsidRDefault="000749D7" w:rsidP="000749D7">
            <w:r w:rsidRPr="000749D7">
              <w:t>Policy Lapse Rate %</w:t>
            </w:r>
          </w:p>
        </w:tc>
        <w:tc>
          <w:tcPr>
            <w:tcW w:w="0" w:type="auto"/>
            <w:vAlign w:val="center"/>
            <w:hideMark/>
          </w:tcPr>
          <w:p w14:paraId="310FB851" w14:textId="1447D28F" w:rsidR="000749D7" w:rsidRPr="000749D7" w:rsidRDefault="000749D7" w:rsidP="000749D7">
            <w:r w:rsidRPr="000749D7">
              <w:t>Policy Lapse Rate %</w:t>
            </w:r>
            <w:r w:rsidR="006179D3">
              <w:br/>
              <w:t>(</w:t>
            </w:r>
            <w:r w:rsidR="006179D3" w:rsidRPr="006179D3">
              <w:t>Lapsed Policies</w:t>
            </w:r>
            <w:r w:rsidR="006179D3">
              <w:t xml:space="preserve">/ </w:t>
            </w:r>
            <w:r w:rsidR="006179D3" w:rsidRPr="006179D3">
              <w:t>Total Policies</w:t>
            </w:r>
            <w:r w:rsidR="006179D3">
              <w:t>)</w:t>
            </w:r>
          </w:p>
        </w:tc>
      </w:tr>
    </w:tbl>
    <w:p w14:paraId="1135FFE3" w14:textId="77777777" w:rsidR="000749D7" w:rsidRPr="000749D7" w:rsidRDefault="00000000" w:rsidP="000749D7">
      <w:r>
        <w:pict w14:anchorId="7AF0D94E">
          <v:rect id="_x0000_i1040" style="width:0;height:1.5pt" o:hralign="center" o:hrstd="t" o:hr="t" fillcolor="#a0a0a0" stroked="f"/>
        </w:pict>
      </w:r>
    </w:p>
    <w:p w14:paraId="5FA65E50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Risk Analysis</w:t>
      </w:r>
    </w:p>
    <w:p w14:paraId="0C7CFB68" w14:textId="77777777" w:rsidR="000749D7" w:rsidRPr="000749D7" w:rsidRDefault="000749D7" w:rsidP="000749D7">
      <w:r w:rsidRPr="000749D7">
        <w:t>1️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Premium vs Claims by Region</w:t>
      </w:r>
      <w:r w:rsidRPr="000749D7">
        <w:t xml:space="preserve"> – Clustered Column</w:t>
      </w:r>
      <w:r w:rsidRPr="000749D7">
        <w:br/>
        <w:t>2️</w:t>
      </w:r>
      <w:r w:rsidRPr="000749D7">
        <w:rPr>
          <w:rFonts w:ascii="Segoe UI Symbol" w:hAnsi="Segoe UI Symbol" w:cs="Segoe UI Symbol"/>
        </w:rPr>
        <w:t>⃣</w:t>
      </w:r>
      <w:r w:rsidRPr="000749D7">
        <w:t xml:space="preserve"> </w:t>
      </w:r>
      <w:r w:rsidRPr="000749D7">
        <w:rPr>
          <w:b/>
          <w:bCs/>
        </w:rPr>
        <w:t>Loss Ratio by Policy Type</w:t>
      </w:r>
      <w:r w:rsidRPr="000749D7">
        <w:t xml:space="preserve"> – Heatmap / Matrix</w:t>
      </w:r>
    </w:p>
    <w:p w14:paraId="31C57E2D" w14:textId="77777777" w:rsidR="000749D7" w:rsidRPr="000749D7" w:rsidRDefault="00000000" w:rsidP="000749D7">
      <w:r>
        <w:pict w14:anchorId="04CD8757">
          <v:rect id="_x0000_i1041" style="width:0;height:1.5pt" o:hralign="center" o:hrstd="t" o:hr="t" fillcolor="#a0a0a0" stroked="f"/>
        </w:pict>
      </w:r>
    </w:p>
    <w:p w14:paraId="00866370" w14:textId="77777777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🔹</w:t>
      </w:r>
      <w:r w:rsidRPr="000749D7">
        <w:rPr>
          <w:b/>
          <w:bCs/>
        </w:rPr>
        <w:t xml:space="preserve"> Retention Trend</w:t>
      </w:r>
    </w:p>
    <w:p w14:paraId="3EA1600F" w14:textId="77777777" w:rsidR="000749D7" w:rsidRPr="000749D7" w:rsidRDefault="000749D7" w:rsidP="000749D7">
      <w:r w:rsidRPr="000749D7">
        <w:rPr>
          <w:b/>
          <w:bCs/>
        </w:rPr>
        <w:t>Visual:</w:t>
      </w:r>
      <w:r w:rsidRPr="000749D7">
        <w:t xml:space="preserve"> Line Chart</w:t>
      </w:r>
    </w:p>
    <w:p w14:paraId="4FEEE4E9" w14:textId="77777777" w:rsidR="000749D7" w:rsidRPr="000749D7" w:rsidRDefault="000749D7" w:rsidP="000749D7">
      <w:pPr>
        <w:numPr>
          <w:ilvl w:val="0"/>
          <w:numId w:val="8"/>
        </w:numPr>
      </w:pPr>
      <w:r w:rsidRPr="000749D7">
        <w:t>Active vs Lapsed Policies over time</w:t>
      </w:r>
    </w:p>
    <w:p w14:paraId="1AD08C33" w14:textId="77777777" w:rsidR="000749D7" w:rsidRPr="000749D7" w:rsidRDefault="00000000" w:rsidP="000749D7">
      <w:r>
        <w:pict w14:anchorId="5BCDCDC6">
          <v:rect id="_x0000_i1042" style="width:0;height:1.5pt" o:hralign="center" o:hrstd="t" o:hr="t" fillcolor="#a0a0a0" stroked="f"/>
        </w:pict>
      </w:r>
    </w:p>
    <w:p w14:paraId="4D9F33ED" w14:textId="77777777" w:rsidR="000749D7" w:rsidRPr="000749D7" w:rsidRDefault="000749D7" w:rsidP="000749D7">
      <w:r w:rsidRPr="000749D7">
        <w:rPr>
          <w:rFonts w:ascii="Segoe UI Emoji" w:hAnsi="Segoe UI Emoji" w:cs="Segoe UI Emoji"/>
        </w:rPr>
        <w:t>✅</w:t>
      </w:r>
      <w:r w:rsidRPr="000749D7">
        <w:t xml:space="preserve"> </w:t>
      </w:r>
      <w:r w:rsidRPr="000749D7">
        <w:rPr>
          <w:b/>
          <w:bCs/>
        </w:rPr>
        <w:t>Risk Questions</w:t>
      </w:r>
    </w:p>
    <w:p w14:paraId="6F97FC29" w14:textId="77777777" w:rsidR="000749D7" w:rsidRPr="000749D7" w:rsidRDefault="000749D7" w:rsidP="000749D7">
      <w:pPr>
        <w:numPr>
          <w:ilvl w:val="0"/>
          <w:numId w:val="9"/>
        </w:numPr>
      </w:pPr>
      <w:r w:rsidRPr="000749D7">
        <w:t>Which regions are risky?</w:t>
      </w:r>
    </w:p>
    <w:p w14:paraId="34B1B4C5" w14:textId="77777777" w:rsidR="000749D7" w:rsidRPr="000749D7" w:rsidRDefault="000749D7" w:rsidP="000749D7">
      <w:pPr>
        <w:numPr>
          <w:ilvl w:val="0"/>
          <w:numId w:val="9"/>
        </w:numPr>
      </w:pPr>
      <w:r w:rsidRPr="000749D7">
        <w:t>Are customers churning?</w:t>
      </w:r>
    </w:p>
    <w:p w14:paraId="2070B76B" w14:textId="77777777" w:rsidR="000749D7" w:rsidRPr="000749D7" w:rsidRDefault="000749D7" w:rsidP="000749D7">
      <w:pPr>
        <w:numPr>
          <w:ilvl w:val="0"/>
          <w:numId w:val="9"/>
        </w:numPr>
      </w:pPr>
      <w:r w:rsidRPr="000749D7">
        <w:t>Which policy types need repricing?</w:t>
      </w:r>
    </w:p>
    <w:p w14:paraId="1F395326" w14:textId="77777777" w:rsidR="000749D7" w:rsidRPr="000749D7" w:rsidRDefault="00000000" w:rsidP="000749D7">
      <w:r>
        <w:pict w14:anchorId="015C157A">
          <v:rect id="_x0000_i1043" style="width:0;height:1.5pt" o:hralign="center" o:hrstd="t" o:hr="t" fillcolor="#a0a0a0" stroked="f"/>
        </w:pict>
      </w:r>
    </w:p>
    <w:p w14:paraId="75379305" w14:textId="226586ED" w:rsidR="000749D7" w:rsidRPr="000749D7" w:rsidRDefault="000749D7" w:rsidP="000749D7">
      <w:pPr>
        <w:rPr>
          <w:b/>
          <w:bCs/>
        </w:rPr>
      </w:pPr>
      <w:r w:rsidRPr="000749D7">
        <w:rPr>
          <w:rFonts w:ascii="Segoe UI Emoji" w:hAnsi="Segoe UI Emoji" w:cs="Segoe UI Emoji"/>
          <w:b/>
          <w:bCs/>
        </w:rPr>
        <w:t>🎨</w:t>
      </w:r>
      <w:r w:rsidRPr="000749D7">
        <w:rPr>
          <w:b/>
          <w:bCs/>
        </w:rPr>
        <w:t xml:space="preserve"> Design Best Practices </w:t>
      </w:r>
    </w:p>
    <w:p w14:paraId="70102C30" w14:textId="77777777" w:rsidR="000749D7" w:rsidRPr="000749D7" w:rsidRDefault="000749D7" w:rsidP="000749D7">
      <w:r w:rsidRPr="000749D7">
        <w:rPr>
          <w:rFonts w:ascii="Segoe UI Symbol" w:hAnsi="Segoe UI Symbol" w:cs="Segoe UI Symbol"/>
        </w:rPr>
        <w:t>✔</w:t>
      </w:r>
      <w:r w:rsidRPr="000749D7">
        <w:t xml:space="preserve"> Use </w:t>
      </w:r>
      <w:r w:rsidRPr="000749D7">
        <w:rPr>
          <w:b/>
          <w:bCs/>
        </w:rPr>
        <w:t>dark header + white canvas</w:t>
      </w:r>
      <w:r w:rsidRPr="000749D7">
        <w:br/>
      </w:r>
      <w:r w:rsidRPr="000749D7">
        <w:rPr>
          <w:rFonts w:ascii="Segoe UI Symbol" w:hAnsi="Segoe UI Symbol" w:cs="Segoe UI Symbol"/>
        </w:rPr>
        <w:t>✔</w:t>
      </w:r>
      <w:r w:rsidRPr="000749D7">
        <w:t xml:space="preserve"> Keep </w:t>
      </w:r>
      <w:r w:rsidRPr="000749D7">
        <w:rPr>
          <w:b/>
          <w:bCs/>
        </w:rPr>
        <w:t>same KPI position across pages</w:t>
      </w:r>
      <w:r w:rsidRPr="000749D7">
        <w:br/>
      </w:r>
      <w:r w:rsidRPr="000749D7">
        <w:rPr>
          <w:rFonts w:ascii="Segoe UI Symbol" w:hAnsi="Segoe UI Symbol" w:cs="Segoe UI Symbol"/>
        </w:rPr>
        <w:t>✔</w:t>
      </w:r>
      <w:r w:rsidRPr="000749D7">
        <w:t xml:space="preserve"> Limit to </w:t>
      </w:r>
      <w:r w:rsidRPr="000749D7">
        <w:rPr>
          <w:b/>
          <w:bCs/>
        </w:rPr>
        <w:t>5–6 visuals per page</w:t>
      </w:r>
      <w:r w:rsidRPr="000749D7">
        <w:br/>
      </w:r>
      <w:r w:rsidRPr="000749D7">
        <w:rPr>
          <w:rFonts w:ascii="Segoe UI Symbol" w:hAnsi="Segoe UI Symbol" w:cs="Segoe UI Symbol"/>
        </w:rPr>
        <w:t>✔</w:t>
      </w:r>
      <w:r w:rsidRPr="000749D7">
        <w:t xml:space="preserve"> Use </w:t>
      </w:r>
      <w:r w:rsidRPr="000749D7">
        <w:rPr>
          <w:b/>
          <w:bCs/>
        </w:rPr>
        <w:t xml:space="preserve">consistent </w:t>
      </w:r>
      <w:proofErr w:type="spellStart"/>
      <w:r w:rsidRPr="000749D7">
        <w:rPr>
          <w:b/>
          <w:bCs/>
        </w:rPr>
        <w:t>colors</w:t>
      </w:r>
      <w:proofErr w:type="spellEnd"/>
      <w:r w:rsidRPr="000749D7">
        <w:t>:</w:t>
      </w:r>
    </w:p>
    <w:p w14:paraId="377C1391" w14:textId="77777777" w:rsidR="000749D7" w:rsidRPr="000749D7" w:rsidRDefault="000749D7" w:rsidP="000749D7">
      <w:pPr>
        <w:numPr>
          <w:ilvl w:val="0"/>
          <w:numId w:val="10"/>
        </w:numPr>
      </w:pPr>
      <w:r w:rsidRPr="000749D7">
        <w:t>Premium → Blue</w:t>
      </w:r>
    </w:p>
    <w:p w14:paraId="2E076B55" w14:textId="77777777" w:rsidR="000749D7" w:rsidRPr="000749D7" w:rsidRDefault="000749D7" w:rsidP="000749D7">
      <w:pPr>
        <w:numPr>
          <w:ilvl w:val="0"/>
          <w:numId w:val="10"/>
        </w:numPr>
      </w:pPr>
      <w:r w:rsidRPr="000749D7">
        <w:t>Claims → Red</w:t>
      </w:r>
    </w:p>
    <w:p w14:paraId="6DAD648F" w14:textId="77777777" w:rsidR="000749D7" w:rsidRPr="000749D7" w:rsidRDefault="000749D7" w:rsidP="000749D7">
      <w:pPr>
        <w:numPr>
          <w:ilvl w:val="0"/>
          <w:numId w:val="10"/>
        </w:numPr>
      </w:pPr>
      <w:r w:rsidRPr="000749D7">
        <w:t>Risk → Orange</w:t>
      </w:r>
    </w:p>
    <w:p w14:paraId="5CFC4991" w14:textId="74E6C421" w:rsidR="006179D3" w:rsidRDefault="000749D7" w:rsidP="006179D3">
      <w:pPr>
        <w:numPr>
          <w:ilvl w:val="0"/>
          <w:numId w:val="10"/>
        </w:numPr>
      </w:pPr>
      <w:r w:rsidRPr="000749D7">
        <w:t>Growth → Green</w:t>
      </w:r>
    </w:p>
    <w:p w14:paraId="7E51F894" w14:textId="7F239F55" w:rsidR="006179D3" w:rsidRPr="00F36FCE" w:rsidRDefault="006179D3" w:rsidP="006179D3">
      <w:pPr>
        <w:ind w:left="720"/>
        <w:rPr>
          <w:b/>
          <w:bCs/>
        </w:rPr>
      </w:pPr>
      <w:r w:rsidRPr="00F36FCE">
        <w:rPr>
          <w:b/>
          <w:bCs/>
        </w:rPr>
        <w:lastRenderedPageBreak/>
        <w:t>DAX Scenarios</w:t>
      </w:r>
    </w:p>
    <w:p w14:paraId="060BF4CB" w14:textId="7A2FAA82" w:rsidR="006179D3" w:rsidRDefault="006179D3" w:rsidP="006179D3">
      <w:pPr>
        <w:spacing w:after="0"/>
        <w:ind w:left="720"/>
      </w:pPr>
      <w:r w:rsidRPr="006179D3">
        <w:t>Total Policies</w:t>
      </w:r>
    </w:p>
    <w:p w14:paraId="4B44554C" w14:textId="285DA6AA" w:rsidR="006179D3" w:rsidRDefault="006179D3" w:rsidP="006179D3">
      <w:pPr>
        <w:spacing w:after="0"/>
        <w:ind w:left="720"/>
      </w:pPr>
      <w:r>
        <w:t xml:space="preserve">Active Policies </w:t>
      </w:r>
    </w:p>
    <w:p w14:paraId="17891742" w14:textId="2BCF9862" w:rsidR="006179D3" w:rsidRDefault="006179D3" w:rsidP="006179D3">
      <w:pPr>
        <w:spacing w:after="0"/>
        <w:ind w:left="720"/>
      </w:pPr>
      <w:r>
        <w:t xml:space="preserve">Expired Policies </w:t>
      </w:r>
    </w:p>
    <w:p w14:paraId="3D068320" w14:textId="014DFFDE" w:rsidR="006179D3" w:rsidRDefault="006179D3" w:rsidP="006179D3">
      <w:pPr>
        <w:spacing w:after="0"/>
        <w:ind w:left="720"/>
      </w:pPr>
      <w:r>
        <w:t>Lapsed Policies</w:t>
      </w:r>
    </w:p>
    <w:p w14:paraId="44653216" w14:textId="77777777" w:rsidR="006179D3" w:rsidRDefault="006179D3" w:rsidP="006179D3">
      <w:pPr>
        <w:spacing w:after="0"/>
        <w:ind w:left="720"/>
      </w:pPr>
    </w:p>
    <w:p w14:paraId="0315632F" w14:textId="0881A026" w:rsidR="006179D3" w:rsidRDefault="006179D3" w:rsidP="006179D3">
      <w:pPr>
        <w:spacing w:after="0"/>
        <w:ind w:left="720"/>
      </w:pPr>
      <w:r>
        <w:t xml:space="preserve">Total Premium </w:t>
      </w:r>
    </w:p>
    <w:p w14:paraId="668AAE0E" w14:textId="6D5D24CF" w:rsidR="006179D3" w:rsidRDefault="006179D3" w:rsidP="006179D3">
      <w:pPr>
        <w:spacing w:after="0"/>
        <w:ind w:left="720"/>
      </w:pPr>
      <w:r>
        <w:t>Average Premium</w:t>
      </w:r>
    </w:p>
    <w:p w14:paraId="714440D4" w14:textId="7CB082A6" w:rsidR="006179D3" w:rsidRDefault="006179D3" w:rsidP="006179D3">
      <w:pPr>
        <w:spacing w:after="0"/>
        <w:ind w:left="720"/>
      </w:pPr>
      <w:r>
        <w:t>Premium YTD</w:t>
      </w:r>
    </w:p>
    <w:p w14:paraId="6277EB84" w14:textId="4C67D6E6" w:rsidR="006179D3" w:rsidRDefault="006179D3" w:rsidP="006179D3">
      <w:pPr>
        <w:spacing w:after="0"/>
        <w:ind w:left="720"/>
      </w:pPr>
      <w:r>
        <w:t>Premium MTD</w:t>
      </w:r>
    </w:p>
    <w:p w14:paraId="2D931360" w14:textId="5532E0B2" w:rsidR="006179D3" w:rsidRDefault="006179D3" w:rsidP="006179D3">
      <w:pPr>
        <w:spacing w:after="0"/>
        <w:ind w:left="720"/>
      </w:pPr>
      <w:r>
        <w:t>Premium LY</w:t>
      </w:r>
    </w:p>
    <w:p w14:paraId="0D08EE81" w14:textId="1BE2E17C" w:rsidR="006179D3" w:rsidRDefault="006179D3" w:rsidP="006179D3">
      <w:pPr>
        <w:spacing w:after="0"/>
        <w:ind w:left="720"/>
      </w:pPr>
      <w:r>
        <w:t xml:space="preserve">Premium Growth % </w:t>
      </w:r>
    </w:p>
    <w:p w14:paraId="61FA0E7C" w14:textId="77777777" w:rsidR="006179D3" w:rsidRDefault="006179D3" w:rsidP="006179D3">
      <w:pPr>
        <w:spacing w:after="0"/>
        <w:ind w:left="720"/>
      </w:pPr>
    </w:p>
    <w:p w14:paraId="50C45CFC" w14:textId="78A6CB4C" w:rsidR="006179D3" w:rsidRDefault="006179D3" w:rsidP="006179D3">
      <w:pPr>
        <w:spacing w:after="0"/>
        <w:ind w:left="720"/>
      </w:pPr>
      <w:r>
        <w:t>Total Claims Amount</w:t>
      </w:r>
    </w:p>
    <w:p w14:paraId="18300412" w14:textId="31D217F3" w:rsidR="006179D3" w:rsidRDefault="006179D3" w:rsidP="006179D3">
      <w:pPr>
        <w:spacing w:after="0"/>
        <w:ind w:left="720"/>
      </w:pPr>
      <w:r>
        <w:t xml:space="preserve">Approved Claims Amount </w:t>
      </w:r>
    </w:p>
    <w:p w14:paraId="0518D5D3" w14:textId="3A686296" w:rsidR="006179D3" w:rsidRDefault="006179D3" w:rsidP="006179D3">
      <w:pPr>
        <w:spacing w:after="0"/>
        <w:ind w:left="720"/>
      </w:pPr>
      <w:r>
        <w:t>Rejected Claims Count</w:t>
      </w:r>
    </w:p>
    <w:p w14:paraId="24CFA45F" w14:textId="12017632" w:rsidR="006179D3" w:rsidRDefault="006179D3" w:rsidP="006179D3">
      <w:pPr>
        <w:spacing w:after="0"/>
        <w:ind w:left="720"/>
      </w:pPr>
      <w:r>
        <w:t xml:space="preserve">Approved Claims Count </w:t>
      </w:r>
    </w:p>
    <w:p w14:paraId="1BD8074B" w14:textId="51766281" w:rsidR="006179D3" w:rsidRDefault="006179D3" w:rsidP="006179D3">
      <w:pPr>
        <w:spacing w:after="0"/>
        <w:ind w:left="720"/>
      </w:pPr>
      <w:r>
        <w:t>Total Claims Count</w:t>
      </w:r>
    </w:p>
    <w:p w14:paraId="369D7734" w14:textId="77777777" w:rsidR="006179D3" w:rsidRDefault="006179D3" w:rsidP="006179D3">
      <w:pPr>
        <w:spacing w:after="0"/>
        <w:ind w:left="720"/>
      </w:pPr>
    </w:p>
    <w:p w14:paraId="6A30C0A0" w14:textId="0966D6FC" w:rsidR="006179D3" w:rsidRDefault="006179D3" w:rsidP="006179D3">
      <w:pPr>
        <w:spacing w:after="0"/>
        <w:ind w:left="720"/>
      </w:pPr>
      <w:r w:rsidRPr="006179D3">
        <w:t xml:space="preserve">Claim Approval Rate % </w:t>
      </w:r>
    </w:p>
    <w:p w14:paraId="658AE59F" w14:textId="6B813164" w:rsidR="006179D3" w:rsidRDefault="006179D3" w:rsidP="006179D3">
      <w:pPr>
        <w:spacing w:after="0"/>
        <w:ind w:left="720"/>
      </w:pPr>
      <w:r>
        <w:t>Average Claim Amount</w:t>
      </w:r>
    </w:p>
    <w:p w14:paraId="1C97E02D" w14:textId="565CBEDA" w:rsidR="006179D3" w:rsidRDefault="006179D3" w:rsidP="006179D3">
      <w:pPr>
        <w:spacing w:after="0"/>
        <w:ind w:left="720"/>
      </w:pPr>
      <w:proofErr w:type="spellStart"/>
      <w:r>
        <w:t>Avg</w:t>
      </w:r>
      <w:proofErr w:type="spellEnd"/>
      <w:r>
        <w:t xml:space="preserve"> Settlement Days</w:t>
      </w:r>
    </w:p>
    <w:p w14:paraId="097FE8E8" w14:textId="77777777" w:rsidR="006179D3" w:rsidRDefault="006179D3" w:rsidP="006179D3">
      <w:pPr>
        <w:spacing w:after="0"/>
        <w:ind w:left="720"/>
      </w:pPr>
    </w:p>
    <w:p w14:paraId="013D78DF" w14:textId="77777777" w:rsidR="006179D3" w:rsidRDefault="006179D3" w:rsidP="006179D3">
      <w:pPr>
        <w:spacing w:after="0"/>
        <w:ind w:left="720"/>
      </w:pPr>
      <w:r>
        <w:t>Loss Ratio % =</w:t>
      </w:r>
    </w:p>
    <w:p w14:paraId="31196193" w14:textId="3F129BBE" w:rsidR="006179D3" w:rsidRDefault="006179D3" w:rsidP="006179D3">
      <w:pPr>
        <w:spacing w:after="0"/>
        <w:ind w:left="720"/>
      </w:pPr>
      <w:r>
        <w:t xml:space="preserve">Claims Frequency </w:t>
      </w:r>
    </w:p>
    <w:p w14:paraId="68746B37" w14:textId="47EDAD1A" w:rsidR="006179D3" w:rsidRDefault="006179D3" w:rsidP="006179D3">
      <w:pPr>
        <w:spacing w:after="0"/>
        <w:ind w:left="720"/>
      </w:pPr>
      <w:r>
        <w:t xml:space="preserve">Claims Severity </w:t>
      </w:r>
    </w:p>
    <w:p w14:paraId="326E5D13" w14:textId="77777777" w:rsidR="006179D3" w:rsidRDefault="006179D3" w:rsidP="006179D3">
      <w:pPr>
        <w:spacing w:after="0"/>
        <w:ind w:left="720"/>
      </w:pPr>
      <w:r>
        <w:t>Premium per Agent =</w:t>
      </w:r>
    </w:p>
    <w:p w14:paraId="704FD4AB" w14:textId="04169990" w:rsidR="006179D3" w:rsidRDefault="006179D3" w:rsidP="006179D3">
      <w:pPr>
        <w:spacing w:after="0"/>
        <w:ind w:left="720"/>
      </w:pPr>
      <w:r>
        <w:t xml:space="preserve">Claims per Agent </w:t>
      </w:r>
    </w:p>
    <w:p w14:paraId="33FF305D" w14:textId="720DD7FD" w:rsidR="006179D3" w:rsidRDefault="006179D3" w:rsidP="006179D3">
      <w:pPr>
        <w:spacing w:after="0"/>
        <w:ind w:left="720"/>
      </w:pPr>
      <w:r>
        <w:t xml:space="preserve">Agent Loss Ratio </w:t>
      </w:r>
    </w:p>
    <w:p w14:paraId="5FEF31D4" w14:textId="77777777" w:rsidR="006179D3" w:rsidRDefault="006179D3" w:rsidP="006179D3">
      <w:pPr>
        <w:spacing w:after="0"/>
        <w:ind w:left="720"/>
      </w:pPr>
    </w:p>
    <w:p w14:paraId="057D1BD2" w14:textId="18240B56" w:rsidR="006179D3" w:rsidRDefault="006179D3" w:rsidP="006179D3">
      <w:pPr>
        <w:spacing w:after="0"/>
        <w:ind w:left="720"/>
      </w:pPr>
      <w:r>
        <w:t xml:space="preserve">Premium per Customer </w:t>
      </w:r>
    </w:p>
    <w:p w14:paraId="5BFFE902" w14:textId="39D390A0" w:rsidR="006179D3" w:rsidRDefault="006179D3" w:rsidP="006179D3">
      <w:pPr>
        <w:spacing w:after="0"/>
        <w:ind w:left="720"/>
      </w:pPr>
      <w:r>
        <w:t xml:space="preserve">Claims per Customer </w:t>
      </w:r>
    </w:p>
    <w:p w14:paraId="039ADEE7" w14:textId="77777777" w:rsidR="006179D3" w:rsidRDefault="006179D3" w:rsidP="006179D3">
      <w:pPr>
        <w:spacing w:after="0"/>
        <w:ind w:left="720"/>
      </w:pPr>
    </w:p>
    <w:p w14:paraId="3EA851BF" w14:textId="04600E50" w:rsidR="006179D3" w:rsidRDefault="006179D3" w:rsidP="006179D3">
      <w:pPr>
        <w:spacing w:after="0"/>
        <w:ind w:left="720"/>
      </w:pPr>
      <w:r>
        <w:t xml:space="preserve">Claims YTD </w:t>
      </w:r>
    </w:p>
    <w:p w14:paraId="24956142" w14:textId="7411D1C6" w:rsidR="006179D3" w:rsidRDefault="006179D3" w:rsidP="006179D3">
      <w:pPr>
        <w:spacing w:after="0"/>
        <w:ind w:left="720"/>
      </w:pPr>
      <w:r>
        <w:t xml:space="preserve">Claims LY </w:t>
      </w:r>
    </w:p>
    <w:p w14:paraId="3210E522" w14:textId="6AA99A67" w:rsidR="006179D3" w:rsidRDefault="006179D3" w:rsidP="006179D3">
      <w:pPr>
        <w:spacing w:after="0"/>
        <w:ind w:left="720"/>
      </w:pPr>
      <w:r>
        <w:t xml:space="preserve">Claims Growth % </w:t>
      </w:r>
    </w:p>
    <w:p w14:paraId="4D331FE5" w14:textId="77777777" w:rsidR="006179D3" w:rsidRDefault="006179D3" w:rsidP="006179D3">
      <w:pPr>
        <w:spacing w:after="0"/>
        <w:ind w:left="720"/>
      </w:pPr>
    </w:p>
    <w:p w14:paraId="07F06AA4" w14:textId="07955CD4" w:rsidR="006179D3" w:rsidRDefault="006179D3" w:rsidP="006179D3">
      <w:pPr>
        <w:spacing w:after="0"/>
        <w:ind w:left="720"/>
      </w:pPr>
      <w:r>
        <w:t xml:space="preserve">High Value Claims </w:t>
      </w:r>
    </w:p>
    <w:p w14:paraId="640F76AF" w14:textId="79016FBE" w:rsidR="006179D3" w:rsidRDefault="006179D3" w:rsidP="00F36FCE">
      <w:pPr>
        <w:spacing w:after="0"/>
        <w:ind w:left="720"/>
      </w:pPr>
      <w:r>
        <w:t xml:space="preserve">High Risk Policy % </w:t>
      </w:r>
    </w:p>
    <w:p w14:paraId="404907AB" w14:textId="77777777" w:rsidR="006179D3" w:rsidRDefault="006179D3" w:rsidP="006179D3">
      <w:pPr>
        <w:spacing w:after="0"/>
        <w:ind w:left="720"/>
      </w:pPr>
    </w:p>
    <w:p w14:paraId="77DCE8D3" w14:textId="07D51F3B" w:rsidR="006179D3" w:rsidRDefault="006179D3" w:rsidP="006179D3">
      <w:pPr>
        <w:spacing w:after="0"/>
        <w:ind w:left="720"/>
      </w:pPr>
      <w:r>
        <w:t xml:space="preserve">Policy Retention Rate % </w:t>
      </w:r>
    </w:p>
    <w:p w14:paraId="663DA98B" w14:textId="161BD242" w:rsidR="006179D3" w:rsidRDefault="006179D3" w:rsidP="00F36FCE">
      <w:pPr>
        <w:spacing w:after="0"/>
        <w:ind w:left="720"/>
      </w:pPr>
      <w:r>
        <w:t xml:space="preserve">Policy Lapse Rate % </w:t>
      </w:r>
    </w:p>
    <w:p w14:paraId="669E2F35" w14:textId="77777777" w:rsidR="006179D3" w:rsidRDefault="006179D3" w:rsidP="006179D3">
      <w:pPr>
        <w:spacing w:after="0"/>
        <w:ind w:left="720"/>
      </w:pPr>
    </w:p>
    <w:p w14:paraId="5D85EBCE" w14:textId="77777777" w:rsidR="006179D3" w:rsidRDefault="006179D3" w:rsidP="006179D3">
      <w:pPr>
        <w:spacing w:after="0"/>
        <w:ind w:left="720"/>
      </w:pPr>
      <w:r>
        <w:t>-- OPERATIONAL</w:t>
      </w:r>
    </w:p>
    <w:p w14:paraId="192557B6" w14:textId="445DEDD1" w:rsidR="006179D3" w:rsidRDefault="006179D3" w:rsidP="00F36FCE">
      <w:pPr>
        <w:spacing w:after="0"/>
        <w:ind w:left="720"/>
      </w:pPr>
      <w:r>
        <w:t xml:space="preserve">Pending Claims Count </w:t>
      </w:r>
    </w:p>
    <w:p w14:paraId="70C084BF" w14:textId="62793B79" w:rsidR="006179D3" w:rsidRDefault="006179D3" w:rsidP="00F36FCE">
      <w:pPr>
        <w:spacing w:after="0"/>
        <w:ind w:left="720"/>
      </w:pPr>
      <w:r>
        <w:t xml:space="preserve">Pending Claims % </w:t>
      </w:r>
    </w:p>
    <w:sectPr w:rsidR="00617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0B8"/>
    <w:multiLevelType w:val="multilevel"/>
    <w:tmpl w:val="0DC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6186"/>
    <w:multiLevelType w:val="multilevel"/>
    <w:tmpl w:val="3FA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1D97"/>
    <w:multiLevelType w:val="multilevel"/>
    <w:tmpl w:val="D792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668A"/>
    <w:multiLevelType w:val="multilevel"/>
    <w:tmpl w:val="FD4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356C4"/>
    <w:multiLevelType w:val="multilevel"/>
    <w:tmpl w:val="D8F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E2457"/>
    <w:multiLevelType w:val="multilevel"/>
    <w:tmpl w:val="93D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A41CB"/>
    <w:multiLevelType w:val="multilevel"/>
    <w:tmpl w:val="A2B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84007"/>
    <w:multiLevelType w:val="multilevel"/>
    <w:tmpl w:val="0C7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3742D"/>
    <w:multiLevelType w:val="multilevel"/>
    <w:tmpl w:val="4B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714E9"/>
    <w:multiLevelType w:val="multilevel"/>
    <w:tmpl w:val="EAB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174575">
    <w:abstractNumId w:val="8"/>
  </w:num>
  <w:num w:numId="2" w16cid:durableId="953948720">
    <w:abstractNumId w:val="2"/>
  </w:num>
  <w:num w:numId="3" w16cid:durableId="1740133273">
    <w:abstractNumId w:val="1"/>
  </w:num>
  <w:num w:numId="4" w16cid:durableId="249199580">
    <w:abstractNumId w:val="5"/>
  </w:num>
  <w:num w:numId="5" w16cid:durableId="208538463">
    <w:abstractNumId w:val="6"/>
  </w:num>
  <w:num w:numId="6" w16cid:durableId="1117915143">
    <w:abstractNumId w:val="7"/>
  </w:num>
  <w:num w:numId="7" w16cid:durableId="2022927560">
    <w:abstractNumId w:val="4"/>
  </w:num>
  <w:num w:numId="8" w16cid:durableId="723412578">
    <w:abstractNumId w:val="3"/>
  </w:num>
  <w:num w:numId="9" w16cid:durableId="2127768588">
    <w:abstractNumId w:val="0"/>
  </w:num>
  <w:num w:numId="10" w16cid:durableId="1809743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D7"/>
    <w:rsid w:val="000749D7"/>
    <w:rsid w:val="001C41F9"/>
    <w:rsid w:val="00232BBB"/>
    <w:rsid w:val="0050290A"/>
    <w:rsid w:val="006179D3"/>
    <w:rsid w:val="006965D4"/>
    <w:rsid w:val="008218A1"/>
    <w:rsid w:val="00B3380A"/>
    <w:rsid w:val="00C6230C"/>
    <w:rsid w:val="00F36FCE"/>
    <w:rsid w:val="00F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9D3A"/>
  <w15:chartTrackingRefBased/>
  <w15:docId w15:val="{BD7D2E93-001D-4F07-B85C-195EAFC7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5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 Murakonda</dc:creator>
  <cp:keywords/>
  <dc:description/>
  <cp:lastModifiedBy>medam manasa</cp:lastModifiedBy>
  <cp:revision>3</cp:revision>
  <dcterms:created xsi:type="dcterms:W3CDTF">2026-01-30T07:11:00Z</dcterms:created>
  <dcterms:modified xsi:type="dcterms:W3CDTF">2026-02-28T10:35:00Z</dcterms:modified>
</cp:coreProperties>
</file>