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15D69" w14:textId="77777777" w:rsidR="005D2A9F" w:rsidRDefault="00CA6D81">
      <w:pPr>
        <w:spacing w:after="0"/>
        <w:ind w:right="2"/>
        <w:jc w:val="center"/>
      </w:pPr>
      <w:r>
        <w:rPr>
          <w:b/>
          <w:sz w:val="24"/>
        </w:rPr>
        <w:t xml:space="preserve">Project Design Phase </w:t>
      </w:r>
    </w:p>
    <w:p w14:paraId="3EF94177" w14:textId="77777777" w:rsidR="005D2A9F" w:rsidRDefault="00CA6D81">
      <w:pPr>
        <w:spacing w:after="0"/>
        <w:ind w:left="3099"/>
      </w:pPr>
      <w:r>
        <w:rPr>
          <w:b/>
          <w:sz w:val="24"/>
        </w:rPr>
        <w:t xml:space="preserve">Proposed Solution Template </w:t>
      </w:r>
    </w:p>
    <w:p w14:paraId="7B51452C" w14:textId="77777777" w:rsidR="005D2A9F" w:rsidRDefault="00CA6D81">
      <w:pPr>
        <w:spacing w:after="0"/>
        <w:ind w:left="49"/>
        <w:jc w:val="center"/>
      </w:pPr>
      <w:r>
        <w:rPr>
          <w:b/>
        </w:rPr>
        <w:t xml:space="preserve"> </w:t>
      </w:r>
    </w:p>
    <w:tbl>
      <w:tblPr>
        <w:tblStyle w:val="TableGrid"/>
        <w:tblW w:w="9033" w:type="dxa"/>
        <w:tblInd w:w="5" w:type="dxa"/>
        <w:tblCellMar>
          <w:top w:w="48" w:type="dxa"/>
          <w:left w:w="108" w:type="dxa"/>
          <w:bottom w:w="0" w:type="dxa"/>
          <w:right w:w="115" w:type="dxa"/>
        </w:tblCellMar>
        <w:tblLook w:val="04A0" w:firstRow="1" w:lastRow="0" w:firstColumn="1" w:lastColumn="0" w:noHBand="0" w:noVBand="1"/>
      </w:tblPr>
      <w:tblGrid>
        <w:gridCol w:w="4695"/>
        <w:gridCol w:w="4338"/>
      </w:tblGrid>
      <w:tr w:rsidR="005D2A9F" w14:paraId="1DA0B51E"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77D7AC1B" w14:textId="77777777" w:rsidR="005D2A9F" w:rsidRDefault="00CA6D81">
            <w:pPr>
              <w:spacing w:after="0"/>
            </w:pPr>
            <w:r>
              <w:t xml:space="preserve">Date </w:t>
            </w:r>
          </w:p>
        </w:tc>
        <w:tc>
          <w:tcPr>
            <w:tcW w:w="4338" w:type="dxa"/>
            <w:tcBorders>
              <w:top w:val="single" w:sz="4" w:space="0" w:color="000000"/>
              <w:left w:val="single" w:sz="4" w:space="0" w:color="000000"/>
              <w:bottom w:val="single" w:sz="4" w:space="0" w:color="000000"/>
              <w:right w:val="single" w:sz="4" w:space="0" w:color="000000"/>
            </w:tcBorders>
          </w:tcPr>
          <w:p w14:paraId="27F28338" w14:textId="77777777" w:rsidR="005D2A9F" w:rsidRDefault="00CA6D81">
            <w:pPr>
              <w:spacing w:after="0"/>
            </w:pPr>
            <w:r>
              <w:t xml:space="preserve">20 June 2025 </w:t>
            </w:r>
          </w:p>
        </w:tc>
      </w:tr>
      <w:tr w:rsidR="005D2A9F" w14:paraId="770506BB"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3950F519" w14:textId="77777777" w:rsidR="005D2A9F" w:rsidRDefault="00CA6D81">
            <w:pPr>
              <w:spacing w:after="0"/>
            </w:pPr>
            <w:r>
              <w:t xml:space="preserve">Team ID </w:t>
            </w:r>
          </w:p>
        </w:tc>
        <w:tc>
          <w:tcPr>
            <w:tcW w:w="4338" w:type="dxa"/>
            <w:tcBorders>
              <w:top w:val="single" w:sz="4" w:space="0" w:color="000000"/>
              <w:left w:val="single" w:sz="4" w:space="0" w:color="000000"/>
              <w:bottom w:val="single" w:sz="4" w:space="0" w:color="000000"/>
              <w:right w:val="single" w:sz="4" w:space="0" w:color="000000"/>
            </w:tcBorders>
          </w:tcPr>
          <w:p w14:paraId="71D79892" w14:textId="77777777" w:rsidR="005D2A9F" w:rsidRDefault="00CA6D81">
            <w:pPr>
              <w:spacing w:after="0"/>
            </w:pPr>
            <w:r w:rsidRPr="00CA6D81">
              <w:t>LTVIP2025TMID59358</w:t>
            </w:r>
          </w:p>
        </w:tc>
      </w:tr>
      <w:tr w:rsidR="005D2A9F" w14:paraId="2C7AA79A"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16E03124" w14:textId="77777777" w:rsidR="005D2A9F" w:rsidRDefault="00CA6D81">
            <w:pPr>
              <w:spacing w:after="0"/>
            </w:pPr>
            <w:r>
              <w:t xml:space="preserve">Project Name </w:t>
            </w:r>
          </w:p>
        </w:tc>
        <w:tc>
          <w:tcPr>
            <w:tcW w:w="4338" w:type="dxa"/>
            <w:tcBorders>
              <w:top w:val="single" w:sz="4" w:space="0" w:color="000000"/>
              <w:left w:val="single" w:sz="4" w:space="0" w:color="000000"/>
              <w:bottom w:val="single" w:sz="4" w:space="0" w:color="000000"/>
              <w:right w:val="single" w:sz="4" w:space="0" w:color="000000"/>
            </w:tcBorders>
          </w:tcPr>
          <w:p w14:paraId="31C9F9A3" w14:textId="77777777" w:rsidR="005D2A9F" w:rsidRDefault="00CA6D81">
            <w:pPr>
              <w:spacing w:after="0"/>
            </w:pPr>
            <w:r>
              <w:t>Freelance finder</w:t>
            </w:r>
          </w:p>
        </w:tc>
      </w:tr>
      <w:tr w:rsidR="005D2A9F" w14:paraId="3AA65085"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787C7A10" w14:textId="77777777" w:rsidR="005D2A9F" w:rsidRDefault="00CA6D81">
            <w:pPr>
              <w:spacing w:after="0"/>
            </w:pPr>
            <w:r>
              <w:t xml:space="preserve">Maximum Marks </w:t>
            </w:r>
          </w:p>
        </w:tc>
        <w:tc>
          <w:tcPr>
            <w:tcW w:w="4338" w:type="dxa"/>
            <w:tcBorders>
              <w:top w:val="single" w:sz="4" w:space="0" w:color="000000"/>
              <w:left w:val="single" w:sz="4" w:space="0" w:color="000000"/>
              <w:bottom w:val="single" w:sz="4" w:space="0" w:color="000000"/>
              <w:right w:val="single" w:sz="4" w:space="0" w:color="000000"/>
            </w:tcBorders>
          </w:tcPr>
          <w:p w14:paraId="5A639DB7" w14:textId="77777777" w:rsidR="005D2A9F" w:rsidRDefault="00CA6D81">
            <w:pPr>
              <w:spacing w:after="0"/>
            </w:pPr>
            <w:r>
              <w:t xml:space="preserve">2 Marks </w:t>
            </w:r>
          </w:p>
        </w:tc>
      </w:tr>
    </w:tbl>
    <w:p w14:paraId="196BCC65" w14:textId="77777777" w:rsidR="005D2A9F" w:rsidRDefault="00CA6D81">
      <w:r>
        <w:rPr>
          <w:b/>
        </w:rPr>
        <w:t xml:space="preserve"> </w:t>
      </w:r>
    </w:p>
    <w:p w14:paraId="578CFC82" w14:textId="77777777" w:rsidR="005D2A9F" w:rsidRPr="00CA6D81" w:rsidRDefault="00CA6D81" w:rsidP="00CA6D81">
      <w:pPr>
        <w:spacing w:after="158" w:line="276" w:lineRule="auto"/>
        <w:rPr>
          <w:sz w:val="24"/>
        </w:rPr>
      </w:pPr>
      <w:r w:rsidRPr="00CA6D81">
        <w:rPr>
          <w:b/>
          <w:sz w:val="24"/>
        </w:rPr>
        <w:t xml:space="preserve">Proposed Solution Template: </w:t>
      </w:r>
    </w:p>
    <w:p w14:paraId="56BFDB72" w14:textId="77777777" w:rsidR="005D2A9F" w:rsidRPr="00CA6D81" w:rsidRDefault="00CA6D81" w:rsidP="00CA6D81">
      <w:pPr>
        <w:spacing w:after="0" w:line="276" w:lineRule="auto"/>
        <w:rPr>
          <w:sz w:val="24"/>
        </w:rPr>
      </w:pPr>
      <w:r w:rsidRPr="00CA6D81">
        <w:rPr>
          <w:sz w:val="24"/>
        </w:rPr>
        <w:t xml:space="preserve">Project team shall fill the following information in the proposed solution template.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4"/>
        <w:gridCol w:w="1727"/>
        <w:gridCol w:w="6665"/>
      </w:tblGrid>
      <w:tr w:rsidR="00CA6D81" w:rsidRPr="00CA6D81" w14:paraId="7809CBE6" w14:textId="77777777" w:rsidTr="00CA6D81">
        <w:trPr>
          <w:tblHeader/>
          <w:tblCellSpacing w:w="15" w:type="dxa"/>
        </w:trPr>
        <w:tc>
          <w:tcPr>
            <w:tcW w:w="0" w:type="auto"/>
            <w:vAlign w:val="center"/>
            <w:hideMark/>
          </w:tcPr>
          <w:p w14:paraId="1952848D" w14:textId="77777777" w:rsidR="00CA6D81" w:rsidRPr="00CA6D81" w:rsidRDefault="00CA6D81" w:rsidP="00CA6D81">
            <w:pPr>
              <w:spacing w:after="0" w:line="276" w:lineRule="auto"/>
              <w:rPr>
                <w:b/>
                <w:bCs/>
                <w:sz w:val="24"/>
              </w:rPr>
            </w:pPr>
            <w:proofErr w:type="spellStart"/>
            <w:r w:rsidRPr="00CA6D81">
              <w:rPr>
                <w:b/>
                <w:bCs/>
                <w:sz w:val="24"/>
              </w:rPr>
              <w:t>S.No</w:t>
            </w:r>
            <w:proofErr w:type="spellEnd"/>
            <w:r w:rsidRPr="00CA6D81">
              <w:rPr>
                <w:b/>
                <w:bCs/>
                <w:sz w:val="24"/>
              </w:rPr>
              <w:t>.</w:t>
            </w:r>
          </w:p>
        </w:tc>
        <w:tc>
          <w:tcPr>
            <w:tcW w:w="0" w:type="auto"/>
            <w:vAlign w:val="center"/>
            <w:hideMark/>
          </w:tcPr>
          <w:p w14:paraId="0DB3CA6D" w14:textId="77777777" w:rsidR="00CA6D81" w:rsidRPr="00CA6D81" w:rsidRDefault="00CA6D81" w:rsidP="00CA6D81">
            <w:pPr>
              <w:spacing w:after="0" w:line="276" w:lineRule="auto"/>
              <w:rPr>
                <w:b/>
                <w:bCs/>
                <w:sz w:val="24"/>
              </w:rPr>
            </w:pPr>
            <w:r w:rsidRPr="00CA6D81">
              <w:rPr>
                <w:b/>
                <w:bCs/>
                <w:sz w:val="24"/>
              </w:rPr>
              <w:t>Parameter</w:t>
            </w:r>
          </w:p>
        </w:tc>
        <w:tc>
          <w:tcPr>
            <w:tcW w:w="0" w:type="auto"/>
            <w:vAlign w:val="center"/>
            <w:hideMark/>
          </w:tcPr>
          <w:p w14:paraId="456969BA" w14:textId="77777777" w:rsidR="00CA6D81" w:rsidRPr="00CA6D81" w:rsidRDefault="00CA6D81" w:rsidP="00CA6D81">
            <w:pPr>
              <w:spacing w:after="0" w:line="276" w:lineRule="auto"/>
              <w:rPr>
                <w:b/>
                <w:bCs/>
                <w:sz w:val="24"/>
              </w:rPr>
            </w:pPr>
            <w:r w:rsidRPr="00CA6D81">
              <w:rPr>
                <w:b/>
                <w:bCs/>
                <w:sz w:val="24"/>
              </w:rPr>
              <w:t>Description</w:t>
            </w:r>
          </w:p>
        </w:tc>
      </w:tr>
      <w:tr w:rsidR="00CA6D81" w:rsidRPr="00CA6D81" w14:paraId="7B95BF51" w14:textId="77777777" w:rsidTr="00CA6D81">
        <w:trPr>
          <w:tblCellSpacing w:w="15" w:type="dxa"/>
        </w:trPr>
        <w:tc>
          <w:tcPr>
            <w:tcW w:w="0" w:type="auto"/>
            <w:vAlign w:val="center"/>
            <w:hideMark/>
          </w:tcPr>
          <w:p w14:paraId="2AE033C3" w14:textId="77777777" w:rsidR="00CA6D81" w:rsidRPr="00CA6D81" w:rsidRDefault="00CA6D81" w:rsidP="00CA6D81">
            <w:pPr>
              <w:spacing w:after="0" w:line="276" w:lineRule="auto"/>
              <w:rPr>
                <w:sz w:val="24"/>
              </w:rPr>
            </w:pPr>
            <w:r w:rsidRPr="00CA6D81">
              <w:rPr>
                <w:sz w:val="24"/>
              </w:rPr>
              <w:t>1.</w:t>
            </w:r>
          </w:p>
        </w:tc>
        <w:tc>
          <w:tcPr>
            <w:tcW w:w="0" w:type="auto"/>
            <w:vAlign w:val="center"/>
            <w:hideMark/>
          </w:tcPr>
          <w:p w14:paraId="762E8765" w14:textId="77777777" w:rsidR="00CA6D81" w:rsidRPr="00CA6D81" w:rsidRDefault="00CA6D81" w:rsidP="00CA6D81">
            <w:pPr>
              <w:spacing w:after="0" w:line="276" w:lineRule="auto"/>
              <w:rPr>
                <w:sz w:val="24"/>
              </w:rPr>
            </w:pPr>
            <w:r w:rsidRPr="00CA6D81">
              <w:rPr>
                <w:b/>
                <w:bCs/>
                <w:sz w:val="24"/>
              </w:rPr>
              <w:t>Problem Statement (Problem to be solved)</w:t>
            </w:r>
          </w:p>
        </w:tc>
        <w:tc>
          <w:tcPr>
            <w:tcW w:w="0" w:type="auto"/>
            <w:vAlign w:val="center"/>
            <w:hideMark/>
          </w:tcPr>
          <w:p w14:paraId="720D1970" w14:textId="77777777" w:rsidR="00CA6D81" w:rsidRPr="00CA6D81" w:rsidRDefault="00CA6D81" w:rsidP="00CA6D81">
            <w:pPr>
              <w:spacing w:after="0" w:line="276" w:lineRule="auto"/>
              <w:rPr>
                <w:sz w:val="24"/>
              </w:rPr>
            </w:pPr>
            <w:r w:rsidRPr="00CA6D81">
              <w:rPr>
                <w:sz w:val="24"/>
              </w:rPr>
              <w:t>Clients and freelancers face difficulties in finding reliable, efficient, and trustworthy platforms for project collaboration. Current platforms often lack integrated communication tools, effective project tracking, and streamlined workflows, causing delays, miscommunication, and dissatisfaction.</w:t>
            </w:r>
          </w:p>
        </w:tc>
      </w:tr>
      <w:tr w:rsidR="00CA6D81" w:rsidRPr="00CA6D81" w14:paraId="41B0AD62" w14:textId="77777777" w:rsidTr="00CA6D81">
        <w:trPr>
          <w:tblCellSpacing w:w="15" w:type="dxa"/>
        </w:trPr>
        <w:tc>
          <w:tcPr>
            <w:tcW w:w="0" w:type="auto"/>
            <w:vAlign w:val="center"/>
            <w:hideMark/>
          </w:tcPr>
          <w:p w14:paraId="3AD97A57" w14:textId="77777777" w:rsidR="00CA6D81" w:rsidRPr="00CA6D81" w:rsidRDefault="00CA6D81" w:rsidP="00CA6D81">
            <w:pPr>
              <w:spacing w:after="0" w:line="276" w:lineRule="auto"/>
              <w:rPr>
                <w:sz w:val="24"/>
              </w:rPr>
            </w:pPr>
            <w:r w:rsidRPr="00CA6D81">
              <w:rPr>
                <w:sz w:val="24"/>
              </w:rPr>
              <w:t>2.</w:t>
            </w:r>
          </w:p>
        </w:tc>
        <w:tc>
          <w:tcPr>
            <w:tcW w:w="0" w:type="auto"/>
            <w:vAlign w:val="center"/>
            <w:hideMark/>
          </w:tcPr>
          <w:p w14:paraId="44373572" w14:textId="77777777" w:rsidR="00CA6D81" w:rsidRPr="00CA6D81" w:rsidRDefault="00CA6D81" w:rsidP="00CA6D81">
            <w:pPr>
              <w:spacing w:after="0" w:line="276" w:lineRule="auto"/>
              <w:rPr>
                <w:sz w:val="24"/>
              </w:rPr>
            </w:pPr>
            <w:r w:rsidRPr="00CA6D81">
              <w:rPr>
                <w:b/>
                <w:bCs/>
                <w:sz w:val="24"/>
              </w:rPr>
              <w:t>Idea / Solution Description</w:t>
            </w:r>
          </w:p>
        </w:tc>
        <w:tc>
          <w:tcPr>
            <w:tcW w:w="0" w:type="auto"/>
            <w:vAlign w:val="center"/>
            <w:hideMark/>
          </w:tcPr>
          <w:p w14:paraId="150A2817" w14:textId="77777777" w:rsidR="00CA6D81" w:rsidRPr="00CA6D81" w:rsidRDefault="00CA6D81" w:rsidP="00CA6D81">
            <w:pPr>
              <w:spacing w:after="0" w:line="276" w:lineRule="auto"/>
              <w:rPr>
                <w:sz w:val="24"/>
              </w:rPr>
            </w:pPr>
            <w:r w:rsidRPr="00CA6D81">
              <w:rPr>
                <w:sz w:val="24"/>
              </w:rPr>
              <w:t>SB Works is a full-stack freelancing platform that connects clients with skilled freelancers. It allows clients to post projects and evaluate freelancer proposals, while freelancers can bid, submit work, and communicate through a secure chat interface. Admins monitor platform activity, ensure compliance, and resolve disputes, ensuring smooth and reliable interactions.</w:t>
            </w:r>
          </w:p>
        </w:tc>
      </w:tr>
      <w:tr w:rsidR="00CA6D81" w:rsidRPr="00CA6D81" w14:paraId="4CDDE061" w14:textId="77777777" w:rsidTr="00CA6D81">
        <w:trPr>
          <w:tblCellSpacing w:w="15" w:type="dxa"/>
        </w:trPr>
        <w:tc>
          <w:tcPr>
            <w:tcW w:w="0" w:type="auto"/>
            <w:vAlign w:val="center"/>
            <w:hideMark/>
          </w:tcPr>
          <w:p w14:paraId="31F856D4" w14:textId="77777777" w:rsidR="00CA6D81" w:rsidRPr="00CA6D81" w:rsidRDefault="00CA6D81" w:rsidP="00CA6D81">
            <w:pPr>
              <w:spacing w:after="0" w:line="276" w:lineRule="auto"/>
              <w:rPr>
                <w:sz w:val="24"/>
              </w:rPr>
            </w:pPr>
            <w:r w:rsidRPr="00CA6D81">
              <w:rPr>
                <w:sz w:val="24"/>
              </w:rPr>
              <w:t>3.</w:t>
            </w:r>
          </w:p>
        </w:tc>
        <w:tc>
          <w:tcPr>
            <w:tcW w:w="0" w:type="auto"/>
            <w:vAlign w:val="center"/>
            <w:hideMark/>
          </w:tcPr>
          <w:p w14:paraId="1F27CEC5" w14:textId="77777777" w:rsidR="00CA6D81" w:rsidRPr="00CA6D81" w:rsidRDefault="00CA6D81" w:rsidP="00CA6D81">
            <w:pPr>
              <w:spacing w:after="0" w:line="276" w:lineRule="auto"/>
              <w:rPr>
                <w:sz w:val="24"/>
              </w:rPr>
            </w:pPr>
            <w:r w:rsidRPr="00CA6D81">
              <w:rPr>
                <w:b/>
                <w:bCs/>
                <w:sz w:val="24"/>
              </w:rPr>
              <w:t>Novelty / Uniqueness</w:t>
            </w:r>
          </w:p>
        </w:tc>
        <w:tc>
          <w:tcPr>
            <w:tcW w:w="0" w:type="auto"/>
            <w:vAlign w:val="center"/>
            <w:hideMark/>
          </w:tcPr>
          <w:p w14:paraId="5534278B" w14:textId="77777777" w:rsidR="00CA6D81" w:rsidRPr="00CA6D81" w:rsidRDefault="00CA6D81" w:rsidP="00CA6D81">
            <w:pPr>
              <w:spacing w:after="0" w:line="276" w:lineRule="auto"/>
              <w:rPr>
                <w:sz w:val="24"/>
              </w:rPr>
            </w:pPr>
            <w:r w:rsidRPr="00CA6D81">
              <w:rPr>
                <w:sz w:val="24"/>
              </w:rPr>
              <w:t>SB Works integrates project management, freelancer/client communication, and secure delivery in one system. Its real-time updates, admin-controlled oversight, modular design (MERN stack), JWT-based authentication, and file sharing features make it stand out from traditional freelance portals.</w:t>
            </w:r>
          </w:p>
        </w:tc>
      </w:tr>
      <w:tr w:rsidR="00CA6D81" w:rsidRPr="00CA6D81" w14:paraId="78B64C76" w14:textId="77777777" w:rsidTr="00CA6D81">
        <w:trPr>
          <w:tblCellSpacing w:w="15" w:type="dxa"/>
        </w:trPr>
        <w:tc>
          <w:tcPr>
            <w:tcW w:w="0" w:type="auto"/>
            <w:vAlign w:val="center"/>
            <w:hideMark/>
          </w:tcPr>
          <w:p w14:paraId="76F5BDC1" w14:textId="77777777" w:rsidR="00CA6D81" w:rsidRPr="00CA6D81" w:rsidRDefault="00CA6D81" w:rsidP="00CA6D81">
            <w:pPr>
              <w:spacing w:after="0" w:line="276" w:lineRule="auto"/>
              <w:rPr>
                <w:sz w:val="24"/>
              </w:rPr>
            </w:pPr>
            <w:r w:rsidRPr="00CA6D81">
              <w:rPr>
                <w:sz w:val="24"/>
              </w:rPr>
              <w:t>4.</w:t>
            </w:r>
          </w:p>
        </w:tc>
        <w:tc>
          <w:tcPr>
            <w:tcW w:w="0" w:type="auto"/>
            <w:vAlign w:val="center"/>
            <w:hideMark/>
          </w:tcPr>
          <w:p w14:paraId="4C7D911F" w14:textId="77777777" w:rsidR="00CA6D81" w:rsidRPr="00CA6D81" w:rsidRDefault="00CA6D81" w:rsidP="00CA6D81">
            <w:pPr>
              <w:spacing w:after="0" w:line="276" w:lineRule="auto"/>
              <w:rPr>
                <w:sz w:val="24"/>
              </w:rPr>
            </w:pPr>
            <w:r w:rsidRPr="00CA6D81">
              <w:rPr>
                <w:b/>
                <w:bCs/>
                <w:sz w:val="24"/>
              </w:rPr>
              <w:t>Social Impact / Customer Satisfaction</w:t>
            </w:r>
          </w:p>
        </w:tc>
        <w:tc>
          <w:tcPr>
            <w:tcW w:w="0" w:type="auto"/>
            <w:vAlign w:val="center"/>
            <w:hideMark/>
          </w:tcPr>
          <w:p w14:paraId="08351D6B" w14:textId="77777777" w:rsidR="00CA6D81" w:rsidRPr="00CA6D81" w:rsidRDefault="00CA6D81" w:rsidP="00CA6D81">
            <w:pPr>
              <w:spacing w:after="0" w:line="276" w:lineRule="auto"/>
              <w:rPr>
                <w:sz w:val="24"/>
              </w:rPr>
            </w:pPr>
            <w:r w:rsidRPr="00CA6D81">
              <w:rPr>
                <w:sz w:val="24"/>
              </w:rPr>
              <w:t>Empowers freelancers (like fresh graduates) to build portfolios and earn income while helping clients access talent quickly and efficiently. It fosters professional growth, collaboration, and transparency, improving trust and satisfaction for both parties.</w:t>
            </w:r>
          </w:p>
        </w:tc>
      </w:tr>
      <w:tr w:rsidR="00CA6D81" w:rsidRPr="00CA6D81" w14:paraId="16A0114E" w14:textId="77777777" w:rsidTr="00CA6D81">
        <w:trPr>
          <w:tblCellSpacing w:w="15" w:type="dxa"/>
        </w:trPr>
        <w:tc>
          <w:tcPr>
            <w:tcW w:w="0" w:type="auto"/>
            <w:vAlign w:val="center"/>
            <w:hideMark/>
          </w:tcPr>
          <w:p w14:paraId="04A04CB9" w14:textId="77777777" w:rsidR="00CA6D81" w:rsidRPr="00CA6D81" w:rsidRDefault="00CA6D81" w:rsidP="00CA6D81">
            <w:pPr>
              <w:spacing w:after="0" w:line="276" w:lineRule="auto"/>
              <w:rPr>
                <w:sz w:val="24"/>
              </w:rPr>
            </w:pPr>
            <w:r w:rsidRPr="00CA6D81">
              <w:rPr>
                <w:sz w:val="24"/>
              </w:rPr>
              <w:t>5.</w:t>
            </w:r>
          </w:p>
        </w:tc>
        <w:tc>
          <w:tcPr>
            <w:tcW w:w="0" w:type="auto"/>
            <w:vAlign w:val="center"/>
            <w:hideMark/>
          </w:tcPr>
          <w:p w14:paraId="14AC0072" w14:textId="77777777" w:rsidR="00CA6D81" w:rsidRPr="00CA6D81" w:rsidRDefault="00CA6D81" w:rsidP="00CA6D81">
            <w:pPr>
              <w:spacing w:after="0" w:line="276" w:lineRule="auto"/>
              <w:rPr>
                <w:sz w:val="24"/>
              </w:rPr>
            </w:pPr>
            <w:r w:rsidRPr="00CA6D81">
              <w:rPr>
                <w:b/>
                <w:bCs/>
                <w:sz w:val="24"/>
              </w:rPr>
              <w:t>Business Model (Revenue Model)</w:t>
            </w:r>
          </w:p>
        </w:tc>
        <w:tc>
          <w:tcPr>
            <w:tcW w:w="0" w:type="auto"/>
            <w:vAlign w:val="center"/>
            <w:hideMark/>
          </w:tcPr>
          <w:p w14:paraId="2599C179" w14:textId="77777777" w:rsidR="00CA6D81" w:rsidRPr="00CA6D81" w:rsidRDefault="00CA6D81" w:rsidP="00CA6D81">
            <w:pPr>
              <w:spacing w:after="0" w:line="276" w:lineRule="auto"/>
              <w:rPr>
                <w:sz w:val="24"/>
              </w:rPr>
            </w:pPr>
            <w:r w:rsidRPr="00CA6D81">
              <w:rPr>
                <w:sz w:val="24"/>
              </w:rPr>
              <w:t>The platform can generate revenue through service fees on project payments, featured project listings, premium subscriptions for freelancers, ad placements, and skill-based assessments or certifications.</w:t>
            </w:r>
          </w:p>
        </w:tc>
      </w:tr>
      <w:tr w:rsidR="00CA6D81" w:rsidRPr="00CA6D81" w14:paraId="0BAE8059" w14:textId="77777777" w:rsidTr="00CA6D81">
        <w:trPr>
          <w:tblCellSpacing w:w="15" w:type="dxa"/>
        </w:trPr>
        <w:tc>
          <w:tcPr>
            <w:tcW w:w="0" w:type="auto"/>
            <w:vAlign w:val="center"/>
            <w:hideMark/>
          </w:tcPr>
          <w:p w14:paraId="15C4A8B7" w14:textId="77777777" w:rsidR="00CA6D81" w:rsidRPr="00CA6D81" w:rsidRDefault="00CA6D81" w:rsidP="00CA6D81">
            <w:pPr>
              <w:spacing w:after="0" w:line="276" w:lineRule="auto"/>
              <w:rPr>
                <w:sz w:val="24"/>
              </w:rPr>
            </w:pPr>
            <w:r w:rsidRPr="00CA6D81">
              <w:rPr>
                <w:sz w:val="24"/>
              </w:rPr>
              <w:t>6.</w:t>
            </w:r>
          </w:p>
        </w:tc>
        <w:tc>
          <w:tcPr>
            <w:tcW w:w="0" w:type="auto"/>
            <w:vAlign w:val="center"/>
            <w:hideMark/>
          </w:tcPr>
          <w:p w14:paraId="348943FB" w14:textId="77777777" w:rsidR="00CA6D81" w:rsidRPr="00CA6D81" w:rsidRDefault="00CA6D81" w:rsidP="00CA6D81">
            <w:pPr>
              <w:spacing w:after="0" w:line="276" w:lineRule="auto"/>
              <w:rPr>
                <w:sz w:val="24"/>
              </w:rPr>
            </w:pPr>
            <w:r w:rsidRPr="00CA6D81">
              <w:rPr>
                <w:b/>
                <w:bCs/>
                <w:sz w:val="24"/>
              </w:rPr>
              <w:t>Scalability of the Solution</w:t>
            </w:r>
          </w:p>
        </w:tc>
        <w:tc>
          <w:tcPr>
            <w:tcW w:w="0" w:type="auto"/>
            <w:vAlign w:val="center"/>
            <w:hideMark/>
          </w:tcPr>
          <w:p w14:paraId="1101C350" w14:textId="77777777" w:rsidR="00CA6D81" w:rsidRPr="00CA6D81" w:rsidRDefault="00CA6D81" w:rsidP="00CA6D81">
            <w:pPr>
              <w:spacing w:after="0" w:line="276" w:lineRule="auto"/>
              <w:rPr>
                <w:sz w:val="24"/>
              </w:rPr>
            </w:pPr>
            <w:r w:rsidRPr="00CA6D81">
              <w:rPr>
                <w:sz w:val="24"/>
              </w:rPr>
              <w:t xml:space="preserve">Built on a modular, scalable architecture using React.js, Node.js, and MongoDB. The system supports increasing users, additional </w:t>
            </w:r>
            <w:r w:rsidRPr="00CA6D81">
              <w:rPr>
                <w:sz w:val="24"/>
              </w:rPr>
              <w:lastRenderedPageBreak/>
              <w:t>features (e.g., payments, certifications), and can be cloud-deployed for horizontal scalability and high availability.</w:t>
            </w:r>
          </w:p>
        </w:tc>
      </w:tr>
    </w:tbl>
    <w:p w14:paraId="407E9738" w14:textId="77777777" w:rsidR="00CA6D81" w:rsidRPr="00CA6D81" w:rsidRDefault="00CA6D81" w:rsidP="00CA6D81">
      <w:pPr>
        <w:spacing w:after="0" w:line="276" w:lineRule="auto"/>
        <w:rPr>
          <w:sz w:val="24"/>
        </w:rPr>
      </w:pPr>
    </w:p>
    <w:sectPr w:rsidR="00CA6D81" w:rsidRPr="00CA6D81">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9F"/>
    <w:rsid w:val="005D2A9F"/>
    <w:rsid w:val="00C36AA5"/>
    <w:rsid w:val="00CA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A893"/>
  <w15:docId w15:val="{76A990CA-BD76-4A0B-B78F-60BB398E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Arjun babu</cp:lastModifiedBy>
  <cp:revision>2</cp:revision>
  <dcterms:created xsi:type="dcterms:W3CDTF">2025-07-26T10:17:00Z</dcterms:created>
  <dcterms:modified xsi:type="dcterms:W3CDTF">2025-07-26T10:17:00Z</dcterms:modified>
</cp:coreProperties>
</file>