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Plan de travail de l'unité PEI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Enseignant(s)</w:t>
            </w:r>
          </w:p>
        </w:tc>
        <w:tc>
          <w:tcPr>
            <w:tcW w:type="dxa" w:w="4320"/>
          </w:tcPr>
          <w:p>
            <w:r>
              <w:t>{enseignant}</w:t>
            </w:r>
          </w:p>
        </w:tc>
      </w:tr>
      <w:tr>
        <w:tc>
          <w:tcPr>
            <w:tcW w:type="dxa" w:w="4320"/>
          </w:tcPr>
          <w:p>
            <w:r>
              <w:t>Titre de l'unité</w:t>
            </w:r>
          </w:p>
        </w:tc>
        <w:tc>
          <w:tcPr>
            <w:tcW w:type="dxa" w:w="4320"/>
          </w:tcPr>
          <w:p>
            <w:r>
              <w:t>{titre_unite}</w:t>
            </w:r>
          </w:p>
        </w:tc>
      </w:tr>
      <w:tr>
        <w:tc>
          <w:tcPr>
            <w:tcW w:type="dxa" w:w="4320"/>
          </w:tcPr>
          <w:p>
            <w:r>
              <w:t>Groupe de matières et discipline</w:t>
            </w:r>
          </w:p>
        </w:tc>
        <w:tc>
          <w:tcPr>
            <w:tcW w:type="dxa" w:w="4320"/>
          </w:tcPr>
          <w:p>
            <w:r>
              <w:t>{groupe_matiere}</w:t>
            </w:r>
          </w:p>
        </w:tc>
      </w:tr>
      <w:tr>
        <w:tc>
          <w:tcPr>
            <w:tcW w:type="dxa" w:w="4320"/>
          </w:tcPr>
          <w:p>
            <w:r>
              <w:t>Année du PEI</w:t>
            </w:r>
          </w:p>
        </w:tc>
        <w:tc>
          <w:tcPr>
            <w:tcW w:type="dxa" w:w="4320"/>
          </w:tcPr>
          <w:p>
            <w:r>
              <w:t>{annee_pei}</w:t>
            </w:r>
          </w:p>
        </w:tc>
      </w:tr>
      <w:tr>
        <w:tc>
          <w:tcPr>
            <w:tcW w:type="dxa" w:w="4320"/>
          </w:tcPr>
          <w:p>
            <w:r>
              <w:t>Durée de l'unité (heures)</w:t>
            </w:r>
          </w:p>
        </w:tc>
        <w:tc>
          <w:tcPr>
            <w:tcW w:type="dxa" w:w="4320"/>
          </w:tcPr>
          <w:p>
            <w:r>
              <w:t>{duree}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  <w:sz w:val="24"/>
              </w:rPr>
              <w:t>Recherche : définition de l'objectif de l'unité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 clé</w:t>
            </w:r>
          </w:p>
        </w:tc>
        <w:tc>
          <w:tcPr>
            <w:tcW w:type="dxa" w:w="4320"/>
          </w:tcPr>
          <w:p>
            <w:r>
              <w:t>{concept_cle}</w:t>
            </w:r>
          </w:p>
        </w:tc>
      </w:tr>
      <w:tr>
        <w:tc>
          <w:tcPr>
            <w:tcW w:type="dxa" w:w="4320"/>
          </w:tcPr>
          <w:p>
            <w:r>
              <w:t>Concept(s) connexe(s)</w:t>
            </w:r>
          </w:p>
        </w:tc>
        <w:tc>
          <w:tcPr>
            <w:tcW w:type="dxa" w:w="4320"/>
          </w:tcPr>
          <w:p>
            <w:r>
              <w:t>{concepts_connexes}</w:t>
            </w:r>
          </w:p>
        </w:tc>
      </w:tr>
      <w:tr>
        <w:tc>
          <w:tcPr>
            <w:tcW w:type="dxa" w:w="4320"/>
          </w:tcPr>
          <w:p>
            <w:r>
              <w:t>Contexte mondial</w:t>
            </w:r>
          </w:p>
        </w:tc>
        <w:tc>
          <w:tcPr>
            <w:tcW w:type="dxa" w:w="4320"/>
          </w:tcPr>
          <w:p>
            <w:r>
              <w:t>{contexte_mondial}</w:t>
            </w:r>
          </w:p>
        </w:tc>
      </w:tr>
      <w:tr>
        <w:tc>
          <w:tcPr>
            <w:tcW w:type="dxa" w:w="4320"/>
          </w:tcPr>
          <w:p>
            <w:r>
              <w:t>Énoncé de recherche</w:t>
            </w:r>
          </w:p>
        </w:tc>
        <w:tc>
          <w:tcPr>
            <w:tcW w:type="dxa" w:w="4320"/>
          </w:tcPr>
          <w:p>
            <w:r>
              <w:t>{enonce_de_recherche}</w:t>
            </w:r>
          </w:p>
        </w:tc>
      </w:tr>
      <w:tr>
        <w:tc>
          <w:tcPr>
            <w:tcW w:type="dxa" w:w="4320"/>
          </w:tcPr>
          <w:p>
            <w:r>
              <w:t>Questions de recherche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Factuelle(s): </w:t>
            </w:r>
            <w:r>
              <w:t>{questions_factuelles}</w:t>
            </w:r>
          </w:p>
          <w:p>
            <w:r>
              <w:rPr>
                <w:b/>
              </w:rPr>
              <w:t xml:space="preserve">Conceptuelle(s): </w:t>
            </w:r>
            <w:r>
              <w:t>{questions_conceptuelles}</w:t>
            </w:r>
          </w:p>
          <w:p>
            <w:r>
              <w:rPr>
                <w:b/>
              </w:rPr>
              <w:t xml:space="preserve">Invitant au débat: </w:t>
            </w:r>
            <w:r>
              <w:t>{questions_debat}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Objectifs spécifiques</w:t>
            </w:r>
          </w:p>
        </w:tc>
      </w:tr>
    </w:tbl>
    <w:p/>
    <w:p>
      <w:r>
        <w:t>{objectifs_specifiques}</w:t>
      </w:r>
    </w:p>
    <w:p/>
    <w:p>
      <w:pPr>
        <w:pStyle w:val="Heading2"/>
      </w:pPr>
      <w:r>
        <w:t>Évaluation sommative</w:t>
      </w:r>
    </w:p>
    <w:p>
      <w:r>
        <w:t>{evaluation_sommative}</w:t>
      </w:r>
    </w:p>
    <w:p/>
    <w:p>
      <w:pPr>
        <w:pStyle w:val="Heading2"/>
      </w:pPr>
      <w:r>
        <w:t>Approches de l'apprentissage</w:t>
      </w:r>
    </w:p>
    <w:p>
      <w:r>
        <w:t>{approches_apprentissage}</w:t>
      </w:r>
    </w:p>
    <w:p/>
    <w:p>
      <w:pPr>
        <w:pStyle w:val="Heading2"/>
      </w:pPr>
      <w:r>
        <w:t>Contenu et processus d'apprentissage</w:t>
      </w:r>
    </w:p>
    <w:p>
      <w:r>
        <w:t>{contenu}</w:t>
      </w:r>
    </w:p>
    <w:p/>
    <w:p>
      <w:pPr>
        <w:pStyle w:val="Heading2"/>
      </w:pPr>
      <w:r>
        <w:t>Ressources</w:t>
      </w:r>
    </w:p>
    <w:p>
      <w:r>
        <w:t>{ressources}</w:t>
      </w:r>
    </w:p>
    <w:p/>
    <w:p>
      <w:pPr>
        <w:pStyle w:val="Heading2"/>
      </w:pPr>
      <w:r>
        <w:t>Différenciation</w:t>
      </w:r>
    </w:p>
    <w:p>
      <w:r>
        <w:t>{differenciation}</w:t>
      </w:r>
    </w:p>
    <w:p/>
    <w:p>
      <w:pPr>
        <w:pStyle w:val="Heading2"/>
      </w:pPr>
      <w:r>
        <w:t>Évaluation formative</w:t>
      </w:r>
    </w:p>
    <w:p>
      <w:r>
        <w:t>{evaluation_formative}</w:t>
      </w:r>
    </w:p>
    <w:p/>
    <w:p>
      <w:pPr>
        <w:pStyle w:val="Heading2"/>
      </w:pPr>
      <w:r>
        <w:t>Réflexion</w:t>
      </w:r>
    </w:p>
    <w:p>
      <w:pPr>
        <w:pStyle w:val="Heading3"/>
      </w:pPr>
      <w:r>
        <w:t>Avant l'enseignement</w:t>
      </w:r>
    </w:p>
    <w:p>
      <w:r>
        <w:t>{reflexion_avant}</w:t>
      </w:r>
    </w:p>
    <w:p/>
    <w:p>
      <w:pPr>
        <w:pStyle w:val="Heading3"/>
      </w:pPr>
      <w:r>
        <w:t>Pendant l'enseignement</w:t>
      </w:r>
    </w:p>
    <w:p>
      <w:r>
        <w:t>{reflexion_pendant}</w:t>
      </w:r>
    </w:p>
    <w:p/>
    <w:p>
      <w:pPr>
        <w:pStyle w:val="Heading3"/>
      </w:pPr>
      <w:r>
        <w:t>Après l'enseignement</w:t>
      </w:r>
    </w:p>
    <w:p>
      <w:r>
        <w:t>{reflexion_apres}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