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9B705" w14:textId="798F2EED" w:rsidR="006E1ADE" w:rsidRPr="008B067A" w:rsidRDefault="006E1ADE" w:rsidP="00070AB7">
      <w:pPr>
        <w:spacing w:line="276" w:lineRule="auto"/>
        <w:rPr>
          <w:rFonts w:asciiTheme="minorHAnsi" w:hAnsiTheme="minorHAnsi" w:cstheme="minorHAnsi"/>
          <w:color w:val="FF0000"/>
          <w:lang w:val="en-US"/>
        </w:rPr>
      </w:pPr>
    </w:p>
    <w:p w14:paraId="05082C71" w14:textId="259DA5B9" w:rsidR="001F0502" w:rsidRPr="008B067A" w:rsidRDefault="001F0502" w:rsidP="00070AB7">
      <w:pPr>
        <w:spacing w:line="276" w:lineRule="auto"/>
        <w:rPr>
          <w:rFonts w:asciiTheme="minorHAnsi" w:hAnsiTheme="minorHAnsi" w:cstheme="minorHAnsi"/>
          <w:color w:val="FF0000"/>
          <w:lang w:val="en-US"/>
        </w:rPr>
      </w:pPr>
    </w:p>
    <w:p w14:paraId="2BEB664D" w14:textId="00C06561" w:rsidR="001F0502" w:rsidRPr="008B067A" w:rsidRDefault="001F0502" w:rsidP="00070AB7">
      <w:pPr>
        <w:spacing w:line="276" w:lineRule="auto"/>
        <w:rPr>
          <w:rFonts w:asciiTheme="minorHAnsi" w:hAnsiTheme="minorHAnsi" w:cstheme="minorHAnsi"/>
          <w:color w:val="FF0000"/>
          <w:lang w:val="en-US"/>
        </w:rPr>
      </w:pPr>
    </w:p>
    <w:p w14:paraId="6FFDDFB3" w14:textId="797BCF56" w:rsidR="001F0502" w:rsidRPr="008B067A" w:rsidRDefault="001F0502" w:rsidP="00070AB7">
      <w:pPr>
        <w:spacing w:line="276" w:lineRule="auto"/>
        <w:rPr>
          <w:rFonts w:asciiTheme="minorHAnsi" w:hAnsiTheme="minorHAnsi" w:cstheme="minorHAnsi"/>
          <w:color w:val="FF0000"/>
          <w:lang w:val="en-US"/>
        </w:rPr>
      </w:pPr>
    </w:p>
    <w:p w14:paraId="1DCDFE9F" w14:textId="77777777" w:rsidR="001F0502" w:rsidRPr="008B067A" w:rsidRDefault="001F0502" w:rsidP="00070AB7">
      <w:pPr>
        <w:spacing w:line="276" w:lineRule="auto"/>
        <w:rPr>
          <w:rFonts w:asciiTheme="minorHAnsi" w:hAnsiTheme="minorHAnsi" w:cstheme="minorHAnsi"/>
          <w:color w:val="FF0000"/>
          <w:lang w:val="en-US"/>
        </w:rPr>
      </w:pPr>
    </w:p>
    <w:p w14:paraId="1C3E9B06" w14:textId="08626400" w:rsidR="00730135" w:rsidRPr="00A20ADD" w:rsidRDefault="004D4396" w:rsidP="006112C2">
      <w:pPr>
        <w:pStyle w:val="Titel"/>
        <w:rPr>
          <w:rStyle w:val="eop"/>
          <w:rFonts w:ascii="Roboto Light" w:hAnsi="Roboto Light"/>
          <w:sz w:val="36"/>
          <w:szCs w:val="36"/>
          <w:lang w:val="en-US"/>
        </w:rPr>
      </w:pPr>
      <w:r w:rsidRPr="00865F76">
        <w:rPr>
          <w:rStyle w:val="eop"/>
          <w:rFonts w:ascii="Roboto Light" w:hAnsi="Roboto Light"/>
          <w:sz w:val="56"/>
          <w:szCs w:val="56"/>
          <w:lang w:val="en-US"/>
        </w:rPr>
        <w:t xml:space="preserve">General technical use cases </w:t>
      </w:r>
      <w:r w:rsidR="00A20ADD" w:rsidRPr="00A20ADD">
        <w:rPr>
          <w:rStyle w:val="cf01"/>
          <w:sz w:val="28"/>
          <w:szCs w:val="28"/>
          <w:lang w:val="en-US"/>
        </w:rPr>
        <w:t>Providing and retrieving documents</w:t>
      </w:r>
      <w:r w:rsidR="00A004D5">
        <w:rPr>
          <w:rStyle w:val="cf01"/>
          <w:sz w:val="28"/>
          <w:szCs w:val="28"/>
          <w:lang w:val="en-US"/>
        </w:rPr>
        <w:t xml:space="preserve"> from An IHE XDS infrastructure</w:t>
      </w:r>
    </w:p>
    <w:p w14:paraId="154F1C1A" w14:textId="77777777" w:rsidR="00077ED6" w:rsidRPr="008B067A" w:rsidRDefault="00077ED6" w:rsidP="00077ED6">
      <w:pPr>
        <w:rPr>
          <w:lang w:val="en-US"/>
        </w:rPr>
      </w:pPr>
    </w:p>
    <w:p w14:paraId="12396B24" w14:textId="4F5221C4" w:rsidR="00633769" w:rsidRPr="008B067A" w:rsidRDefault="00633769" w:rsidP="00070AB7">
      <w:pPr>
        <w:spacing w:line="276" w:lineRule="auto"/>
        <w:jc w:val="center"/>
        <w:rPr>
          <w:noProof/>
          <w:lang w:val="en-US"/>
        </w:rPr>
      </w:pPr>
      <w:r w:rsidRPr="008B067A">
        <w:rPr>
          <w:noProof/>
          <w:lang w:val="en-US"/>
        </w:rPr>
        <w:br w:type="page"/>
      </w:r>
    </w:p>
    <w:tbl>
      <w:tblPr>
        <w:tblStyle w:val="Tabel-Gitter1"/>
        <w:tblpPr w:leftFromText="141" w:rightFromText="141" w:vertAnchor="page" w:horzAnchor="margin" w:tblpY="1753"/>
        <w:tblW w:w="5000" w:type="pct"/>
        <w:tblLook w:val="04A0" w:firstRow="1" w:lastRow="0" w:firstColumn="1" w:lastColumn="0" w:noHBand="0" w:noVBand="1"/>
      </w:tblPr>
      <w:tblGrid>
        <w:gridCol w:w="1413"/>
        <w:gridCol w:w="1275"/>
        <w:gridCol w:w="1134"/>
        <w:gridCol w:w="5806"/>
      </w:tblGrid>
      <w:tr w:rsidR="00633769" w:rsidRPr="008B067A" w14:paraId="59B4F3C9" w14:textId="77777777" w:rsidTr="00633769">
        <w:tc>
          <w:tcPr>
            <w:tcW w:w="5000" w:type="pct"/>
            <w:gridSpan w:val="4"/>
            <w:shd w:val="clear" w:color="auto" w:fill="315A7A"/>
            <w:vAlign w:val="center"/>
          </w:tcPr>
          <w:p w14:paraId="4D949F6D" w14:textId="548AF9BC" w:rsidR="00633769" w:rsidRPr="008B067A" w:rsidRDefault="008B067A" w:rsidP="00633769">
            <w:pPr>
              <w:rPr>
                <w:rFonts w:cstheme="minorHAnsi"/>
                <w:b/>
                <w:color w:val="FFFFFF" w:themeColor="background1"/>
                <w:lang w:val="en-US"/>
              </w:rPr>
            </w:pPr>
            <w:r w:rsidRPr="008B067A">
              <w:rPr>
                <w:rFonts w:cstheme="minorHAnsi"/>
                <w:b/>
                <w:color w:val="FFFFFF" w:themeColor="background1"/>
                <w:lang w:val="en-US"/>
              </w:rPr>
              <w:lastRenderedPageBreak/>
              <w:t>Versioning</w:t>
            </w:r>
          </w:p>
        </w:tc>
      </w:tr>
      <w:tr w:rsidR="00633769" w:rsidRPr="008B067A" w14:paraId="1B3B5B03" w14:textId="77777777" w:rsidTr="00300622">
        <w:tc>
          <w:tcPr>
            <w:tcW w:w="734" w:type="pct"/>
            <w:vAlign w:val="center"/>
          </w:tcPr>
          <w:p w14:paraId="0DF94209" w14:textId="77777777" w:rsidR="00633769" w:rsidRPr="008B067A" w:rsidRDefault="00633769" w:rsidP="00633769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8B067A">
              <w:rPr>
                <w:rFonts w:cstheme="minorHAnsi"/>
                <w:b/>
                <w:bCs/>
                <w:lang w:val="en-US"/>
              </w:rPr>
              <w:t>Version</w:t>
            </w:r>
          </w:p>
        </w:tc>
        <w:tc>
          <w:tcPr>
            <w:tcW w:w="662" w:type="pct"/>
            <w:vAlign w:val="center"/>
          </w:tcPr>
          <w:p w14:paraId="2E6708D8" w14:textId="18155F24" w:rsidR="00633769" w:rsidRPr="008B067A" w:rsidRDefault="00633769" w:rsidP="00633769">
            <w:pPr>
              <w:rPr>
                <w:rFonts w:cstheme="minorHAnsi"/>
                <w:b/>
                <w:bCs/>
                <w:lang w:val="en-US"/>
              </w:rPr>
            </w:pPr>
            <w:r w:rsidRPr="008B067A">
              <w:rPr>
                <w:b/>
                <w:bCs/>
                <w:lang w:val="en-US"/>
              </w:rPr>
              <w:t>Initial</w:t>
            </w:r>
            <w:r w:rsidR="008B067A" w:rsidRPr="008B067A">
              <w:rPr>
                <w:b/>
                <w:bCs/>
                <w:lang w:val="en-US"/>
              </w:rPr>
              <w:t>s</w:t>
            </w:r>
          </w:p>
        </w:tc>
        <w:tc>
          <w:tcPr>
            <w:tcW w:w="589" w:type="pct"/>
            <w:vAlign w:val="center"/>
          </w:tcPr>
          <w:p w14:paraId="41CB1B70" w14:textId="499708DC" w:rsidR="00633769" w:rsidRPr="008B067A" w:rsidRDefault="00633769" w:rsidP="00633769">
            <w:pPr>
              <w:rPr>
                <w:rFonts w:cstheme="minorHAnsi"/>
                <w:b/>
                <w:bCs/>
                <w:lang w:val="en-US"/>
              </w:rPr>
            </w:pPr>
            <w:r w:rsidRPr="008B067A">
              <w:rPr>
                <w:rFonts w:cstheme="minorHAnsi"/>
                <w:b/>
                <w:bCs/>
                <w:lang w:val="en-US"/>
              </w:rPr>
              <w:t>Da</w:t>
            </w:r>
            <w:r w:rsidR="008B067A" w:rsidRPr="008B067A">
              <w:rPr>
                <w:rFonts w:cstheme="minorHAnsi"/>
                <w:b/>
                <w:bCs/>
                <w:lang w:val="en-US"/>
              </w:rPr>
              <w:t>te</w:t>
            </w:r>
          </w:p>
        </w:tc>
        <w:tc>
          <w:tcPr>
            <w:tcW w:w="3015" w:type="pct"/>
            <w:vAlign w:val="center"/>
          </w:tcPr>
          <w:p w14:paraId="27E870C7" w14:textId="66B06411" w:rsidR="00633769" w:rsidRPr="008B067A" w:rsidRDefault="008B067A" w:rsidP="00633769">
            <w:pPr>
              <w:rPr>
                <w:rFonts w:cstheme="minorHAnsi"/>
                <w:b/>
                <w:bCs/>
                <w:lang w:val="en-US"/>
              </w:rPr>
            </w:pPr>
            <w:r w:rsidRPr="008B067A">
              <w:rPr>
                <w:rFonts w:cstheme="minorHAnsi"/>
                <w:b/>
                <w:bCs/>
                <w:lang w:val="en-US"/>
              </w:rPr>
              <w:t>Description</w:t>
            </w:r>
          </w:p>
        </w:tc>
      </w:tr>
      <w:tr w:rsidR="00633769" w:rsidRPr="008B067A" w14:paraId="2E1A2CC2" w14:textId="77777777" w:rsidTr="00300622">
        <w:tc>
          <w:tcPr>
            <w:tcW w:w="734" w:type="pct"/>
            <w:vAlign w:val="center"/>
          </w:tcPr>
          <w:p w14:paraId="4F1F37F6" w14:textId="0E9BFD94" w:rsidR="00633769" w:rsidRPr="008B067A" w:rsidRDefault="00300622" w:rsidP="0063376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1.0.0</w:t>
            </w:r>
            <w:r w:rsidR="007F26BB">
              <w:rPr>
                <w:rFonts w:cstheme="minorHAnsi"/>
                <w:lang w:val="en-US"/>
              </w:rPr>
              <w:t>-rc1</w:t>
            </w:r>
          </w:p>
        </w:tc>
        <w:tc>
          <w:tcPr>
            <w:tcW w:w="662" w:type="pct"/>
            <w:vAlign w:val="center"/>
          </w:tcPr>
          <w:p w14:paraId="7BB2C935" w14:textId="1F6FBAEA" w:rsidR="00633769" w:rsidRPr="008B067A" w:rsidRDefault="005B64E6" w:rsidP="0063376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RCH</w:t>
            </w:r>
            <w:r w:rsidR="00300622">
              <w:rPr>
                <w:rFonts w:cstheme="minorHAnsi"/>
                <w:lang w:val="en-US"/>
              </w:rPr>
              <w:t>/</w:t>
            </w:r>
            <w:r>
              <w:rPr>
                <w:rFonts w:cstheme="minorHAnsi"/>
                <w:lang w:val="en-US"/>
              </w:rPr>
              <w:t>TMS</w:t>
            </w:r>
          </w:p>
        </w:tc>
        <w:tc>
          <w:tcPr>
            <w:tcW w:w="589" w:type="pct"/>
            <w:vAlign w:val="center"/>
          </w:tcPr>
          <w:p w14:paraId="14DDE53A" w14:textId="3DD8F089" w:rsidR="00633769" w:rsidRPr="008B067A" w:rsidRDefault="00633769" w:rsidP="00633769">
            <w:pPr>
              <w:rPr>
                <w:rFonts w:cstheme="minorHAnsi"/>
                <w:lang w:val="en-US"/>
              </w:rPr>
            </w:pPr>
          </w:p>
        </w:tc>
        <w:tc>
          <w:tcPr>
            <w:tcW w:w="3015" w:type="pct"/>
            <w:vAlign w:val="center"/>
          </w:tcPr>
          <w:p w14:paraId="1FAF95FF" w14:textId="1D5668EC" w:rsidR="00633769" w:rsidRPr="008B067A" w:rsidRDefault="00A25EA5" w:rsidP="00633769">
            <w:pPr>
              <w:spacing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Ready for review</w:t>
            </w:r>
          </w:p>
        </w:tc>
      </w:tr>
      <w:tr w:rsidR="00633769" w:rsidRPr="008B067A" w14:paraId="11B2E3D9" w14:textId="77777777" w:rsidTr="00300622">
        <w:tc>
          <w:tcPr>
            <w:tcW w:w="734" w:type="pct"/>
            <w:vAlign w:val="center"/>
          </w:tcPr>
          <w:p w14:paraId="3D33CF24" w14:textId="05AA41BF" w:rsidR="00633769" w:rsidRPr="008B067A" w:rsidRDefault="00633769" w:rsidP="0063376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62" w:type="pct"/>
            <w:vAlign w:val="center"/>
          </w:tcPr>
          <w:p w14:paraId="079E688E" w14:textId="39649B38" w:rsidR="00633769" w:rsidRPr="008B067A" w:rsidRDefault="00633769" w:rsidP="00633769">
            <w:pPr>
              <w:rPr>
                <w:rFonts w:cstheme="minorHAnsi"/>
                <w:lang w:val="en-US"/>
              </w:rPr>
            </w:pPr>
          </w:p>
        </w:tc>
        <w:tc>
          <w:tcPr>
            <w:tcW w:w="589" w:type="pct"/>
            <w:vAlign w:val="center"/>
          </w:tcPr>
          <w:p w14:paraId="631DC635" w14:textId="4A5C4CBC" w:rsidR="00633769" w:rsidRPr="008B067A" w:rsidRDefault="00633769" w:rsidP="00633769">
            <w:pPr>
              <w:rPr>
                <w:rFonts w:cstheme="minorHAnsi"/>
                <w:lang w:val="en-US"/>
              </w:rPr>
            </w:pPr>
          </w:p>
        </w:tc>
        <w:tc>
          <w:tcPr>
            <w:tcW w:w="3015" w:type="pct"/>
            <w:vAlign w:val="center"/>
          </w:tcPr>
          <w:p w14:paraId="0849C90E" w14:textId="6FAE0214" w:rsidR="00633769" w:rsidRPr="008B067A" w:rsidRDefault="00633769" w:rsidP="00633769">
            <w:pPr>
              <w:rPr>
                <w:rFonts w:cstheme="minorHAnsi"/>
                <w:lang w:val="en-US"/>
              </w:rPr>
            </w:pPr>
          </w:p>
        </w:tc>
      </w:tr>
    </w:tbl>
    <w:p w14:paraId="1CE63C57" w14:textId="77777777" w:rsidR="004A2BB7" w:rsidRPr="008B067A" w:rsidRDefault="004A2BB7" w:rsidP="00633769">
      <w:pPr>
        <w:spacing w:line="276" w:lineRule="auto"/>
        <w:rPr>
          <w:noProof/>
          <w:lang w:val="en-US"/>
        </w:rPr>
      </w:pPr>
    </w:p>
    <w:p w14:paraId="3FD003C4" w14:textId="724F95A9" w:rsidR="004A2BB7" w:rsidRPr="008B067A" w:rsidRDefault="004A2BB7" w:rsidP="00070AB7">
      <w:pPr>
        <w:spacing w:line="276" w:lineRule="auto"/>
        <w:jc w:val="center"/>
        <w:rPr>
          <w:lang w:val="en-US"/>
        </w:rPr>
      </w:pPr>
    </w:p>
    <w:p w14:paraId="512A4E01" w14:textId="77777777" w:rsidR="005C5EDC" w:rsidRPr="008B067A" w:rsidRDefault="005C5EDC" w:rsidP="00070AB7">
      <w:pPr>
        <w:spacing w:line="276" w:lineRule="auto"/>
        <w:jc w:val="center"/>
        <w:rPr>
          <w:lang w:val="en-US"/>
        </w:rPr>
      </w:pPr>
    </w:p>
    <w:p w14:paraId="082CF171" w14:textId="77777777" w:rsidR="005C5EDC" w:rsidRPr="008B067A" w:rsidRDefault="005C5EDC" w:rsidP="00070AB7">
      <w:pPr>
        <w:spacing w:line="276" w:lineRule="auto"/>
        <w:jc w:val="center"/>
        <w:rPr>
          <w:lang w:val="en-US"/>
        </w:rPr>
      </w:pPr>
    </w:p>
    <w:p w14:paraId="422A2B18" w14:textId="77777777" w:rsidR="005C5EDC" w:rsidRPr="008B067A" w:rsidRDefault="005C5EDC" w:rsidP="00070AB7">
      <w:pPr>
        <w:spacing w:line="276" w:lineRule="auto"/>
        <w:jc w:val="center"/>
        <w:rPr>
          <w:lang w:val="en-US"/>
        </w:rPr>
      </w:pPr>
    </w:p>
    <w:p w14:paraId="0D6C0F66" w14:textId="77777777" w:rsidR="005C5EDC" w:rsidRPr="008B067A" w:rsidRDefault="005C5EDC" w:rsidP="00070AB7">
      <w:pPr>
        <w:spacing w:line="276" w:lineRule="auto"/>
        <w:jc w:val="center"/>
        <w:rPr>
          <w:lang w:val="en-US"/>
        </w:rPr>
      </w:pPr>
    </w:p>
    <w:p w14:paraId="1BF51939" w14:textId="0CC93103" w:rsidR="005C5EDC" w:rsidRPr="008B067A" w:rsidRDefault="005C5EDC" w:rsidP="00070AB7">
      <w:pPr>
        <w:spacing w:line="276" w:lineRule="auto"/>
        <w:jc w:val="center"/>
        <w:rPr>
          <w:noProof/>
          <w:lang w:val="en-US"/>
        </w:rPr>
      </w:pPr>
    </w:p>
    <w:p w14:paraId="08078CF1" w14:textId="77777777" w:rsidR="00F67446" w:rsidRPr="008B067A" w:rsidRDefault="00F67446" w:rsidP="00070AB7">
      <w:pPr>
        <w:spacing w:line="276" w:lineRule="auto"/>
        <w:jc w:val="center"/>
        <w:rPr>
          <w:noProof/>
          <w:lang w:val="en-US"/>
        </w:rPr>
      </w:pPr>
    </w:p>
    <w:p w14:paraId="43828D75" w14:textId="77777777" w:rsidR="00F67446" w:rsidRPr="008B067A" w:rsidRDefault="00F67446" w:rsidP="00070AB7">
      <w:pPr>
        <w:spacing w:line="276" w:lineRule="auto"/>
        <w:jc w:val="center"/>
        <w:rPr>
          <w:lang w:val="en-US"/>
        </w:rPr>
      </w:pPr>
    </w:p>
    <w:p w14:paraId="263E4B40" w14:textId="77777777" w:rsidR="005C5EDC" w:rsidRPr="008B067A" w:rsidRDefault="005C5EDC" w:rsidP="00070AB7">
      <w:pPr>
        <w:spacing w:line="276" w:lineRule="auto"/>
        <w:jc w:val="center"/>
        <w:rPr>
          <w:lang w:val="en-US"/>
        </w:rPr>
      </w:pPr>
    </w:p>
    <w:p w14:paraId="340CB7FC" w14:textId="77777777" w:rsidR="001F0502" w:rsidRPr="008B067A" w:rsidRDefault="001F0502" w:rsidP="00070AB7">
      <w:pPr>
        <w:spacing w:line="276" w:lineRule="auto"/>
        <w:rPr>
          <w:color w:val="FF0000"/>
          <w:lang w:val="en-US"/>
        </w:rPr>
      </w:pPr>
    </w:p>
    <w:sdt>
      <w:sdtPr>
        <w:rPr>
          <w:rFonts w:eastAsiaTheme="minorEastAsia" w:cstheme="minorBidi"/>
          <w:b w:val="0"/>
          <w:color w:val="auto"/>
          <w:sz w:val="22"/>
          <w:szCs w:val="22"/>
          <w:lang w:val="en-US"/>
        </w:rPr>
        <w:id w:val="-2000795812"/>
        <w:docPartObj>
          <w:docPartGallery w:val="Table of Contents"/>
          <w:docPartUnique/>
        </w:docPartObj>
      </w:sdtPr>
      <w:sdtEndPr>
        <w:rPr>
          <w:color w:val="FF0000"/>
          <w:sz w:val="20"/>
          <w:szCs w:val="20"/>
        </w:rPr>
      </w:sdtEndPr>
      <w:sdtContent>
        <w:p w14:paraId="70F04463" w14:textId="3FFE8873" w:rsidR="00CB7E54" w:rsidRPr="008B067A" w:rsidRDefault="00F4776B" w:rsidP="00070AB7">
          <w:pPr>
            <w:pStyle w:val="Overskrift"/>
            <w:numPr>
              <w:ilvl w:val="0"/>
              <w:numId w:val="0"/>
            </w:numPr>
            <w:spacing w:line="276" w:lineRule="auto"/>
            <w:ind w:left="431" w:hanging="431"/>
            <w:rPr>
              <w:lang w:val="en-US"/>
            </w:rPr>
          </w:pPr>
          <w:r>
            <w:rPr>
              <w:lang w:val="en-US"/>
            </w:rPr>
            <w:t>Table of contents</w:t>
          </w:r>
        </w:p>
        <w:p w14:paraId="18681A06" w14:textId="3C0857AE" w:rsidR="00026B61" w:rsidRDefault="00E11AE7">
          <w:pPr>
            <w:pStyle w:val="Indholdsfortegnelse1"/>
            <w:rPr>
              <w:rFonts w:asciiTheme="minorHAnsi" w:hAnsiTheme="minorHAnsi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r w:rsidRPr="008B067A">
            <w:rPr>
              <w:lang w:val="en-US"/>
            </w:rPr>
            <w:fldChar w:fldCharType="begin"/>
          </w:r>
          <w:r w:rsidRPr="008B067A">
            <w:rPr>
              <w:lang w:val="en-US"/>
            </w:rPr>
            <w:instrText xml:space="preserve"> TOC \o "1-3" \h \z \u </w:instrText>
          </w:r>
          <w:r w:rsidRPr="008B067A">
            <w:rPr>
              <w:lang w:val="en-US"/>
            </w:rPr>
            <w:fldChar w:fldCharType="separate"/>
          </w:r>
          <w:hyperlink w:anchor="_Toc171683432" w:history="1">
            <w:r w:rsidR="00026B61" w:rsidRPr="00067DB9">
              <w:rPr>
                <w:rStyle w:val="Hyperlink"/>
                <w:noProof/>
                <w:lang w:val="en-US"/>
              </w:rPr>
              <w:t>1</w:t>
            </w:r>
            <w:r w:rsidR="00026B61">
              <w:rPr>
                <w:rFonts w:asciiTheme="minorHAnsi" w:hAnsiTheme="minorHAnsi"/>
                <w:noProof/>
                <w:kern w:val="2"/>
                <w:sz w:val="24"/>
                <w:szCs w:val="24"/>
                <w:lang w:eastAsia="da-DK"/>
                <w14:ligatures w14:val="standardContextual"/>
              </w:rPr>
              <w:tab/>
            </w:r>
            <w:r w:rsidR="00026B61" w:rsidRPr="00067DB9">
              <w:rPr>
                <w:rStyle w:val="Hyperlink"/>
                <w:noProof/>
                <w:lang w:val="en-US"/>
              </w:rPr>
              <w:t>Introduction</w:t>
            </w:r>
            <w:r w:rsidR="00026B61">
              <w:rPr>
                <w:noProof/>
                <w:webHidden/>
              </w:rPr>
              <w:tab/>
            </w:r>
            <w:r w:rsidR="00026B61">
              <w:rPr>
                <w:noProof/>
                <w:webHidden/>
              </w:rPr>
              <w:fldChar w:fldCharType="begin"/>
            </w:r>
            <w:r w:rsidR="00026B61">
              <w:rPr>
                <w:noProof/>
                <w:webHidden/>
              </w:rPr>
              <w:instrText xml:space="preserve"> PAGEREF _Toc171683432 \h </w:instrText>
            </w:r>
            <w:r w:rsidR="00026B61">
              <w:rPr>
                <w:noProof/>
                <w:webHidden/>
              </w:rPr>
            </w:r>
            <w:r w:rsidR="00026B61">
              <w:rPr>
                <w:noProof/>
                <w:webHidden/>
              </w:rPr>
              <w:fldChar w:fldCharType="separate"/>
            </w:r>
            <w:r w:rsidR="00026B61">
              <w:rPr>
                <w:noProof/>
                <w:webHidden/>
              </w:rPr>
              <w:t>3</w:t>
            </w:r>
            <w:r w:rsidR="00026B61">
              <w:rPr>
                <w:noProof/>
                <w:webHidden/>
              </w:rPr>
              <w:fldChar w:fldCharType="end"/>
            </w:r>
          </w:hyperlink>
        </w:p>
        <w:p w14:paraId="6CBB291A" w14:textId="04DB5B01" w:rsidR="00026B61" w:rsidRDefault="00026B61">
          <w:pPr>
            <w:pStyle w:val="Indholdsfortegnelse2"/>
            <w:rPr>
              <w:rFonts w:asciiTheme="minorHAnsi" w:hAnsiTheme="minorHAnsi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71683433" w:history="1">
            <w:r w:rsidRPr="00067DB9">
              <w:rPr>
                <w:rStyle w:val="Hyperlink"/>
                <w:noProof/>
                <w:lang w:val="en-US"/>
              </w:rPr>
              <w:t>1.1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da-DK"/>
                <w14:ligatures w14:val="standardContextual"/>
              </w:rPr>
              <w:tab/>
            </w:r>
            <w:r w:rsidRPr="00067DB9">
              <w:rPr>
                <w:rStyle w:val="Hyperlink"/>
                <w:noProof/>
                <w:lang w:val="en-US"/>
              </w:rPr>
              <w:t>Background and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_Toc171683433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4AAE0" w14:textId="1ED7B267" w:rsidR="00026B61" w:rsidRDefault="00026B61">
          <w:pPr>
            <w:pStyle w:val="Indholdsfortegnelse2"/>
            <w:rPr>
              <w:rFonts w:asciiTheme="minorHAnsi" w:hAnsiTheme="minorHAnsi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71683434" w:history="1">
            <w:r w:rsidRPr="00067DB9">
              <w:rPr>
                <w:rStyle w:val="Hyperlink"/>
                <w:noProof/>
                <w:lang w:val="en-US"/>
              </w:rPr>
              <w:t>1.2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da-DK"/>
                <w14:ligatures w14:val="standardContextual"/>
              </w:rPr>
              <w:tab/>
            </w:r>
            <w:r w:rsidRPr="00067DB9">
              <w:rPr>
                <w:rStyle w:val="Hyperlink"/>
                <w:noProof/>
                <w:lang w:val="en-US"/>
              </w:rPr>
              <w:t>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_Toc171683434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C4AE4" w14:textId="4352F1FE" w:rsidR="00026B61" w:rsidRDefault="00026B61">
          <w:pPr>
            <w:pStyle w:val="Indholdsfortegnelse2"/>
            <w:rPr>
              <w:rFonts w:asciiTheme="minorHAnsi" w:hAnsiTheme="minorHAnsi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71683435" w:history="1">
            <w:r w:rsidRPr="00067DB9">
              <w:rPr>
                <w:rStyle w:val="Hyperlink"/>
                <w:noProof/>
                <w:lang w:val="en-US"/>
              </w:rPr>
              <w:t>1.3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da-DK"/>
                <w14:ligatures w14:val="standardContextual"/>
              </w:rPr>
              <w:tab/>
            </w:r>
            <w:r w:rsidRPr="00067DB9">
              <w:rPr>
                <w:rStyle w:val="Hyperlink"/>
                <w:noProof/>
                <w:lang w:val="en-US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_Toc171683435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1B571" w14:textId="2245DC2C" w:rsidR="00026B61" w:rsidRDefault="00026B61">
          <w:pPr>
            <w:pStyle w:val="Indholdsfortegnelse2"/>
            <w:rPr>
              <w:rFonts w:asciiTheme="minorHAnsi" w:hAnsiTheme="minorHAnsi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71683436" w:history="1">
            <w:r w:rsidRPr="00067DB9">
              <w:rPr>
                <w:rStyle w:val="Hyperlink"/>
                <w:noProof/>
                <w:lang w:val="en-US"/>
              </w:rPr>
              <w:t>1.4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da-DK"/>
                <w14:ligatures w14:val="standardContextual"/>
              </w:rPr>
              <w:tab/>
            </w:r>
            <w:r w:rsidRPr="00067DB9">
              <w:rPr>
                <w:rStyle w:val="Hyperlink"/>
                <w:noProof/>
                <w:lang w:val="en-US"/>
              </w:rPr>
              <w:t>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_Toc171683436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A74C2" w14:textId="59AB3FFC" w:rsidR="00026B61" w:rsidRDefault="00026B61">
          <w:pPr>
            <w:pStyle w:val="Indholdsfortegnelse2"/>
            <w:rPr>
              <w:rFonts w:asciiTheme="minorHAnsi" w:hAnsiTheme="minorHAnsi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71683437" w:history="1">
            <w:r w:rsidRPr="00067DB9">
              <w:rPr>
                <w:rStyle w:val="Hyperlink"/>
                <w:noProof/>
                <w:lang w:val="en-US"/>
              </w:rPr>
              <w:t>1.5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da-DK"/>
                <w14:ligatures w14:val="standardContextual"/>
              </w:rPr>
              <w:tab/>
            </w:r>
            <w:r w:rsidRPr="00067DB9">
              <w:rPr>
                <w:rStyle w:val="Hyperlink"/>
                <w:noProof/>
                <w:lang w:val="en-US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_Toc171683437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E25F9" w14:textId="517DDCAA" w:rsidR="00026B61" w:rsidRDefault="00026B61">
          <w:pPr>
            <w:pStyle w:val="Indholdsfortegnelse2"/>
            <w:rPr>
              <w:rFonts w:asciiTheme="minorHAnsi" w:hAnsiTheme="minorHAnsi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71683438" w:history="1">
            <w:r w:rsidRPr="00067DB9">
              <w:rPr>
                <w:rStyle w:val="Hyperlink"/>
                <w:noProof/>
                <w:lang w:val="en-US"/>
              </w:rPr>
              <w:t>1.6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da-DK"/>
                <w14:ligatures w14:val="standardContextual"/>
              </w:rPr>
              <w:tab/>
            </w:r>
            <w:r w:rsidRPr="00067DB9">
              <w:rPr>
                <w:rStyle w:val="Hyperlink"/>
                <w:noProof/>
                <w:lang w:val="en-US"/>
              </w:rPr>
              <w:t>Reading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_Toc171683438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37FB9" w14:textId="07D03348" w:rsidR="00026B61" w:rsidRDefault="00026B61">
          <w:pPr>
            <w:pStyle w:val="Indholdsfortegnelse1"/>
            <w:rPr>
              <w:rFonts w:asciiTheme="minorHAnsi" w:hAnsiTheme="minorHAnsi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71683439" w:history="1">
            <w:r w:rsidRPr="00067DB9">
              <w:rPr>
                <w:rStyle w:val="Hyperlink"/>
                <w:noProof/>
                <w:lang w:val="en-US"/>
              </w:rPr>
              <w:t>2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da-DK"/>
                <w14:ligatures w14:val="standardContextual"/>
              </w:rPr>
              <w:tab/>
            </w:r>
            <w:r w:rsidRPr="00067DB9">
              <w:rPr>
                <w:rStyle w:val="Hyperlink"/>
                <w:noProof/>
                <w:lang w:val="en-US"/>
              </w:rPr>
              <w:t>Overview of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_Toc171683439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7B3E0" w14:textId="32F2E859" w:rsidR="00026B61" w:rsidRDefault="00026B61">
          <w:pPr>
            <w:pStyle w:val="Indholdsfortegnelse2"/>
            <w:rPr>
              <w:rFonts w:asciiTheme="minorHAnsi" w:hAnsiTheme="minorHAnsi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71683440" w:history="1">
            <w:r w:rsidRPr="00067DB9">
              <w:rPr>
                <w:rStyle w:val="Hyperlink"/>
                <w:noProof/>
                <w:lang w:val="en-US"/>
              </w:rPr>
              <w:t>2.1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da-DK"/>
                <w14:ligatures w14:val="standardContextual"/>
              </w:rPr>
              <w:tab/>
            </w:r>
            <w:r w:rsidRPr="00067DB9">
              <w:rPr>
                <w:rStyle w:val="Hyperlink"/>
                <w:noProof/>
                <w:lang w:val="en-US"/>
              </w:rPr>
              <w:t>Overview of primary and alternative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_Toc171683440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C5FC8" w14:textId="0EB2A5C7" w:rsidR="00026B61" w:rsidRDefault="00026B61">
          <w:pPr>
            <w:pStyle w:val="Indholdsfortegnelse2"/>
            <w:rPr>
              <w:rFonts w:asciiTheme="minorHAnsi" w:hAnsiTheme="minorHAnsi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71683441" w:history="1">
            <w:r w:rsidRPr="00067DB9">
              <w:rPr>
                <w:rStyle w:val="Hyperlink"/>
                <w:noProof/>
                <w:lang w:val="en-US"/>
              </w:rPr>
              <w:t>2.2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da-DK"/>
                <w14:ligatures w14:val="standardContextual"/>
              </w:rPr>
              <w:tab/>
            </w:r>
            <w:r w:rsidRPr="00067DB9">
              <w:rPr>
                <w:rStyle w:val="Hyperlink"/>
                <w:noProof/>
                <w:lang w:val="en-US"/>
              </w:rPr>
              <w:t>Corrective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_Toc171683441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35977" w14:textId="02F7FD77" w:rsidR="00026B61" w:rsidRDefault="00026B61">
          <w:pPr>
            <w:pStyle w:val="Indholdsfortegnelse1"/>
            <w:rPr>
              <w:rFonts w:asciiTheme="minorHAnsi" w:hAnsiTheme="minorHAnsi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71683442" w:history="1">
            <w:r w:rsidRPr="00067DB9">
              <w:rPr>
                <w:rStyle w:val="Hyperlink"/>
                <w:noProof/>
                <w:lang w:val="en-US"/>
              </w:rPr>
              <w:t>3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da-DK"/>
                <w14:ligatures w14:val="standardContextual"/>
              </w:rPr>
              <w:tab/>
            </w:r>
            <w:r w:rsidRPr="00067DB9">
              <w:rPr>
                <w:rStyle w:val="Hyperlink"/>
                <w:noProof/>
                <w:lang w:val="en-US"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_Toc171683442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C13F4" w14:textId="7D66C059" w:rsidR="00026B61" w:rsidRDefault="00026B61">
          <w:pPr>
            <w:pStyle w:val="Indholdsfortegnelse2"/>
            <w:rPr>
              <w:rFonts w:asciiTheme="minorHAnsi" w:hAnsiTheme="minorHAnsi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71683443" w:history="1">
            <w:r w:rsidRPr="00067DB9">
              <w:rPr>
                <w:rStyle w:val="Hyperlink"/>
                <w:noProof/>
                <w:lang w:val="en-US"/>
              </w:rPr>
              <w:t>3.1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da-DK"/>
                <w14:ligatures w14:val="standardContextual"/>
              </w:rPr>
              <w:tab/>
            </w:r>
            <w:r w:rsidRPr="00067DB9">
              <w:rPr>
                <w:rStyle w:val="Hyperlink"/>
                <w:noProof/>
                <w:lang w:val="en-US"/>
              </w:rPr>
              <w:t>Provide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_Toc171683443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65CCC" w14:textId="305AFF29" w:rsidR="00026B61" w:rsidRDefault="00026B61">
          <w:pPr>
            <w:pStyle w:val="Indholdsfortegnelse3"/>
            <w:tabs>
              <w:tab w:val="left" w:pos="1200"/>
              <w:tab w:val="right" w:leader="dot" w:pos="9628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71683444" w:history="1">
            <w:r w:rsidRPr="00067DB9">
              <w:rPr>
                <w:rStyle w:val="Hyperlink"/>
                <w:noProof/>
                <w:lang w:val="en-US"/>
              </w:rPr>
              <w:t>3.1.1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da-DK"/>
                <w14:ligatures w14:val="standardContextual"/>
              </w:rPr>
              <w:tab/>
            </w:r>
            <w:r w:rsidRPr="00067DB9">
              <w:rPr>
                <w:rStyle w:val="Hyperlink"/>
                <w:noProof/>
                <w:lang w:val="en-US"/>
              </w:rPr>
              <w:t>S1: Provide and Register Document [ITI-41 and ITI-42]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_Toc171683444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2B9D4" w14:textId="72F56829" w:rsidR="00026B61" w:rsidRDefault="00026B61">
          <w:pPr>
            <w:pStyle w:val="Indholdsfortegnelse3"/>
            <w:tabs>
              <w:tab w:val="left" w:pos="1200"/>
              <w:tab w:val="right" w:leader="dot" w:pos="9628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71683445" w:history="1">
            <w:r w:rsidRPr="00067DB9">
              <w:rPr>
                <w:rStyle w:val="Hyperlink"/>
                <w:noProof/>
                <w:lang w:val="en-US"/>
              </w:rPr>
              <w:t>3.1.2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da-DK"/>
                <w14:ligatures w14:val="standardContextual"/>
              </w:rPr>
              <w:tab/>
            </w:r>
            <w:r w:rsidRPr="00067DB9">
              <w:rPr>
                <w:rStyle w:val="Hyperlink"/>
                <w:noProof/>
                <w:lang w:val="en-US"/>
              </w:rPr>
              <w:t>S2: Register On-Demand Document Entry [ITI-61] – not mandatory to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_Toc171683445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FCAF1" w14:textId="6266FAE1" w:rsidR="00026B61" w:rsidRDefault="00026B61">
          <w:pPr>
            <w:pStyle w:val="Indholdsfortegnelse2"/>
            <w:rPr>
              <w:rFonts w:asciiTheme="minorHAnsi" w:hAnsiTheme="minorHAnsi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71683446" w:history="1">
            <w:r w:rsidRPr="00067DB9">
              <w:rPr>
                <w:rStyle w:val="Hyperlink"/>
                <w:noProof/>
                <w:lang w:val="en-US"/>
              </w:rPr>
              <w:t>3.2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da-DK"/>
                <w14:ligatures w14:val="standardContextual"/>
              </w:rPr>
              <w:tab/>
            </w:r>
            <w:r w:rsidRPr="00067DB9">
              <w:rPr>
                <w:rStyle w:val="Hyperlink"/>
                <w:noProof/>
                <w:lang w:val="en-US"/>
              </w:rPr>
              <w:t>Retrieve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_Toc171683446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9399E" w14:textId="6F9314FC" w:rsidR="00026B61" w:rsidRDefault="00026B61">
          <w:pPr>
            <w:pStyle w:val="Indholdsfortegnelse3"/>
            <w:tabs>
              <w:tab w:val="left" w:pos="1200"/>
              <w:tab w:val="right" w:leader="dot" w:pos="9628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71683447" w:history="1">
            <w:r w:rsidRPr="00067DB9">
              <w:rPr>
                <w:rStyle w:val="Hyperlink"/>
                <w:noProof/>
                <w:lang w:val="en-US"/>
              </w:rPr>
              <w:t>3.2.1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da-DK"/>
                <w14:ligatures w14:val="standardContextual"/>
              </w:rPr>
              <w:tab/>
            </w:r>
            <w:r w:rsidRPr="00067DB9">
              <w:rPr>
                <w:rStyle w:val="Hyperlink"/>
                <w:noProof/>
                <w:lang w:val="en-US"/>
              </w:rPr>
              <w:t>R1: Retrieve Stored Query (Stable/On-Demand) [ITI-18]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_Toc171683447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459D5" w14:textId="714DA5EC" w:rsidR="00026B61" w:rsidRDefault="00026B61">
          <w:pPr>
            <w:pStyle w:val="Indholdsfortegnelse3"/>
            <w:tabs>
              <w:tab w:val="left" w:pos="1200"/>
              <w:tab w:val="right" w:leader="dot" w:pos="9628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71683448" w:history="1">
            <w:r w:rsidRPr="00067DB9">
              <w:rPr>
                <w:rStyle w:val="Hyperlink"/>
                <w:noProof/>
                <w:lang w:val="en-US"/>
              </w:rPr>
              <w:t>3.2.2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da-DK"/>
                <w14:ligatures w14:val="standardContextual"/>
              </w:rPr>
              <w:tab/>
            </w:r>
            <w:r w:rsidRPr="00067DB9">
              <w:rPr>
                <w:rStyle w:val="Hyperlink"/>
                <w:noProof/>
                <w:lang w:val="en-US"/>
              </w:rPr>
              <w:t>R2: Retrieve Document Set (Stable) [ITI-43]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_Toc171683448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72EC0" w14:textId="7AFCE348" w:rsidR="00026B61" w:rsidRDefault="00026B61">
          <w:pPr>
            <w:pStyle w:val="Indholdsfortegnelse3"/>
            <w:tabs>
              <w:tab w:val="left" w:pos="1200"/>
              <w:tab w:val="right" w:leader="dot" w:pos="9628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71683449" w:history="1">
            <w:r w:rsidRPr="00067DB9">
              <w:rPr>
                <w:rStyle w:val="Hyperlink"/>
                <w:noProof/>
                <w:lang w:val="en-US"/>
              </w:rPr>
              <w:t>3.2.3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da-DK"/>
                <w14:ligatures w14:val="standardContextual"/>
              </w:rPr>
              <w:tab/>
            </w:r>
            <w:r w:rsidRPr="00067DB9">
              <w:rPr>
                <w:rStyle w:val="Hyperlink"/>
                <w:noProof/>
                <w:lang w:val="en-US"/>
              </w:rPr>
              <w:t>R3: Retrieve Document Set (On-Demand) [ITI-43]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_Toc171683449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944A9" w14:textId="2563F223" w:rsidR="00026B61" w:rsidRDefault="00026B61">
          <w:pPr>
            <w:pStyle w:val="Indholdsfortegnelse1"/>
            <w:rPr>
              <w:rFonts w:asciiTheme="minorHAnsi" w:hAnsiTheme="minorHAnsi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71683450" w:history="1">
            <w:r w:rsidRPr="00067DB9">
              <w:rPr>
                <w:rStyle w:val="Hyperlink"/>
                <w:noProof/>
                <w:lang w:val="en-US"/>
              </w:rPr>
              <w:t>4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da-DK"/>
                <w14:ligatures w14:val="standardContextual"/>
              </w:rPr>
              <w:tab/>
            </w:r>
            <w:r w:rsidRPr="00067DB9">
              <w:rPr>
                <w:rStyle w:val="Hyperlink"/>
                <w:noProof/>
                <w:lang w:val="en-US"/>
              </w:rPr>
              <w:t>Corrective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_Toc171683450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BB0C1" w14:textId="031AF01B" w:rsidR="00026B61" w:rsidRDefault="00026B61">
          <w:pPr>
            <w:pStyle w:val="Indholdsfortegnelse2"/>
            <w:rPr>
              <w:rFonts w:asciiTheme="minorHAnsi" w:hAnsiTheme="minorHAnsi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71683451" w:history="1">
            <w:r w:rsidRPr="00067DB9">
              <w:rPr>
                <w:rStyle w:val="Hyperlink"/>
                <w:noProof/>
                <w:lang w:val="en-US"/>
              </w:rPr>
              <w:t>4.1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da-DK"/>
                <w14:ligatures w14:val="standardContextual"/>
              </w:rPr>
              <w:tab/>
            </w:r>
            <w:r w:rsidRPr="00067DB9">
              <w:rPr>
                <w:rStyle w:val="Hyperlink"/>
                <w:noProof/>
                <w:lang w:val="en-US"/>
              </w:rPr>
              <w:t>Replacement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_Toc171683451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8C024" w14:textId="6B4326E4" w:rsidR="00026B61" w:rsidRDefault="00026B61">
          <w:pPr>
            <w:pStyle w:val="Indholdsfortegnelse3"/>
            <w:tabs>
              <w:tab w:val="left" w:pos="1200"/>
              <w:tab w:val="right" w:leader="dot" w:pos="9628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71683452" w:history="1">
            <w:r w:rsidRPr="00067DB9">
              <w:rPr>
                <w:rStyle w:val="Hyperlink"/>
                <w:noProof/>
                <w:lang w:val="en-US"/>
              </w:rPr>
              <w:t>4.1.1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da-DK"/>
                <w14:ligatures w14:val="standardContextual"/>
              </w:rPr>
              <w:tab/>
            </w:r>
            <w:r w:rsidRPr="00067DB9">
              <w:rPr>
                <w:rStyle w:val="Hyperlink"/>
                <w:noProof/>
                <w:shd w:val="clear" w:color="auto" w:fill="FFFFFF"/>
                <w:lang w:val="en-US"/>
              </w:rPr>
              <w:t>S.CORR: Update Document Set Replace (Stable) [ITI-57]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_Toc171683452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028BA" w14:textId="575C4ED8" w:rsidR="00026B61" w:rsidRDefault="00026B61">
          <w:pPr>
            <w:pStyle w:val="Indholdsfortegnelse2"/>
            <w:rPr>
              <w:rFonts w:asciiTheme="minorHAnsi" w:hAnsiTheme="minorHAnsi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71683453" w:history="1">
            <w:r w:rsidRPr="00067DB9">
              <w:rPr>
                <w:rStyle w:val="Hyperlink"/>
                <w:noProof/>
                <w:lang w:val="en-US"/>
              </w:rPr>
              <w:t>4.2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da-DK"/>
                <w14:ligatures w14:val="standardContextual"/>
              </w:rPr>
              <w:tab/>
            </w:r>
            <w:r w:rsidRPr="00067DB9">
              <w:rPr>
                <w:rStyle w:val="Hyperlink"/>
                <w:noProof/>
                <w:lang w:val="en-US"/>
              </w:rPr>
              <w:t>Deprecate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_Toc171683453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746F4" w14:textId="2A0F3C63" w:rsidR="00026B61" w:rsidRDefault="00026B61">
          <w:pPr>
            <w:pStyle w:val="Indholdsfortegnelse3"/>
            <w:tabs>
              <w:tab w:val="left" w:pos="1200"/>
              <w:tab w:val="right" w:leader="dot" w:pos="9628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71683454" w:history="1">
            <w:r w:rsidRPr="00067DB9">
              <w:rPr>
                <w:rStyle w:val="Hyperlink"/>
                <w:noProof/>
                <w:lang w:val="en-US"/>
              </w:rPr>
              <w:t>4.2.1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da-DK"/>
                <w14:ligatures w14:val="standardContextual"/>
              </w:rPr>
              <w:tab/>
            </w:r>
            <w:r w:rsidRPr="00067DB9">
              <w:rPr>
                <w:rStyle w:val="Hyperlink"/>
                <w:noProof/>
                <w:shd w:val="clear" w:color="auto" w:fill="FFFFFF"/>
                <w:lang w:val="en-US"/>
              </w:rPr>
              <w:t>S.CANC: Update Document Set Deprecate (Stable) [ITI-57]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_Toc171683454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9E13E" w14:textId="2CA4BCE8" w:rsidR="00026B61" w:rsidRDefault="00026B61">
          <w:pPr>
            <w:pStyle w:val="Indholdsfortegnelse1"/>
            <w:rPr>
              <w:rFonts w:asciiTheme="minorHAnsi" w:hAnsiTheme="minorHAnsi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71683455" w:history="1">
            <w:r w:rsidRPr="00067DB9">
              <w:rPr>
                <w:rStyle w:val="Hyperlink"/>
                <w:noProof/>
                <w:lang w:val="en-US"/>
              </w:rPr>
              <w:t>5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da-DK"/>
                <w14:ligatures w14:val="standardContextual"/>
              </w:rPr>
              <w:tab/>
            </w:r>
            <w:r w:rsidRPr="00067DB9">
              <w:rPr>
                <w:rStyle w:val="Hyperlink"/>
                <w:noProof/>
                <w:lang w:val="en-US"/>
              </w:rPr>
              <w:t>Rules for the systems on which the use cases are based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_Toc171683455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30939" w14:textId="02442FA6" w:rsidR="00026B61" w:rsidRDefault="00026B61">
          <w:pPr>
            <w:pStyle w:val="Indholdsfortegnelse2"/>
            <w:rPr>
              <w:rFonts w:asciiTheme="minorHAnsi" w:hAnsiTheme="minorHAnsi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71683456" w:history="1">
            <w:r w:rsidRPr="00067DB9">
              <w:rPr>
                <w:rStyle w:val="Hyperlink"/>
                <w:noProof/>
                <w:lang w:val="en-US"/>
              </w:rPr>
              <w:t>5.1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da-DK"/>
                <w14:ligatures w14:val="standardContextual"/>
              </w:rPr>
              <w:tab/>
            </w:r>
            <w:r w:rsidRPr="00067DB9">
              <w:rPr>
                <w:rStyle w:val="Hyperlink"/>
                <w:noProof/>
                <w:lang w:val="en-US"/>
              </w:rPr>
              <w:t>Rules for the provider of documents on which the use cases are based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_Toc171683456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5B9A7" w14:textId="3973BEED" w:rsidR="00026B61" w:rsidRDefault="00026B61">
          <w:pPr>
            <w:pStyle w:val="Indholdsfortegnelse2"/>
            <w:rPr>
              <w:rFonts w:asciiTheme="minorHAnsi" w:hAnsiTheme="minorHAnsi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71683457" w:history="1">
            <w:r w:rsidRPr="00067DB9">
              <w:rPr>
                <w:rStyle w:val="Hyperlink"/>
                <w:noProof/>
                <w:lang w:val="en-US"/>
              </w:rPr>
              <w:t>5.2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da-DK"/>
                <w14:ligatures w14:val="standardContextual"/>
              </w:rPr>
              <w:tab/>
            </w:r>
            <w:r w:rsidRPr="00067DB9">
              <w:rPr>
                <w:rStyle w:val="Hyperlink"/>
                <w:noProof/>
                <w:lang w:val="en-US"/>
              </w:rPr>
              <w:t>Rules for the retriever of documents on which the use cases are based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_Toc171683457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D6255" w14:textId="459035E0" w:rsidR="71DFB137" w:rsidRPr="008B067A" w:rsidRDefault="00E11AE7" w:rsidP="00070AB7">
          <w:pPr>
            <w:spacing w:line="276" w:lineRule="auto"/>
            <w:rPr>
              <w:lang w:val="en-US"/>
            </w:rPr>
          </w:pPr>
          <w:r w:rsidRPr="008B067A">
            <w:rPr>
              <w:lang w:val="en-US"/>
            </w:rPr>
            <w:fldChar w:fldCharType="end"/>
          </w:r>
        </w:p>
      </w:sdtContent>
    </w:sdt>
    <w:p w14:paraId="74FC3EA0" w14:textId="4062C8E9" w:rsidR="000E5426" w:rsidRPr="008B067A" w:rsidRDefault="000E5426" w:rsidP="00070AB7">
      <w:pPr>
        <w:pStyle w:val="Overskrift1"/>
        <w:spacing w:line="276" w:lineRule="auto"/>
        <w:rPr>
          <w:lang w:val="en-US"/>
        </w:rPr>
      </w:pPr>
      <w:bookmarkStart w:id="0" w:name="_Toc171683432"/>
      <w:r w:rsidRPr="008B067A">
        <w:rPr>
          <w:lang w:val="en-US"/>
        </w:rPr>
        <w:lastRenderedPageBreak/>
        <w:t>I</w:t>
      </w:r>
      <w:r w:rsidR="008B067A">
        <w:rPr>
          <w:lang w:val="en-US"/>
        </w:rPr>
        <w:t>ntroduction</w:t>
      </w:r>
      <w:bookmarkEnd w:id="0"/>
      <w:r w:rsidRPr="008B067A">
        <w:rPr>
          <w:lang w:val="en-US"/>
        </w:rPr>
        <w:t xml:space="preserve"> </w:t>
      </w:r>
    </w:p>
    <w:p w14:paraId="0AF9A37A" w14:textId="215C1DA0" w:rsidR="001329AD" w:rsidRPr="008B067A" w:rsidRDefault="008B067A" w:rsidP="008B067A">
      <w:pPr>
        <w:spacing w:line="276" w:lineRule="auto"/>
        <w:rPr>
          <w:szCs w:val="22"/>
          <w:lang w:val="en-US"/>
        </w:rPr>
      </w:pPr>
      <w:r w:rsidRPr="008B067A">
        <w:rPr>
          <w:szCs w:val="22"/>
          <w:lang w:val="en-US"/>
        </w:rPr>
        <w:t>This document contains</w:t>
      </w:r>
      <w:r w:rsidR="00132460">
        <w:rPr>
          <w:szCs w:val="22"/>
          <w:lang w:val="en-US"/>
        </w:rPr>
        <w:t xml:space="preserve"> </w:t>
      </w:r>
      <w:r w:rsidR="009B535D">
        <w:rPr>
          <w:szCs w:val="22"/>
          <w:lang w:val="en-US"/>
        </w:rPr>
        <w:t xml:space="preserve">technical </w:t>
      </w:r>
      <w:r w:rsidRPr="008B067A">
        <w:rPr>
          <w:szCs w:val="22"/>
          <w:lang w:val="en-US"/>
        </w:rPr>
        <w:t>use case</w:t>
      </w:r>
      <w:r w:rsidR="009B535D">
        <w:rPr>
          <w:szCs w:val="22"/>
          <w:lang w:val="en-US"/>
        </w:rPr>
        <w:t xml:space="preserve">s </w:t>
      </w:r>
      <w:r w:rsidR="008A746A">
        <w:rPr>
          <w:szCs w:val="22"/>
          <w:lang w:val="en-US"/>
        </w:rPr>
        <w:t>sharing of documents over an IHE-XDS infrastructure. T</w:t>
      </w:r>
      <w:r w:rsidRPr="008B067A">
        <w:rPr>
          <w:szCs w:val="22"/>
          <w:lang w:val="en-US"/>
        </w:rPr>
        <w:t>he use case descriptions</w:t>
      </w:r>
      <w:r w:rsidR="00A936A7">
        <w:rPr>
          <w:szCs w:val="22"/>
          <w:lang w:val="en-US"/>
        </w:rPr>
        <w:t xml:space="preserve"> are intended to</w:t>
      </w:r>
      <w:r w:rsidRPr="008B067A">
        <w:rPr>
          <w:szCs w:val="22"/>
          <w:lang w:val="en-US"/>
        </w:rPr>
        <w:t xml:space="preserve"> supplement other documentat</w:t>
      </w:r>
      <w:r>
        <w:rPr>
          <w:szCs w:val="22"/>
          <w:lang w:val="en-US"/>
        </w:rPr>
        <w:t>ion</w:t>
      </w:r>
      <w:r w:rsidRPr="008B067A">
        <w:rPr>
          <w:szCs w:val="22"/>
          <w:lang w:val="en-US"/>
        </w:rPr>
        <w:t xml:space="preserve"> and should therefore be read in conjunction with this</w:t>
      </w:r>
      <w:r w:rsidR="00A02E58">
        <w:rPr>
          <w:szCs w:val="22"/>
          <w:lang w:val="en-US"/>
        </w:rPr>
        <w:t xml:space="preserve"> </w:t>
      </w:r>
      <w:r>
        <w:rPr>
          <w:szCs w:val="22"/>
          <w:lang w:val="en-US"/>
        </w:rPr>
        <w:t>(see section</w:t>
      </w:r>
      <w:r w:rsidR="00EA6ECA" w:rsidRPr="008B067A">
        <w:rPr>
          <w:szCs w:val="22"/>
          <w:lang w:val="en-US"/>
        </w:rPr>
        <w:t xml:space="preserve"> </w:t>
      </w:r>
      <w:r w:rsidR="005C3467" w:rsidRPr="008B067A">
        <w:rPr>
          <w:szCs w:val="22"/>
          <w:lang w:val="en-US"/>
        </w:rPr>
        <w:fldChar w:fldCharType="begin"/>
      </w:r>
      <w:r w:rsidR="005C3467" w:rsidRPr="008B067A">
        <w:rPr>
          <w:szCs w:val="22"/>
          <w:lang w:val="en-US"/>
        </w:rPr>
        <w:instrText xml:space="preserve"> REF _Ref84926987 \r \h </w:instrText>
      </w:r>
      <w:r w:rsidR="005C3467" w:rsidRPr="008B067A">
        <w:rPr>
          <w:szCs w:val="22"/>
          <w:lang w:val="en-US"/>
        </w:rPr>
      </w:r>
      <w:r w:rsidR="005C3467" w:rsidRPr="008B067A">
        <w:rPr>
          <w:szCs w:val="22"/>
          <w:lang w:val="en-US"/>
        </w:rPr>
        <w:fldChar w:fldCharType="separate"/>
      </w:r>
      <w:r w:rsidR="003442E0">
        <w:rPr>
          <w:szCs w:val="22"/>
          <w:lang w:val="en-US"/>
        </w:rPr>
        <w:t>1.4</w:t>
      </w:r>
      <w:r w:rsidR="005C3467" w:rsidRPr="008B067A">
        <w:rPr>
          <w:szCs w:val="22"/>
          <w:lang w:val="en-US"/>
        </w:rPr>
        <w:fldChar w:fldCharType="end"/>
      </w:r>
      <w:r w:rsidR="005C3467" w:rsidRPr="008B067A">
        <w:rPr>
          <w:szCs w:val="22"/>
          <w:lang w:val="en-US"/>
        </w:rPr>
        <w:t xml:space="preserve"> </w:t>
      </w:r>
      <w:r w:rsidR="00704C4B">
        <w:rPr>
          <w:szCs w:val="22"/>
          <w:lang w:val="en-US"/>
        </w:rPr>
        <w:fldChar w:fldCharType="begin"/>
      </w:r>
      <w:r w:rsidR="00704C4B">
        <w:rPr>
          <w:szCs w:val="22"/>
          <w:lang w:val="en-US"/>
        </w:rPr>
        <w:instrText xml:space="preserve"> REF _Ref125455558 \h </w:instrText>
      </w:r>
      <w:r w:rsidR="00704C4B">
        <w:rPr>
          <w:szCs w:val="22"/>
          <w:lang w:val="en-US"/>
        </w:rPr>
      </w:r>
      <w:r w:rsidR="00704C4B">
        <w:rPr>
          <w:szCs w:val="22"/>
          <w:lang w:val="en-US"/>
        </w:rPr>
        <w:fldChar w:fldCharType="separate"/>
      </w:r>
      <w:r w:rsidR="003442E0" w:rsidRPr="008B067A">
        <w:rPr>
          <w:lang w:val="en-US"/>
        </w:rPr>
        <w:t>Reference</w:t>
      </w:r>
      <w:r w:rsidR="003442E0">
        <w:rPr>
          <w:lang w:val="en-US"/>
        </w:rPr>
        <w:t>s</w:t>
      </w:r>
      <w:r w:rsidR="00704C4B">
        <w:rPr>
          <w:szCs w:val="22"/>
          <w:lang w:val="en-US"/>
        </w:rPr>
        <w:fldChar w:fldCharType="end"/>
      </w:r>
      <w:r w:rsidR="005C3467" w:rsidRPr="008B067A">
        <w:rPr>
          <w:szCs w:val="22"/>
          <w:lang w:val="en-US"/>
        </w:rPr>
        <w:t>)</w:t>
      </w:r>
      <w:r w:rsidR="000F5370" w:rsidRPr="008B067A">
        <w:rPr>
          <w:szCs w:val="22"/>
          <w:lang w:val="en-US"/>
        </w:rPr>
        <w:t>.</w:t>
      </w:r>
      <w:r w:rsidR="00D9647F">
        <w:rPr>
          <w:szCs w:val="22"/>
          <w:lang w:val="en-US"/>
        </w:rPr>
        <w:t xml:space="preserve"> </w:t>
      </w:r>
    </w:p>
    <w:p w14:paraId="58F26504" w14:textId="6D87D7C1" w:rsidR="004D62AF" w:rsidRPr="008B067A" w:rsidRDefault="008B067A" w:rsidP="001D5E4F">
      <w:pPr>
        <w:pStyle w:val="Overskrift2"/>
        <w:rPr>
          <w:lang w:val="en-US"/>
        </w:rPr>
      </w:pPr>
      <w:bookmarkStart w:id="1" w:name="_Toc171683433"/>
      <w:r>
        <w:rPr>
          <w:lang w:val="en-US"/>
        </w:rPr>
        <w:t>Background and purpose</w:t>
      </w:r>
      <w:bookmarkEnd w:id="1"/>
    </w:p>
    <w:p w14:paraId="62E037E0" w14:textId="204A730C" w:rsidR="008A746A" w:rsidRPr="0089029E" w:rsidRDefault="008A746A" w:rsidP="008B067A">
      <w:pPr>
        <w:spacing w:line="276" w:lineRule="auto"/>
        <w:rPr>
          <w:szCs w:val="20"/>
          <w:lang w:val="en-GB"/>
        </w:rPr>
      </w:pPr>
      <w:r>
        <w:rPr>
          <w:szCs w:val="20"/>
          <w:lang w:val="en-US"/>
        </w:rPr>
        <w:t xml:space="preserve">The purpose of these use cases is to describe the technical </w:t>
      </w:r>
      <w:r w:rsidR="00710420">
        <w:rPr>
          <w:szCs w:val="20"/>
          <w:lang w:val="en-US"/>
        </w:rPr>
        <w:t>requirements</w:t>
      </w:r>
      <w:r>
        <w:rPr>
          <w:szCs w:val="20"/>
          <w:lang w:val="en-US"/>
        </w:rPr>
        <w:t xml:space="preserve"> associated with providing and retrieving documents. Further the use cases </w:t>
      </w:r>
      <w:r w:rsidR="00A364C5">
        <w:rPr>
          <w:szCs w:val="20"/>
          <w:lang w:val="en-US"/>
        </w:rPr>
        <w:t>describe</w:t>
      </w:r>
      <w:r>
        <w:rPr>
          <w:szCs w:val="20"/>
          <w:lang w:val="en-US"/>
        </w:rPr>
        <w:t xml:space="preserve"> the flow of event</w:t>
      </w:r>
      <w:r w:rsidR="00710420">
        <w:rPr>
          <w:szCs w:val="20"/>
          <w:lang w:val="en-US"/>
        </w:rPr>
        <w:t>s</w:t>
      </w:r>
      <w:r>
        <w:rPr>
          <w:szCs w:val="20"/>
          <w:lang w:val="en-US"/>
        </w:rPr>
        <w:t xml:space="preserve"> </w:t>
      </w:r>
      <w:r w:rsidR="00990382">
        <w:rPr>
          <w:szCs w:val="20"/>
          <w:lang w:val="en-US"/>
        </w:rPr>
        <w:t>that happens when communicating with an IHE-XDS infrastructure. The use cases are therefore created based on the ITI call defined by</w:t>
      </w:r>
      <w:r w:rsidR="00722D25">
        <w:rPr>
          <w:szCs w:val="20"/>
          <w:lang w:val="en-US"/>
        </w:rPr>
        <w:t xml:space="preserve"> IHE</w:t>
      </w:r>
      <w:r w:rsidR="0089029E" w:rsidRPr="0089029E">
        <w:rPr>
          <w:lang w:val="en-GB"/>
        </w:rPr>
        <w:t>.</w:t>
      </w:r>
      <w:r w:rsidR="005A2906">
        <w:rPr>
          <w:lang w:val="en-GB"/>
        </w:rPr>
        <w:t xml:space="preserve"> Not all ITI calls are described in this document, only the once described in the introduction</w:t>
      </w:r>
      <w:r w:rsidR="00045378">
        <w:rPr>
          <w:lang w:val="en-GB"/>
        </w:rPr>
        <w:t xml:space="preserve"> to document sharing, see </w:t>
      </w:r>
      <w:r w:rsidR="00045378">
        <w:rPr>
          <w:lang w:val="en-GB"/>
        </w:rPr>
        <w:fldChar w:fldCharType="begin"/>
      </w:r>
      <w:r w:rsidR="00045378">
        <w:rPr>
          <w:lang w:val="en-GB"/>
        </w:rPr>
        <w:instrText xml:space="preserve"> REF _Ref125455558 \h </w:instrText>
      </w:r>
      <w:r w:rsidR="00045378">
        <w:rPr>
          <w:lang w:val="en-GB"/>
        </w:rPr>
      </w:r>
      <w:r w:rsidR="00045378">
        <w:rPr>
          <w:lang w:val="en-GB"/>
        </w:rPr>
        <w:fldChar w:fldCharType="separate"/>
      </w:r>
      <w:r w:rsidR="00045378" w:rsidRPr="008B067A">
        <w:rPr>
          <w:lang w:val="en-US"/>
        </w:rPr>
        <w:t>Reference</w:t>
      </w:r>
      <w:r w:rsidR="00045378">
        <w:rPr>
          <w:lang w:val="en-US"/>
        </w:rPr>
        <w:t>s</w:t>
      </w:r>
      <w:r w:rsidR="00045378">
        <w:rPr>
          <w:lang w:val="en-GB"/>
        </w:rPr>
        <w:fldChar w:fldCharType="end"/>
      </w:r>
      <w:r w:rsidR="00045378">
        <w:rPr>
          <w:lang w:val="en-GB"/>
        </w:rPr>
        <w:t>.</w:t>
      </w:r>
    </w:p>
    <w:p w14:paraId="46D63A18" w14:textId="2BC1690D" w:rsidR="00214E37" w:rsidRPr="00214E37" w:rsidRDefault="008949A6" w:rsidP="008B067A">
      <w:pPr>
        <w:spacing w:line="276" w:lineRule="auto"/>
        <w:rPr>
          <w:color w:val="FF0000"/>
          <w:szCs w:val="20"/>
          <w:lang w:val="en-US"/>
        </w:rPr>
      </w:pPr>
      <w:r>
        <w:rPr>
          <w:szCs w:val="20"/>
          <w:lang w:val="en-US"/>
        </w:rPr>
        <w:t>This document is created to ensure that a common way of supporting communication with an IHE-XDS infrastructure.</w:t>
      </w:r>
    </w:p>
    <w:p w14:paraId="567B07CE" w14:textId="57EFC733" w:rsidR="0075532C" w:rsidRPr="008B067A" w:rsidRDefault="00394B89" w:rsidP="00070AB7">
      <w:pPr>
        <w:pStyle w:val="Overskrift2"/>
        <w:spacing w:line="276" w:lineRule="auto"/>
        <w:rPr>
          <w:lang w:val="en-US"/>
        </w:rPr>
      </w:pPr>
      <w:bookmarkStart w:id="2" w:name="_Legal_basis"/>
      <w:bookmarkStart w:id="3" w:name="_Referencer"/>
      <w:bookmarkStart w:id="4" w:name="_Toc171683434"/>
      <w:bookmarkEnd w:id="2"/>
      <w:bookmarkEnd w:id="3"/>
      <w:r>
        <w:rPr>
          <w:lang w:val="en-US"/>
        </w:rPr>
        <w:t>Audience</w:t>
      </w:r>
      <w:bookmarkEnd w:id="4"/>
    </w:p>
    <w:p w14:paraId="43ECF06B" w14:textId="1D2E3005" w:rsidR="00214E37" w:rsidRPr="00214E37" w:rsidRDefault="00394B89" w:rsidP="00070AB7">
      <w:pPr>
        <w:spacing w:line="276" w:lineRule="auto"/>
        <w:rPr>
          <w:color w:val="FF0000"/>
          <w:szCs w:val="22"/>
          <w:lang w:val="en-US"/>
        </w:rPr>
      </w:pPr>
      <w:r w:rsidRPr="00394B89">
        <w:rPr>
          <w:szCs w:val="22"/>
          <w:lang w:val="en-US"/>
        </w:rPr>
        <w:t xml:space="preserve">The document targets both IT system </w:t>
      </w:r>
      <w:r w:rsidR="00EE0F7B">
        <w:rPr>
          <w:szCs w:val="22"/>
          <w:lang w:val="en-US"/>
        </w:rPr>
        <w:t>vendors</w:t>
      </w:r>
      <w:r w:rsidRPr="00394B89">
        <w:rPr>
          <w:szCs w:val="22"/>
          <w:lang w:val="en-US"/>
        </w:rPr>
        <w:t xml:space="preserve"> and implementation managers in regions and municipalities.</w:t>
      </w:r>
    </w:p>
    <w:p w14:paraId="615B8A5D" w14:textId="2C4B3EDD" w:rsidR="00D44DCF" w:rsidRPr="008B067A" w:rsidRDefault="00D44DCF" w:rsidP="00D44DCF">
      <w:pPr>
        <w:pStyle w:val="Overskrift2"/>
        <w:spacing w:line="276" w:lineRule="auto"/>
        <w:rPr>
          <w:lang w:val="en-US"/>
        </w:rPr>
      </w:pPr>
      <w:bookmarkStart w:id="5" w:name="_Referencer_2"/>
      <w:bookmarkStart w:id="6" w:name="_References"/>
      <w:bookmarkStart w:id="7" w:name="_Ref74055952"/>
      <w:bookmarkStart w:id="8" w:name="_Ref84315446"/>
      <w:bookmarkStart w:id="9" w:name="_Ref84926987"/>
      <w:bookmarkStart w:id="10" w:name="_Ref125455558"/>
      <w:bookmarkStart w:id="11" w:name="_Toc171683435"/>
      <w:bookmarkEnd w:id="5"/>
      <w:bookmarkEnd w:id="6"/>
      <w:r w:rsidRPr="008B067A">
        <w:rPr>
          <w:lang w:val="en-US"/>
        </w:rPr>
        <w:t>Reference</w:t>
      </w:r>
      <w:bookmarkEnd w:id="7"/>
      <w:bookmarkEnd w:id="8"/>
      <w:bookmarkEnd w:id="9"/>
      <w:r w:rsidR="00394B89">
        <w:rPr>
          <w:lang w:val="en-US"/>
        </w:rPr>
        <w:t>s</w:t>
      </w:r>
      <w:bookmarkEnd w:id="10"/>
      <w:bookmarkEnd w:id="11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800"/>
        <w:gridCol w:w="889"/>
        <w:gridCol w:w="3543"/>
        <w:gridCol w:w="3396"/>
      </w:tblGrid>
      <w:tr w:rsidR="00D44DCF" w:rsidRPr="008B067A" w14:paraId="7ED31CC5" w14:textId="77777777" w:rsidTr="00F57ED9">
        <w:tc>
          <w:tcPr>
            <w:tcW w:w="1800" w:type="dxa"/>
          </w:tcPr>
          <w:p w14:paraId="0FD7EF60" w14:textId="5DB7658C" w:rsidR="00D44DCF" w:rsidRPr="008B067A" w:rsidRDefault="00D44DCF" w:rsidP="000F6F84">
            <w:pPr>
              <w:keepNext/>
              <w:spacing w:line="276" w:lineRule="auto"/>
              <w:rPr>
                <w:b/>
                <w:bCs/>
                <w:lang w:val="en-US"/>
              </w:rPr>
            </w:pPr>
            <w:r w:rsidRPr="008B067A">
              <w:rPr>
                <w:b/>
                <w:bCs/>
                <w:lang w:val="en-US"/>
              </w:rPr>
              <w:t>Material</w:t>
            </w:r>
          </w:p>
        </w:tc>
        <w:tc>
          <w:tcPr>
            <w:tcW w:w="889" w:type="dxa"/>
          </w:tcPr>
          <w:p w14:paraId="6A06E454" w14:textId="77777777" w:rsidR="00D44DCF" w:rsidRPr="008B067A" w:rsidRDefault="00D44DCF" w:rsidP="000F6F84">
            <w:pPr>
              <w:keepNext/>
              <w:spacing w:line="276" w:lineRule="auto"/>
              <w:rPr>
                <w:b/>
                <w:bCs/>
                <w:lang w:val="en-US"/>
              </w:rPr>
            </w:pPr>
            <w:r w:rsidRPr="008B067A">
              <w:rPr>
                <w:b/>
                <w:bCs/>
                <w:lang w:val="en-US"/>
              </w:rPr>
              <w:t>Version</w:t>
            </w:r>
          </w:p>
        </w:tc>
        <w:tc>
          <w:tcPr>
            <w:tcW w:w="3543" w:type="dxa"/>
          </w:tcPr>
          <w:p w14:paraId="25725C09" w14:textId="77777777" w:rsidR="00D44DCF" w:rsidRPr="008B067A" w:rsidRDefault="00D44DCF" w:rsidP="000F6F84">
            <w:pPr>
              <w:keepNext/>
              <w:spacing w:line="276" w:lineRule="auto"/>
              <w:rPr>
                <w:b/>
                <w:bCs/>
                <w:lang w:val="en-US"/>
              </w:rPr>
            </w:pPr>
            <w:r w:rsidRPr="008B067A">
              <w:rPr>
                <w:b/>
                <w:bCs/>
                <w:lang w:val="en-US"/>
              </w:rPr>
              <w:t>Link/reference</w:t>
            </w:r>
          </w:p>
        </w:tc>
        <w:tc>
          <w:tcPr>
            <w:tcW w:w="3396" w:type="dxa"/>
          </w:tcPr>
          <w:p w14:paraId="2F417FDD" w14:textId="579A2284" w:rsidR="00D44DCF" w:rsidRPr="008B067A" w:rsidRDefault="00394B89" w:rsidP="000F6F84">
            <w:pPr>
              <w:keepNext/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</w:tr>
      <w:tr w:rsidR="00E54946" w:rsidRPr="00ED7AC5" w14:paraId="7AFF07CE" w14:textId="77777777" w:rsidTr="00F57ED9">
        <w:tc>
          <w:tcPr>
            <w:tcW w:w="1800" w:type="dxa"/>
          </w:tcPr>
          <w:p w14:paraId="26C6CFEA" w14:textId="3832960C" w:rsidR="00E54946" w:rsidRPr="00E54946" w:rsidRDefault="008F4263" w:rsidP="000F6F84">
            <w:pPr>
              <w:keepNext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Introduction to document sharing</w:t>
            </w:r>
          </w:p>
        </w:tc>
        <w:tc>
          <w:tcPr>
            <w:tcW w:w="889" w:type="dxa"/>
          </w:tcPr>
          <w:p w14:paraId="3423178E" w14:textId="32B0AA7C" w:rsidR="00E54946" w:rsidRPr="00E54946" w:rsidRDefault="0075319F" w:rsidP="000F6F84">
            <w:pPr>
              <w:keepNext/>
              <w:spacing w:line="276" w:lineRule="auto"/>
              <w:rPr>
                <w:lang w:val="en-US"/>
              </w:rPr>
            </w:pPr>
            <w:r>
              <w:rPr>
                <w:rStyle w:val="normaltextrun"/>
              </w:rPr>
              <w:t>1.0</w:t>
            </w:r>
            <w:r w:rsidR="00E54946">
              <w:rPr>
                <w:rStyle w:val="eop"/>
                <w:color w:val="FF0000"/>
                <w:szCs w:val="20"/>
                <w:shd w:val="clear" w:color="auto" w:fill="FFFFFF"/>
              </w:rPr>
              <w:t> </w:t>
            </w:r>
          </w:p>
        </w:tc>
        <w:bookmarkStart w:id="12" w:name="_Hlk171673335"/>
        <w:tc>
          <w:tcPr>
            <w:tcW w:w="3543" w:type="dxa"/>
          </w:tcPr>
          <w:p w14:paraId="414B6A5E" w14:textId="7CB3DF49" w:rsidR="00E54946" w:rsidRPr="00ED7E17" w:rsidRDefault="005B3088" w:rsidP="000F6F84">
            <w:pPr>
              <w:keepNext/>
              <w:spacing w:line="276" w:lineRule="auto"/>
              <w:rPr>
                <w:rStyle w:val="normaltextrun"/>
                <w:color w:val="FF0000"/>
                <w:szCs w:val="20"/>
                <w:shd w:val="clear" w:color="auto" w:fill="FFFFFF"/>
                <w:lang w:val="en-US"/>
              </w:rPr>
            </w:pPr>
            <w:r>
              <w:fldChar w:fldCharType="begin"/>
            </w:r>
            <w:r w:rsidRPr="00ED7AC5">
              <w:rPr>
                <w:lang w:val="en-US"/>
              </w:rPr>
              <w:instrText>HYPERLINK "https://medcom.dk/wp-content/uploads/2023/01/Kom-godt-igang-med-dokumentdeling-1.4-interactive-1.pdf"</w:instrText>
            </w:r>
            <w:r>
              <w:fldChar w:fldCharType="separate"/>
            </w:r>
            <w:r w:rsidR="00ED7E17" w:rsidRPr="00E94D26">
              <w:rPr>
                <w:rStyle w:val="Hyperlink"/>
                <w:szCs w:val="20"/>
                <w:shd w:val="clear" w:color="auto" w:fill="FFFFFF"/>
                <w:lang w:val="en-US"/>
              </w:rPr>
              <w:t>https://medcom.dk/wp-content/uploads/2023/01/Kom-godt-igang-med-dokumentdeling-1.4-interactive-1.pdf</w:t>
            </w:r>
            <w:r>
              <w:rPr>
                <w:rStyle w:val="Hyperlink"/>
                <w:szCs w:val="20"/>
                <w:shd w:val="clear" w:color="auto" w:fill="FFFFFF"/>
                <w:lang w:val="en-US"/>
              </w:rPr>
              <w:fldChar w:fldCharType="end"/>
            </w:r>
            <w:bookmarkEnd w:id="12"/>
            <w:r w:rsidR="00ED7E17">
              <w:rPr>
                <w:rStyle w:val="normaltextrun"/>
                <w:color w:val="FF0000"/>
                <w:szCs w:val="20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3396" w:type="dxa"/>
          </w:tcPr>
          <w:p w14:paraId="053C7271" w14:textId="44EE0B1D" w:rsidR="00E54946" w:rsidRPr="0075319F" w:rsidRDefault="0075319F" w:rsidP="000F6F84">
            <w:pPr>
              <w:keepNext/>
              <w:spacing w:line="276" w:lineRule="auto"/>
              <w:rPr>
                <w:lang w:val="en-GB"/>
              </w:rPr>
            </w:pPr>
            <w:r w:rsidRPr="00836D82">
              <w:rPr>
                <w:rStyle w:val="normaltextrun"/>
                <w:lang w:val="en-GB"/>
              </w:rPr>
              <w:t>A document containing basic</w:t>
            </w:r>
            <w:r w:rsidR="00991FDF" w:rsidRPr="00836D82">
              <w:rPr>
                <w:rStyle w:val="normaltextrun"/>
                <w:lang w:val="en-GB"/>
              </w:rPr>
              <w:t xml:space="preserve"> description of document sharing on the national infrastructure</w:t>
            </w:r>
            <w:r w:rsidR="00836D82" w:rsidRPr="00836D82">
              <w:rPr>
                <w:rStyle w:val="normaltextrun"/>
                <w:lang w:val="en-GB"/>
              </w:rPr>
              <w:t xml:space="preserve"> in Denmark.</w:t>
            </w:r>
          </w:p>
        </w:tc>
      </w:tr>
      <w:tr w:rsidR="004509BE" w:rsidRPr="00ED7AC5" w14:paraId="1BBA49D2" w14:textId="77777777" w:rsidTr="00F57ED9">
        <w:tc>
          <w:tcPr>
            <w:tcW w:w="1800" w:type="dxa"/>
          </w:tcPr>
          <w:p w14:paraId="074A5B8A" w14:textId="400EB4C8" w:rsidR="004509BE" w:rsidRPr="003E62E0" w:rsidRDefault="004509BE" w:rsidP="000F6F84">
            <w:pPr>
              <w:keepNext/>
              <w:spacing w:line="276" w:lineRule="auto"/>
              <w:rPr>
                <w:rStyle w:val="normaltextrun"/>
              </w:rPr>
            </w:pPr>
            <w:r w:rsidRPr="003E62E0">
              <w:rPr>
                <w:rStyle w:val="normaltextrun"/>
              </w:rPr>
              <w:t>IHE XDS</w:t>
            </w:r>
          </w:p>
        </w:tc>
        <w:tc>
          <w:tcPr>
            <w:tcW w:w="889" w:type="dxa"/>
          </w:tcPr>
          <w:p w14:paraId="4AA662F9" w14:textId="70C00100" w:rsidR="004509BE" w:rsidRDefault="00A936A7" w:rsidP="000F6F84">
            <w:pPr>
              <w:keepNext/>
              <w:spacing w:line="276" w:lineRule="auto"/>
              <w:rPr>
                <w:rStyle w:val="normaltextrun"/>
              </w:rPr>
            </w:pPr>
            <w:r>
              <w:rPr>
                <w:rStyle w:val="normaltextrun"/>
              </w:rPr>
              <w:t>20.0</w:t>
            </w:r>
          </w:p>
        </w:tc>
        <w:tc>
          <w:tcPr>
            <w:tcW w:w="3543" w:type="dxa"/>
          </w:tcPr>
          <w:p w14:paraId="6C2FB9E1" w14:textId="075E0A75" w:rsidR="004509BE" w:rsidRPr="00B924DD" w:rsidRDefault="005B3088" w:rsidP="000F6F84">
            <w:pPr>
              <w:keepNext/>
              <w:spacing w:line="276" w:lineRule="auto"/>
              <w:rPr>
                <w:rStyle w:val="normaltextrun"/>
                <w:color w:val="FF0000"/>
                <w:szCs w:val="20"/>
                <w:shd w:val="clear" w:color="auto" w:fill="FFFFFF"/>
              </w:rPr>
            </w:pPr>
            <w:hyperlink r:id="rId12" w:history="1">
              <w:r w:rsidR="00B924DD" w:rsidRPr="00E94D26">
                <w:rPr>
                  <w:rStyle w:val="Hyperlink"/>
                  <w:szCs w:val="20"/>
                  <w:shd w:val="clear" w:color="auto" w:fill="FFFFFF"/>
                </w:rPr>
                <w:t>https://profiles.ihe.net/ITI/TF/Volume1/index.html</w:t>
              </w:r>
            </w:hyperlink>
          </w:p>
        </w:tc>
        <w:tc>
          <w:tcPr>
            <w:tcW w:w="3396" w:type="dxa"/>
          </w:tcPr>
          <w:p w14:paraId="7DFADB41" w14:textId="3BE2D2E9" w:rsidR="004509BE" w:rsidRPr="003E62E0" w:rsidRDefault="00CD001F" w:rsidP="000F6F84">
            <w:pPr>
              <w:keepNext/>
              <w:spacing w:line="276" w:lineRule="auto"/>
              <w:rPr>
                <w:rStyle w:val="normaltextrun"/>
                <w:lang w:val="en-GB"/>
              </w:rPr>
            </w:pPr>
            <w:r w:rsidRPr="003E62E0">
              <w:rPr>
                <w:rStyle w:val="normaltextrun"/>
                <w:lang w:val="en-GB"/>
              </w:rPr>
              <w:t>The technical framework describing</w:t>
            </w:r>
            <w:r w:rsidR="003E62E0" w:rsidRPr="003E62E0">
              <w:rPr>
                <w:rStyle w:val="normaltextrun"/>
                <w:lang w:val="en-GB"/>
              </w:rPr>
              <w:t xml:space="preserve"> actors, transactions requirements for the IHE IT Infrastructure (ITI) profiles.</w:t>
            </w:r>
          </w:p>
        </w:tc>
      </w:tr>
      <w:tr w:rsidR="00F47CEC" w:rsidRPr="00ED7AC5" w14:paraId="6396C7CA" w14:textId="77777777" w:rsidTr="00F57ED9">
        <w:tc>
          <w:tcPr>
            <w:tcW w:w="1800" w:type="dxa"/>
          </w:tcPr>
          <w:p w14:paraId="0EE17903" w14:textId="28B55CA8" w:rsidR="00F47CEC" w:rsidRPr="003E62E0" w:rsidRDefault="00F47CEC" w:rsidP="000F6F84">
            <w:pPr>
              <w:keepNext/>
              <w:spacing w:line="276" w:lineRule="auto"/>
              <w:rPr>
                <w:rStyle w:val="normaltextrun"/>
              </w:rPr>
            </w:pPr>
            <w:r w:rsidRPr="003E62E0">
              <w:rPr>
                <w:rStyle w:val="normaltextrun"/>
              </w:rPr>
              <w:t>Metadata</w:t>
            </w:r>
            <w:r w:rsidR="00836D82" w:rsidRPr="003E62E0">
              <w:rPr>
                <w:rStyle w:val="normaltextrun"/>
              </w:rPr>
              <w:t xml:space="preserve"> standard</w:t>
            </w:r>
          </w:p>
        </w:tc>
        <w:tc>
          <w:tcPr>
            <w:tcW w:w="889" w:type="dxa"/>
          </w:tcPr>
          <w:p w14:paraId="7AEC254E" w14:textId="2F6D1B49" w:rsidR="00F47CEC" w:rsidRPr="003E62E0" w:rsidRDefault="00F57ED9" w:rsidP="000F6F84">
            <w:pPr>
              <w:keepNext/>
              <w:spacing w:line="276" w:lineRule="auto"/>
              <w:rPr>
                <w:rStyle w:val="normaltextrun"/>
              </w:rPr>
            </w:pPr>
            <w:r w:rsidRPr="003E62E0">
              <w:rPr>
                <w:rStyle w:val="normaltextrun"/>
              </w:rPr>
              <w:t>0.96</w:t>
            </w:r>
          </w:p>
        </w:tc>
        <w:tc>
          <w:tcPr>
            <w:tcW w:w="3543" w:type="dxa"/>
          </w:tcPr>
          <w:p w14:paraId="50600A89" w14:textId="51F4050D" w:rsidR="00F47CEC" w:rsidRPr="00E54946" w:rsidRDefault="005B3088" w:rsidP="000F6F84">
            <w:pPr>
              <w:keepNext/>
              <w:spacing w:line="276" w:lineRule="auto"/>
              <w:rPr>
                <w:rStyle w:val="normaltextrun"/>
                <w:color w:val="FF0000"/>
                <w:szCs w:val="20"/>
                <w:shd w:val="clear" w:color="auto" w:fill="FFFFFF"/>
              </w:rPr>
            </w:pPr>
            <w:hyperlink r:id="rId13" w:history="1">
              <w:r w:rsidR="00F57ED9" w:rsidRPr="00E94D26">
                <w:rPr>
                  <w:rStyle w:val="Hyperlink"/>
                  <w:szCs w:val="20"/>
                  <w:shd w:val="clear" w:color="auto" w:fill="FFFFFF"/>
                </w:rPr>
                <w:t>https://svn.medcom.dk/svn/releases/Standarder/IHE/DK_profil_metadata/</w:t>
              </w:r>
            </w:hyperlink>
            <w:r w:rsidR="00F57ED9">
              <w:rPr>
                <w:rStyle w:val="normaltextrun"/>
                <w:color w:val="FF000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3396" w:type="dxa"/>
          </w:tcPr>
          <w:p w14:paraId="0F810483" w14:textId="5587909A" w:rsidR="00F47CEC" w:rsidRPr="003E62E0" w:rsidRDefault="00E55749" w:rsidP="000F6F84">
            <w:pPr>
              <w:keepNext/>
              <w:spacing w:line="276" w:lineRule="auto"/>
              <w:rPr>
                <w:rStyle w:val="normaltextrun"/>
                <w:szCs w:val="20"/>
                <w:shd w:val="clear" w:color="auto" w:fill="FFFFFF"/>
                <w:lang w:val="en-GB"/>
              </w:rPr>
            </w:pPr>
            <w:r w:rsidRPr="003E62E0">
              <w:rPr>
                <w:rStyle w:val="normaltextrun"/>
                <w:szCs w:val="20"/>
                <w:shd w:val="clear" w:color="auto" w:fill="FFFFFF"/>
                <w:lang w:val="en-GB"/>
              </w:rPr>
              <w:t xml:space="preserve">The metadata standard defines the metadata that must and may be present </w:t>
            </w:r>
            <w:r w:rsidR="00F45AF8" w:rsidRPr="003E62E0">
              <w:rPr>
                <w:rStyle w:val="normaltextrun"/>
                <w:szCs w:val="20"/>
                <w:shd w:val="clear" w:color="auto" w:fill="FFFFFF"/>
                <w:lang w:val="en-GB"/>
              </w:rPr>
              <w:t>when providing and retrieving documents from the NSP.</w:t>
            </w:r>
            <w:r w:rsidRPr="003E62E0">
              <w:rPr>
                <w:rStyle w:val="normaltextrun"/>
                <w:szCs w:val="20"/>
                <w:shd w:val="clear" w:color="auto" w:fill="FFFFFF"/>
                <w:lang w:val="en-GB"/>
              </w:rPr>
              <w:t xml:space="preserve"> </w:t>
            </w:r>
          </w:p>
        </w:tc>
      </w:tr>
      <w:tr w:rsidR="00F47CEC" w:rsidRPr="00ED7AC5" w14:paraId="4FD250B1" w14:textId="77777777" w:rsidTr="00F57ED9">
        <w:tc>
          <w:tcPr>
            <w:tcW w:w="1800" w:type="dxa"/>
          </w:tcPr>
          <w:p w14:paraId="5A9CA6A8" w14:textId="4087F662" w:rsidR="00F47CEC" w:rsidRPr="003E62E0" w:rsidRDefault="00F47CEC" w:rsidP="000F6F84">
            <w:pPr>
              <w:keepNext/>
              <w:spacing w:line="276" w:lineRule="auto"/>
              <w:rPr>
                <w:rStyle w:val="normaltextrun"/>
              </w:rPr>
            </w:pPr>
            <w:r w:rsidRPr="003E62E0">
              <w:rPr>
                <w:rStyle w:val="normaltextrun"/>
              </w:rPr>
              <w:t>NSP</w:t>
            </w:r>
          </w:p>
        </w:tc>
        <w:tc>
          <w:tcPr>
            <w:tcW w:w="889" w:type="dxa"/>
          </w:tcPr>
          <w:p w14:paraId="46B26E45" w14:textId="29E4ECFC" w:rsidR="00F47CEC" w:rsidRPr="003E62E0" w:rsidRDefault="00F04C99" w:rsidP="000F6F84">
            <w:pPr>
              <w:keepNext/>
              <w:spacing w:line="276" w:lineRule="auto"/>
              <w:rPr>
                <w:rStyle w:val="normaltextrun"/>
              </w:rPr>
            </w:pPr>
            <w:r w:rsidRPr="003E62E0">
              <w:rPr>
                <w:rStyle w:val="normaltextrun"/>
              </w:rPr>
              <w:t>-</w:t>
            </w:r>
          </w:p>
        </w:tc>
        <w:tc>
          <w:tcPr>
            <w:tcW w:w="3543" w:type="dxa"/>
          </w:tcPr>
          <w:p w14:paraId="463D34D8" w14:textId="1D74E13F" w:rsidR="00F47CEC" w:rsidRPr="00E54946" w:rsidRDefault="005B3088" w:rsidP="000F6F84">
            <w:pPr>
              <w:keepNext/>
              <w:spacing w:line="276" w:lineRule="auto"/>
              <w:rPr>
                <w:rStyle w:val="normaltextrun"/>
                <w:color w:val="FF0000"/>
                <w:szCs w:val="20"/>
                <w:shd w:val="clear" w:color="auto" w:fill="FFFFFF"/>
              </w:rPr>
            </w:pPr>
            <w:hyperlink r:id="rId14" w:history="1">
              <w:r w:rsidR="003E62E0" w:rsidRPr="00E94D26">
                <w:rPr>
                  <w:rStyle w:val="Hyperlink"/>
                  <w:szCs w:val="20"/>
                  <w:shd w:val="clear" w:color="auto" w:fill="FFFFFF"/>
                </w:rPr>
                <w:t>https://www.nspop.dk/display/Web3/Introduktion+til+NSP-platformen</w:t>
              </w:r>
            </w:hyperlink>
            <w:r w:rsidR="003E62E0">
              <w:rPr>
                <w:rStyle w:val="normaltextrun"/>
                <w:color w:val="FF000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3396" w:type="dxa"/>
          </w:tcPr>
          <w:p w14:paraId="35210BE6" w14:textId="2D4E24C2" w:rsidR="00F47CEC" w:rsidRPr="003E62E0" w:rsidRDefault="00EE089E" w:rsidP="000F6F84">
            <w:pPr>
              <w:keepNext/>
              <w:spacing w:line="276" w:lineRule="auto"/>
              <w:rPr>
                <w:rStyle w:val="normaltextrun"/>
                <w:szCs w:val="20"/>
                <w:shd w:val="clear" w:color="auto" w:fill="FFFFFF"/>
                <w:lang w:val="en-GB"/>
              </w:rPr>
            </w:pPr>
            <w:r w:rsidRPr="003E62E0">
              <w:rPr>
                <w:rStyle w:val="normaltextrun"/>
                <w:szCs w:val="20"/>
                <w:shd w:val="clear" w:color="auto" w:fill="FFFFFF"/>
                <w:lang w:val="en-GB"/>
              </w:rPr>
              <w:t xml:space="preserve">An overview of the </w:t>
            </w:r>
            <w:r w:rsidR="00EC1E60" w:rsidRPr="003E62E0">
              <w:rPr>
                <w:rStyle w:val="normaltextrun"/>
                <w:szCs w:val="20"/>
                <w:shd w:val="clear" w:color="auto" w:fill="FFFFFF"/>
                <w:lang w:val="en-GB"/>
              </w:rPr>
              <w:t xml:space="preserve">components in the Danish national service platform (NSP), owned by the </w:t>
            </w:r>
            <w:r w:rsidR="00F04C99" w:rsidRPr="003E62E0">
              <w:rPr>
                <w:rStyle w:val="normaltextrun"/>
                <w:szCs w:val="20"/>
                <w:shd w:val="clear" w:color="auto" w:fill="FFFFFF"/>
                <w:lang w:val="en-GB"/>
              </w:rPr>
              <w:t>Danish Health Data Authority.</w:t>
            </w:r>
          </w:p>
        </w:tc>
      </w:tr>
    </w:tbl>
    <w:p w14:paraId="0F47F0A3" w14:textId="77777777" w:rsidR="00D44DCF" w:rsidRPr="00EC1E60" w:rsidRDefault="00D44DCF" w:rsidP="00070AB7">
      <w:pPr>
        <w:spacing w:line="276" w:lineRule="auto"/>
        <w:rPr>
          <w:szCs w:val="22"/>
          <w:lang w:val="en-GB"/>
        </w:rPr>
      </w:pPr>
    </w:p>
    <w:p w14:paraId="09A36226" w14:textId="4ED856DF" w:rsidR="00D44DCF" w:rsidRPr="008B067A" w:rsidRDefault="00D44DCF" w:rsidP="00D44DCF">
      <w:pPr>
        <w:pStyle w:val="Overskrift2"/>
        <w:keepLines w:val="0"/>
        <w:spacing w:line="276" w:lineRule="auto"/>
        <w:rPr>
          <w:lang w:val="en-US"/>
        </w:rPr>
      </w:pPr>
      <w:bookmarkStart w:id="13" w:name="_Termer_1"/>
      <w:bookmarkStart w:id="14" w:name="_Terms"/>
      <w:bookmarkStart w:id="15" w:name="_Ref102040315"/>
      <w:bookmarkStart w:id="16" w:name="_Ref102040319"/>
      <w:bookmarkStart w:id="17" w:name="_Toc171683436"/>
      <w:bookmarkEnd w:id="13"/>
      <w:bookmarkEnd w:id="14"/>
      <w:r w:rsidRPr="008B067A">
        <w:rPr>
          <w:lang w:val="en-US"/>
        </w:rPr>
        <w:lastRenderedPageBreak/>
        <w:t>Term</w:t>
      </w:r>
      <w:bookmarkEnd w:id="15"/>
      <w:bookmarkEnd w:id="16"/>
      <w:r w:rsidR="00B063B5">
        <w:rPr>
          <w:lang w:val="en-US"/>
        </w:rPr>
        <w:t>s</w:t>
      </w:r>
      <w:bookmarkEnd w:id="17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D44DCF" w:rsidRPr="009E4986" w14:paraId="674D4F90" w14:textId="77777777" w:rsidTr="000F6F84">
        <w:tc>
          <w:tcPr>
            <w:tcW w:w="2122" w:type="dxa"/>
            <w:tcBorders>
              <w:right w:val="single" w:sz="4" w:space="0" w:color="auto"/>
            </w:tcBorders>
            <w:shd w:val="clear" w:color="auto" w:fill="1F497D"/>
          </w:tcPr>
          <w:p w14:paraId="79ED8442" w14:textId="639FD54D" w:rsidR="00D44DCF" w:rsidRPr="009E4986" w:rsidRDefault="00D44DCF" w:rsidP="000F6F84">
            <w:pPr>
              <w:keepNext/>
              <w:spacing w:line="276" w:lineRule="auto"/>
              <w:rPr>
                <w:b/>
                <w:bCs/>
                <w:color w:val="FFFFFF" w:themeColor="background1"/>
                <w:sz w:val="18"/>
                <w:szCs w:val="20"/>
                <w:lang w:val="en-US"/>
              </w:rPr>
            </w:pPr>
            <w:r w:rsidRPr="009E4986">
              <w:rPr>
                <w:b/>
                <w:bCs/>
                <w:color w:val="FFFFFF" w:themeColor="background1"/>
                <w:sz w:val="18"/>
                <w:szCs w:val="20"/>
                <w:lang w:val="en-US"/>
              </w:rPr>
              <w:t>Term</w:t>
            </w:r>
          </w:p>
        </w:tc>
        <w:tc>
          <w:tcPr>
            <w:tcW w:w="7506" w:type="dxa"/>
            <w:tcBorders>
              <w:left w:val="single" w:sz="4" w:space="0" w:color="auto"/>
            </w:tcBorders>
            <w:shd w:val="clear" w:color="auto" w:fill="1F497D"/>
          </w:tcPr>
          <w:p w14:paraId="27F7C500" w14:textId="06022125" w:rsidR="00D44DCF" w:rsidRPr="009E4986" w:rsidRDefault="00394B89" w:rsidP="000F6F84">
            <w:pPr>
              <w:keepNext/>
              <w:spacing w:line="276" w:lineRule="auto"/>
              <w:rPr>
                <w:b/>
                <w:bCs/>
                <w:color w:val="FFFFFF" w:themeColor="background1"/>
                <w:sz w:val="18"/>
                <w:szCs w:val="20"/>
                <w:lang w:val="en-US"/>
              </w:rPr>
            </w:pPr>
            <w:r w:rsidRPr="009E4986">
              <w:rPr>
                <w:b/>
                <w:bCs/>
                <w:color w:val="FFFFFF" w:themeColor="background1"/>
                <w:sz w:val="18"/>
                <w:szCs w:val="20"/>
                <w:lang w:val="en-US"/>
              </w:rPr>
              <w:t>Description</w:t>
            </w:r>
          </w:p>
        </w:tc>
      </w:tr>
      <w:tr w:rsidR="00415D39" w:rsidRPr="00ED7AC5" w14:paraId="7C28487A" w14:textId="77777777" w:rsidTr="000F6F84">
        <w:tc>
          <w:tcPr>
            <w:tcW w:w="2122" w:type="dxa"/>
          </w:tcPr>
          <w:p w14:paraId="586F8AC4" w14:textId="68F3A878" w:rsidR="00415D39" w:rsidRPr="009E4986" w:rsidRDefault="007077EE" w:rsidP="000F6F84">
            <w:pPr>
              <w:keepNext/>
              <w:spacing w:line="276" w:lineRule="auto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IHE</w:t>
            </w:r>
          </w:p>
        </w:tc>
        <w:tc>
          <w:tcPr>
            <w:tcW w:w="7506" w:type="dxa"/>
          </w:tcPr>
          <w:p w14:paraId="4A2B59FE" w14:textId="12F29209" w:rsidR="00415D39" w:rsidRPr="00FC3ED7" w:rsidRDefault="00E66BB8" w:rsidP="000F6F84">
            <w:pPr>
              <w:keepNext/>
              <w:spacing w:line="276" w:lineRule="auto"/>
              <w:rPr>
                <w:sz w:val="18"/>
                <w:szCs w:val="20"/>
                <w:lang w:val="en-GB"/>
              </w:rPr>
            </w:pPr>
            <w:r w:rsidRPr="00FC3ED7">
              <w:rPr>
                <w:sz w:val="18"/>
                <w:szCs w:val="20"/>
                <w:lang w:val="en-GB"/>
              </w:rPr>
              <w:t>Integrating the Health</w:t>
            </w:r>
            <w:r w:rsidR="004F1EAF" w:rsidRPr="00FC3ED7">
              <w:rPr>
                <w:sz w:val="18"/>
                <w:szCs w:val="20"/>
                <w:lang w:val="en-GB"/>
              </w:rPr>
              <w:t>care Enterprise</w:t>
            </w:r>
            <w:r w:rsidR="00370B8A" w:rsidRPr="00FC3ED7">
              <w:rPr>
                <w:sz w:val="18"/>
                <w:szCs w:val="20"/>
                <w:lang w:val="en-GB"/>
              </w:rPr>
              <w:t xml:space="preserve"> (IHE)</w:t>
            </w:r>
            <w:r w:rsidR="00331295" w:rsidRPr="00FC3ED7">
              <w:rPr>
                <w:sz w:val="18"/>
                <w:szCs w:val="20"/>
                <w:lang w:val="en-GB"/>
              </w:rPr>
              <w:t xml:space="preserve"> is an organization that has described a technical framework for </w:t>
            </w:r>
            <w:r w:rsidR="002F739D" w:rsidRPr="00FC3ED7">
              <w:rPr>
                <w:sz w:val="18"/>
                <w:szCs w:val="20"/>
                <w:lang w:val="en-GB"/>
              </w:rPr>
              <w:t xml:space="preserve">implementation of standards to achieve </w:t>
            </w:r>
            <w:r w:rsidR="00900288" w:rsidRPr="00FC3ED7">
              <w:rPr>
                <w:sz w:val="18"/>
                <w:szCs w:val="20"/>
                <w:lang w:val="en-GB"/>
              </w:rPr>
              <w:t>system integration</w:t>
            </w:r>
          </w:p>
        </w:tc>
      </w:tr>
      <w:tr w:rsidR="007077EE" w:rsidRPr="00ED7AC5" w14:paraId="46391A88" w14:textId="77777777" w:rsidTr="000F6F84">
        <w:tc>
          <w:tcPr>
            <w:tcW w:w="2122" w:type="dxa"/>
          </w:tcPr>
          <w:p w14:paraId="0D10494C" w14:textId="213B04D5" w:rsidR="007077EE" w:rsidRDefault="007077EE" w:rsidP="000F6F84">
            <w:pPr>
              <w:keepNext/>
              <w:spacing w:line="276" w:lineRule="auto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XDS</w:t>
            </w:r>
          </w:p>
        </w:tc>
        <w:tc>
          <w:tcPr>
            <w:tcW w:w="7506" w:type="dxa"/>
          </w:tcPr>
          <w:p w14:paraId="44D8A4DA" w14:textId="62D650DD" w:rsidR="007077EE" w:rsidRPr="00FC3ED7" w:rsidRDefault="00087947" w:rsidP="000F6F84">
            <w:pPr>
              <w:keepNext/>
              <w:spacing w:line="276" w:lineRule="auto"/>
              <w:rPr>
                <w:sz w:val="18"/>
                <w:szCs w:val="20"/>
                <w:lang w:val="en-GB"/>
              </w:rPr>
            </w:pPr>
            <w:r w:rsidRPr="00FC3ED7">
              <w:rPr>
                <w:sz w:val="18"/>
                <w:szCs w:val="20"/>
                <w:lang w:val="en-GB"/>
              </w:rPr>
              <w:t>Cross</w:t>
            </w:r>
            <w:r w:rsidR="009E0175" w:rsidRPr="00FC3ED7">
              <w:rPr>
                <w:sz w:val="18"/>
                <w:szCs w:val="20"/>
                <w:lang w:val="en-GB"/>
              </w:rPr>
              <w:t>-Enterprise</w:t>
            </w:r>
            <w:r w:rsidRPr="00FC3ED7">
              <w:rPr>
                <w:sz w:val="18"/>
                <w:szCs w:val="20"/>
                <w:lang w:val="en-GB"/>
              </w:rPr>
              <w:t xml:space="preserve"> </w:t>
            </w:r>
            <w:r w:rsidR="009E0175" w:rsidRPr="00FC3ED7">
              <w:rPr>
                <w:sz w:val="18"/>
                <w:szCs w:val="20"/>
                <w:lang w:val="en-GB"/>
              </w:rPr>
              <w:t>D</w:t>
            </w:r>
            <w:r w:rsidRPr="00FC3ED7">
              <w:rPr>
                <w:sz w:val="18"/>
                <w:szCs w:val="20"/>
                <w:lang w:val="en-GB"/>
              </w:rPr>
              <w:t xml:space="preserve">omain </w:t>
            </w:r>
            <w:r w:rsidR="009E0175" w:rsidRPr="00FC3ED7">
              <w:rPr>
                <w:sz w:val="18"/>
                <w:szCs w:val="20"/>
                <w:lang w:val="en-GB"/>
              </w:rPr>
              <w:t>S</w:t>
            </w:r>
            <w:r w:rsidRPr="00FC3ED7">
              <w:rPr>
                <w:sz w:val="18"/>
                <w:szCs w:val="20"/>
                <w:lang w:val="en-GB"/>
              </w:rPr>
              <w:t>haring</w:t>
            </w:r>
            <w:r w:rsidR="000E46C7" w:rsidRPr="00FC3ED7">
              <w:rPr>
                <w:sz w:val="18"/>
                <w:szCs w:val="20"/>
                <w:lang w:val="en-GB"/>
              </w:rPr>
              <w:t xml:space="preserve"> </w:t>
            </w:r>
            <w:r w:rsidR="00370B8A" w:rsidRPr="00FC3ED7">
              <w:rPr>
                <w:sz w:val="18"/>
                <w:szCs w:val="20"/>
                <w:lang w:val="en-GB"/>
              </w:rPr>
              <w:t xml:space="preserve">(XDS) </w:t>
            </w:r>
            <w:r w:rsidR="004929CB" w:rsidRPr="00FC3ED7">
              <w:rPr>
                <w:sz w:val="18"/>
                <w:szCs w:val="20"/>
                <w:lang w:val="en-GB"/>
              </w:rPr>
              <w:t>describes a</w:t>
            </w:r>
            <w:r w:rsidR="00F90FBE" w:rsidRPr="00FC3ED7">
              <w:rPr>
                <w:sz w:val="18"/>
                <w:szCs w:val="20"/>
                <w:lang w:val="en-GB"/>
              </w:rPr>
              <w:t xml:space="preserve"> way of sharing documents in a standardized format enabling different application to provide and retrieve the documents</w:t>
            </w:r>
            <w:r w:rsidR="00A41833" w:rsidRPr="00FC3ED7">
              <w:rPr>
                <w:sz w:val="18"/>
                <w:szCs w:val="20"/>
                <w:lang w:val="en-GB"/>
              </w:rPr>
              <w:t>.</w:t>
            </w:r>
          </w:p>
        </w:tc>
      </w:tr>
      <w:tr w:rsidR="007077EE" w:rsidRPr="00ED7AC5" w14:paraId="5402E2D2" w14:textId="77777777" w:rsidTr="000F6F84">
        <w:tc>
          <w:tcPr>
            <w:tcW w:w="2122" w:type="dxa"/>
          </w:tcPr>
          <w:p w14:paraId="3709CD5D" w14:textId="21646CD0" w:rsidR="007077EE" w:rsidRDefault="007077EE" w:rsidP="000F6F84">
            <w:pPr>
              <w:keepNext/>
              <w:spacing w:line="276" w:lineRule="auto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ITI</w:t>
            </w:r>
          </w:p>
        </w:tc>
        <w:tc>
          <w:tcPr>
            <w:tcW w:w="7506" w:type="dxa"/>
          </w:tcPr>
          <w:p w14:paraId="0E18445A" w14:textId="25C787E3" w:rsidR="007077EE" w:rsidRPr="00FC3ED7" w:rsidRDefault="00370B8A" w:rsidP="000F6F84">
            <w:pPr>
              <w:keepNext/>
              <w:spacing w:line="276" w:lineRule="auto"/>
              <w:rPr>
                <w:sz w:val="18"/>
                <w:szCs w:val="20"/>
                <w:lang w:val="en-GB"/>
              </w:rPr>
            </w:pPr>
            <w:r w:rsidRPr="00987B04">
              <w:rPr>
                <w:sz w:val="18"/>
                <w:szCs w:val="20"/>
                <w:lang w:val="en-GB"/>
              </w:rPr>
              <w:t>IHE IT Infrastructure (ITI)</w:t>
            </w:r>
            <w:r w:rsidR="00987B04" w:rsidRPr="00987B04">
              <w:rPr>
                <w:sz w:val="18"/>
                <w:szCs w:val="20"/>
                <w:lang w:val="en-GB"/>
              </w:rPr>
              <w:t xml:space="preserve"> te</w:t>
            </w:r>
            <w:r w:rsidR="00987B04">
              <w:rPr>
                <w:sz w:val="18"/>
                <w:szCs w:val="20"/>
                <w:lang w:val="en-GB"/>
              </w:rPr>
              <w:t>chnical framework</w:t>
            </w:r>
            <w:r w:rsidR="0096482B">
              <w:rPr>
                <w:sz w:val="18"/>
                <w:szCs w:val="20"/>
                <w:lang w:val="en-GB"/>
              </w:rPr>
              <w:t xml:space="preserve"> describes how to communicate over the XDS infrastructure</w:t>
            </w:r>
            <w:r w:rsidR="008C4D9C">
              <w:rPr>
                <w:sz w:val="18"/>
                <w:szCs w:val="20"/>
                <w:lang w:val="en-GB"/>
              </w:rPr>
              <w:t>.</w:t>
            </w:r>
          </w:p>
        </w:tc>
      </w:tr>
      <w:tr w:rsidR="00973E79" w:rsidRPr="00ED7AC5" w14:paraId="569F7FB2" w14:textId="77777777" w:rsidTr="000F6F84">
        <w:tc>
          <w:tcPr>
            <w:tcW w:w="2122" w:type="dxa"/>
          </w:tcPr>
          <w:p w14:paraId="626E733D" w14:textId="17E0E49D" w:rsidR="00973E79" w:rsidRDefault="00973E79" w:rsidP="000F6F84">
            <w:pPr>
              <w:keepNext/>
              <w:spacing w:line="276" w:lineRule="auto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Document</w:t>
            </w:r>
          </w:p>
        </w:tc>
        <w:tc>
          <w:tcPr>
            <w:tcW w:w="7506" w:type="dxa"/>
          </w:tcPr>
          <w:p w14:paraId="4247C6B9" w14:textId="6D6DEAA4" w:rsidR="00973E79" w:rsidRPr="00FC3ED7" w:rsidRDefault="002E4D8B" w:rsidP="00D14F96">
            <w:pPr>
              <w:spacing w:line="276" w:lineRule="auto"/>
              <w:rPr>
                <w:sz w:val="18"/>
                <w:szCs w:val="20"/>
                <w:lang w:val="en-GB"/>
              </w:rPr>
            </w:pPr>
            <w:r w:rsidRPr="002E4D8B">
              <w:rPr>
                <w:sz w:val="18"/>
                <w:szCs w:val="20"/>
                <w:lang w:val="en-GB"/>
              </w:rPr>
              <w:t xml:space="preserve">A document is an immutable set of </w:t>
            </w:r>
            <w:r>
              <w:rPr>
                <w:sz w:val="18"/>
                <w:szCs w:val="20"/>
                <w:lang w:val="en-GB"/>
              </w:rPr>
              <w:t>information</w:t>
            </w:r>
            <w:r w:rsidRPr="002E4D8B">
              <w:rPr>
                <w:sz w:val="18"/>
                <w:szCs w:val="20"/>
                <w:lang w:val="en-GB"/>
              </w:rPr>
              <w:t xml:space="preserve"> with a fixed presentation that is authored and/or attested by humans, organizations and</w:t>
            </w:r>
            <w:r w:rsidR="00D14F96">
              <w:rPr>
                <w:sz w:val="18"/>
                <w:szCs w:val="20"/>
                <w:lang w:val="en-GB"/>
              </w:rPr>
              <w:t>/or</w:t>
            </w:r>
            <w:r w:rsidRPr="002E4D8B">
              <w:rPr>
                <w:sz w:val="18"/>
                <w:szCs w:val="20"/>
                <w:lang w:val="en-GB"/>
              </w:rPr>
              <w:t xml:space="preserve"> devices</w:t>
            </w:r>
            <w:r>
              <w:rPr>
                <w:sz w:val="18"/>
                <w:szCs w:val="20"/>
                <w:lang w:val="en-GB"/>
              </w:rPr>
              <w:t xml:space="preserve">. </w:t>
            </w:r>
            <w:r w:rsidR="00D47759" w:rsidRPr="002E4D8B">
              <w:rPr>
                <w:sz w:val="18"/>
                <w:szCs w:val="20"/>
                <w:lang w:val="en-GB"/>
              </w:rPr>
              <w:t>Documents</w:t>
            </w:r>
            <w:r w:rsidR="00D14F96">
              <w:rPr>
                <w:sz w:val="18"/>
                <w:szCs w:val="20"/>
                <w:lang w:val="en-GB"/>
              </w:rPr>
              <w:t xml:space="preserve"> </w:t>
            </w:r>
            <w:r w:rsidR="00D47759" w:rsidRPr="002E4D8B">
              <w:rPr>
                <w:sz w:val="18"/>
                <w:szCs w:val="20"/>
                <w:lang w:val="en-GB"/>
              </w:rPr>
              <w:t>built in this fashion may be exchanged between systems and persisted in document storage and management systems, including systems such as IHE XDS.</w:t>
            </w:r>
          </w:p>
        </w:tc>
      </w:tr>
      <w:tr w:rsidR="00973E79" w:rsidRPr="00ED7AC5" w14:paraId="5DF4ED58" w14:textId="77777777" w:rsidTr="00DC0DE6">
        <w:tc>
          <w:tcPr>
            <w:tcW w:w="2122" w:type="dxa"/>
            <w:shd w:val="clear" w:color="auto" w:fill="auto"/>
          </w:tcPr>
          <w:p w14:paraId="5DCF665F" w14:textId="1C5957B6" w:rsidR="00973E79" w:rsidRPr="00DC0DE6" w:rsidRDefault="00973E79" w:rsidP="000F6F84">
            <w:pPr>
              <w:keepNext/>
              <w:spacing w:line="276" w:lineRule="auto"/>
              <w:rPr>
                <w:sz w:val="18"/>
                <w:szCs w:val="20"/>
                <w:lang w:val="en-US"/>
              </w:rPr>
            </w:pPr>
            <w:r w:rsidRPr="00DC0DE6">
              <w:rPr>
                <w:sz w:val="18"/>
                <w:szCs w:val="20"/>
                <w:lang w:val="en-US"/>
              </w:rPr>
              <w:t>Metadata</w:t>
            </w:r>
          </w:p>
        </w:tc>
        <w:tc>
          <w:tcPr>
            <w:tcW w:w="7506" w:type="dxa"/>
            <w:shd w:val="clear" w:color="auto" w:fill="auto"/>
          </w:tcPr>
          <w:p w14:paraId="78974311" w14:textId="41684505" w:rsidR="00973E79" w:rsidRPr="00DC0DE6" w:rsidRDefault="009C69DC" w:rsidP="000F6F84">
            <w:pPr>
              <w:keepNext/>
              <w:spacing w:line="276" w:lineRule="auto"/>
              <w:rPr>
                <w:sz w:val="18"/>
                <w:szCs w:val="20"/>
                <w:lang w:val="en-GB"/>
              </w:rPr>
            </w:pPr>
            <w:r w:rsidRPr="00DC0DE6">
              <w:rPr>
                <w:sz w:val="18"/>
                <w:szCs w:val="20"/>
                <w:lang w:val="en-GB"/>
              </w:rPr>
              <w:t>Metadata is data about the data, in this case a document. When providing or retrieving a document</w:t>
            </w:r>
            <w:r w:rsidR="00A260D3" w:rsidRPr="00DC0DE6">
              <w:rPr>
                <w:sz w:val="18"/>
                <w:szCs w:val="20"/>
                <w:lang w:val="en-GB"/>
              </w:rPr>
              <w:t>, the metadata is used to identify the right document.</w:t>
            </w:r>
          </w:p>
        </w:tc>
      </w:tr>
      <w:tr w:rsidR="007077EE" w:rsidRPr="00ED7AC5" w14:paraId="25281B9C" w14:textId="77777777" w:rsidTr="00DC0DE6">
        <w:tc>
          <w:tcPr>
            <w:tcW w:w="2122" w:type="dxa"/>
            <w:shd w:val="clear" w:color="auto" w:fill="auto"/>
          </w:tcPr>
          <w:p w14:paraId="2CE58DC4" w14:textId="3B781F21" w:rsidR="007077EE" w:rsidRPr="00DC0DE6" w:rsidRDefault="00FD0688" w:rsidP="000F6F84">
            <w:pPr>
              <w:keepNext/>
              <w:spacing w:line="276" w:lineRule="auto"/>
              <w:rPr>
                <w:sz w:val="18"/>
                <w:szCs w:val="20"/>
                <w:lang w:val="en-US"/>
              </w:rPr>
            </w:pPr>
            <w:r w:rsidRPr="00DC0DE6">
              <w:rPr>
                <w:sz w:val="18"/>
                <w:szCs w:val="20"/>
                <w:lang w:val="en-US"/>
              </w:rPr>
              <w:t>Stable document</w:t>
            </w:r>
          </w:p>
        </w:tc>
        <w:tc>
          <w:tcPr>
            <w:tcW w:w="7506" w:type="dxa"/>
            <w:shd w:val="clear" w:color="auto" w:fill="auto"/>
          </w:tcPr>
          <w:p w14:paraId="7D7C5079" w14:textId="2E14E4A2" w:rsidR="007077EE" w:rsidRPr="00DC0DE6" w:rsidRDefault="00A9185E" w:rsidP="000F6F84">
            <w:pPr>
              <w:keepNext/>
              <w:spacing w:line="276" w:lineRule="auto"/>
              <w:rPr>
                <w:sz w:val="18"/>
                <w:szCs w:val="20"/>
                <w:lang w:val="en-GB"/>
              </w:rPr>
            </w:pPr>
            <w:r w:rsidRPr="00DC0DE6">
              <w:rPr>
                <w:sz w:val="18"/>
                <w:szCs w:val="20"/>
                <w:lang w:val="en-GB"/>
              </w:rPr>
              <w:t xml:space="preserve">A stable document </w:t>
            </w:r>
            <w:r w:rsidR="00262A22" w:rsidRPr="00DC0DE6">
              <w:rPr>
                <w:sz w:val="18"/>
                <w:szCs w:val="20"/>
                <w:lang w:val="en-GB"/>
              </w:rPr>
              <w:t>is a document that is available for retrieval</w:t>
            </w:r>
            <w:r w:rsidR="00D945A3" w:rsidRPr="00DC0DE6">
              <w:rPr>
                <w:sz w:val="18"/>
                <w:szCs w:val="20"/>
                <w:lang w:val="en-GB"/>
              </w:rPr>
              <w:t xml:space="preserve">. This document will be in a repository and the associated </w:t>
            </w:r>
            <w:r w:rsidR="00796311" w:rsidRPr="00DC0DE6">
              <w:rPr>
                <w:sz w:val="18"/>
                <w:szCs w:val="20"/>
                <w:lang w:val="en-GB"/>
              </w:rPr>
              <w:t xml:space="preserve">metadata will be in a registry. </w:t>
            </w:r>
          </w:p>
        </w:tc>
      </w:tr>
      <w:tr w:rsidR="00FD0688" w:rsidRPr="00ED7AC5" w14:paraId="7E9CCFA8" w14:textId="77777777" w:rsidTr="00DC0DE6">
        <w:tc>
          <w:tcPr>
            <w:tcW w:w="2122" w:type="dxa"/>
            <w:shd w:val="clear" w:color="auto" w:fill="auto"/>
          </w:tcPr>
          <w:p w14:paraId="3721FB2D" w14:textId="1291B3E0" w:rsidR="00FD0688" w:rsidRPr="00DC0DE6" w:rsidRDefault="00FD0688" w:rsidP="000F6F84">
            <w:pPr>
              <w:keepNext/>
              <w:spacing w:line="276" w:lineRule="auto"/>
              <w:rPr>
                <w:sz w:val="18"/>
                <w:szCs w:val="20"/>
                <w:lang w:val="en-US"/>
              </w:rPr>
            </w:pPr>
            <w:r w:rsidRPr="00DC0DE6">
              <w:rPr>
                <w:sz w:val="18"/>
                <w:szCs w:val="20"/>
                <w:lang w:val="en-US"/>
              </w:rPr>
              <w:t>On-Demand document</w:t>
            </w:r>
          </w:p>
        </w:tc>
        <w:tc>
          <w:tcPr>
            <w:tcW w:w="7506" w:type="dxa"/>
            <w:shd w:val="clear" w:color="auto" w:fill="auto"/>
          </w:tcPr>
          <w:p w14:paraId="2DADC64A" w14:textId="028F9407" w:rsidR="00FD0688" w:rsidRPr="00DC0DE6" w:rsidRDefault="007110B8" w:rsidP="000F6F84">
            <w:pPr>
              <w:keepNext/>
              <w:spacing w:line="276" w:lineRule="auto"/>
              <w:rPr>
                <w:sz w:val="18"/>
                <w:szCs w:val="20"/>
                <w:lang w:val="en-GB"/>
              </w:rPr>
            </w:pPr>
            <w:r w:rsidRPr="00DC0DE6">
              <w:rPr>
                <w:sz w:val="18"/>
                <w:szCs w:val="20"/>
                <w:lang w:val="en-GB"/>
              </w:rPr>
              <w:t>An On-Demand document is created when requested.</w:t>
            </w:r>
            <w:r w:rsidR="001C6D21" w:rsidRPr="00DC0DE6">
              <w:rPr>
                <w:sz w:val="18"/>
                <w:szCs w:val="20"/>
                <w:lang w:val="en-GB"/>
              </w:rPr>
              <w:t xml:space="preserve"> </w:t>
            </w:r>
          </w:p>
        </w:tc>
      </w:tr>
      <w:tr w:rsidR="007E0BA0" w:rsidRPr="00ED7AC5" w14:paraId="31E0E160" w14:textId="77777777" w:rsidTr="00DC0DE6">
        <w:tc>
          <w:tcPr>
            <w:tcW w:w="2122" w:type="dxa"/>
            <w:shd w:val="clear" w:color="auto" w:fill="auto"/>
          </w:tcPr>
          <w:p w14:paraId="0E72538F" w14:textId="592E7422" w:rsidR="007E0BA0" w:rsidRPr="00DC0DE6" w:rsidRDefault="007E0BA0" w:rsidP="000F6F84">
            <w:pPr>
              <w:keepNext/>
              <w:spacing w:line="276" w:lineRule="auto"/>
              <w:rPr>
                <w:sz w:val="18"/>
                <w:szCs w:val="20"/>
                <w:lang w:val="en-US"/>
              </w:rPr>
            </w:pPr>
            <w:r w:rsidRPr="00DC0DE6">
              <w:rPr>
                <w:sz w:val="18"/>
                <w:szCs w:val="20"/>
                <w:lang w:val="en-US"/>
              </w:rPr>
              <w:t>Repository</w:t>
            </w:r>
          </w:p>
        </w:tc>
        <w:tc>
          <w:tcPr>
            <w:tcW w:w="7506" w:type="dxa"/>
            <w:shd w:val="clear" w:color="auto" w:fill="auto"/>
          </w:tcPr>
          <w:p w14:paraId="52FC3DEF" w14:textId="4E52734A" w:rsidR="007E0BA0" w:rsidRPr="00DC0DE6" w:rsidRDefault="00E906B7" w:rsidP="000F6F84">
            <w:pPr>
              <w:keepNext/>
              <w:spacing w:line="276" w:lineRule="auto"/>
              <w:rPr>
                <w:sz w:val="18"/>
                <w:szCs w:val="20"/>
                <w:lang w:val="en-GB"/>
              </w:rPr>
            </w:pPr>
            <w:r w:rsidRPr="00DC0DE6">
              <w:rPr>
                <w:sz w:val="18"/>
                <w:szCs w:val="20"/>
                <w:lang w:val="en-GB"/>
              </w:rPr>
              <w:t>A repository is a database for storing stable documents</w:t>
            </w:r>
            <w:r w:rsidR="00DA4031">
              <w:rPr>
                <w:sz w:val="18"/>
                <w:szCs w:val="20"/>
                <w:lang w:val="en-GB"/>
              </w:rPr>
              <w:t xml:space="preserve"> and register documents in an appropriate registry.</w:t>
            </w:r>
            <w:r w:rsidR="00A3634D">
              <w:rPr>
                <w:sz w:val="18"/>
                <w:szCs w:val="20"/>
                <w:lang w:val="en-GB"/>
              </w:rPr>
              <w:t xml:space="preserve"> </w:t>
            </w:r>
            <w:r w:rsidR="00A3634D" w:rsidRPr="00A3634D">
              <w:rPr>
                <w:sz w:val="18"/>
                <w:szCs w:val="20"/>
                <w:lang w:val="en-GB"/>
              </w:rPr>
              <w:t xml:space="preserve">It assigns a uniqueId to documents for subsequent retrieval by a </w:t>
            </w:r>
            <w:r w:rsidR="00A3634D">
              <w:rPr>
                <w:sz w:val="18"/>
                <w:szCs w:val="20"/>
                <w:lang w:val="en-GB"/>
              </w:rPr>
              <w:t>d</w:t>
            </w:r>
            <w:r w:rsidR="00A3634D" w:rsidRPr="00A3634D">
              <w:rPr>
                <w:sz w:val="18"/>
                <w:szCs w:val="20"/>
                <w:lang w:val="en-GB"/>
              </w:rPr>
              <w:t xml:space="preserve">ocument </w:t>
            </w:r>
            <w:r w:rsidR="00A3634D">
              <w:rPr>
                <w:sz w:val="18"/>
                <w:szCs w:val="20"/>
                <w:lang w:val="en-GB"/>
              </w:rPr>
              <w:t>c</w:t>
            </w:r>
            <w:r w:rsidR="00A3634D" w:rsidRPr="00A3634D">
              <w:rPr>
                <w:sz w:val="18"/>
                <w:szCs w:val="20"/>
                <w:lang w:val="en-GB"/>
              </w:rPr>
              <w:t>onsumer</w:t>
            </w:r>
          </w:p>
        </w:tc>
      </w:tr>
      <w:tr w:rsidR="007E0BA0" w:rsidRPr="00ED7AC5" w14:paraId="2A91051A" w14:textId="77777777" w:rsidTr="00DC0DE6">
        <w:tc>
          <w:tcPr>
            <w:tcW w:w="2122" w:type="dxa"/>
            <w:shd w:val="clear" w:color="auto" w:fill="auto"/>
          </w:tcPr>
          <w:p w14:paraId="6178C3E5" w14:textId="069C5BD9" w:rsidR="007E0BA0" w:rsidRPr="00DC0DE6" w:rsidRDefault="007E0BA0" w:rsidP="000F6F84">
            <w:pPr>
              <w:keepNext/>
              <w:spacing w:line="276" w:lineRule="auto"/>
              <w:rPr>
                <w:sz w:val="18"/>
                <w:szCs w:val="20"/>
                <w:lang w:val="en-US"/>
              </w:rPr>
            </w:pPr>
            <w:r w:rsidRPr="00DC0DE6">
              <w:rPr>
                <w:sz w:val="18"/>
                <w:szCs w:val="20"/>
                <w:lang w:val="en-US"/>
              </w:rPr>
              <w:t>Registry</w:t>
            </w:r>
          </w:p>
        </w:tc>
        <w:tc>
          <w:tcPr>
            <w:tcW w:w="7506" w:type="dxa"/>
            <w:shd w:val="clear" w:color="auto" w:fill="auto"/>
          </w:tcPr>
          <w:p w14:paraId="710010CA" w14:textId="1C413000" w:rsidR="007E0BA0" w:rsidRPr="00DC0DE6" w:rsidRDefault="00CF5EE6" w:rsidP="000F6F84">
            <w:pPr>
              <w:keepNext/>
              <w:spacing w:line="276" w:lineRule="auto"/>
              <w:rPr>
                <w:sz w:val="18"/>
                <w:szCs w:val="20"/>
                <w:lang w:val="en-GB"/>
              </w:rPr>
            </w:pPr>
            <w:r w:rsidRPr="00DC0DE6">
              <w:rPr>
                <w:sz w:val="18"/>
                <w:szCs w:val="20"/>
                <w:lang w:val="en-GB"/>
              </w:rPr>
              <w:t xml:space="preserve">A registry </w:t>
            </w:r>
            <w:r w:rsidR="00D11412" w:rsidRPr="00DC0DE6">
              <w:rPr>
                <w:sz w:val="18"/>
                <w:szCs w:val="20"/>
                <w:lang w:val="en-GB"/>
              </w:rPr>
              <w:t xml:space="preserve">stores metadata for </w:t>
            </w:r>
            <w:r w:rsidR="004043CB">
              <w:rPr>
                <w:sz w:val="18"/>
                <w:szCs w:val="20"/>
                <w:lang w:val="en-GB"/>
              </w:rPr>
              <w:t>each registered</w:t>
            </w:r>
            <w:r w:rsidR="00D11412" w:rsidRPr="00DC0DE6">
              <w:rPr>
                <w:sz w:val="18"/>
                <w:szCs w:val="20"/>
                <w:lang w:val="en-GB"/>
              </w:rPr>
              <w:t xml:space="preserve"> document, which makes it possible </w:t>
            </w:r>
            <w:r w:rsidR="00DC533E" w:rsidRPr="00DC0DE6">
              <w:rPr>
                <w:sz w:val="18"/>
                <w:szCs w:val="20"/>
                <w:lang w:val="en-GB"/>
              </w:rPr>
              <w:t>to point out in which repository a document is stored.</w:t>
            </w:r>
            <w:r w:rsidRPr="00DC0DE6">
              <w:rPr>
                <w:sz w:val="18"/>
                <w:szCs w:val="20"/>
                <w:lang w:val="en-GB"/>
              </w:rPr>
              <w:t xml:space="preserve"> </w:t>
            </w:r>
          </w:p>
        </w:tc>
      </w:tr>
      <w:tr w:rsidR="00DF44EB" w:rsidRPr="00ED7AC5" w14:paraId="3DD271D2" w14:textId="77777777" w:rsidTr="00DC0DE6">
        <w:trPr>
          <w:trHeight w:val="70"/>
        </w:trPr>
        <w:tc>
          <w:tcPr>
            <w:tcW w:w="2122" w:type="dxa"/>
            <w:shd w:val="clear" w:color="auto" w:fill="auto"/>
          </w:tcPr>
          <w:p w14:paraId="26CF0475" w14:textId="0BDB1EAF" w:rsidR="00DF44EB" w:rsidRPr="00DC0DE6" w:rsidRDefault="00F21C22" w:rsidP="000F6F84">
            <w:pPr>
              <w:keepNext/>
              <w:spacing w:line="276" w:lineRule="auto"/>
              <w:rPr>
                <w:sz w:val="18"/>
                <w:szCs w:val="20"/>
                <w:lang w:val="en-US"/>
              </w:rPr>
            </w:pPr>
            <w:r w:rsidRPr="00DC0DE6">
              <w:rPr>
                <w:sz w:val="18"/>
                <w:szCs w:val="20"/>
                <w:lang w:val="en-US"/>
              </w:rPr>
              <w:t xml:space="preserve">Document </w:t>
            </w:r>
            <w:r w:rsidR="00AF07DA" w:rsidRPr="00DC0DE6">
              <w:rPr>
                <w:sz w:val="18"/>
                <w:szCs w:val="20"/>
                <w:lang w:val="en-US"/>
              </w:rPr>
              <w:t>source</w:t>
            </w:r>
          </w:p>
        </w:tc>
        <w:tc>
          <w:tcPr>
            <w:tcW w:w="7506" w:type="dxa"/>
            <w:shd w:val="clear" w:color="auto" w:fill="auto"/>
          </w:tcPr>
          <w:p w14:paraId="3D77498C" w14:textId="2C0EE162" w:rsidR="00673D60" w:rsidRPr="00673D60" w:rsidRDefault="00AF07DA" w:rsidP="00673D60">
            <w:pPr>
              <w:keepNext/>
              <w:spacing w:line="276" w:lineRule="auto"/>
              <w:rPr>
                <w:sz w:val="18"/>
                <w:szCs w:val="20"/>
                <w:lang w:val="en-GB"/>
              </w:rPr>
            </w:pPr>
            <w:r w:rsidRPr="00DC0DE6">
              <w:rPr>
                <w:sz w:val="18"/>
                <w:szCs w:val="20"/>
                <w:lang w:val="en-GB"/>
              </w:rPr>
              <w:t xml:space="preserve">Is the actor </w:t>
            </w:r>
            <w:r w:rsidR="003D45D0" w:rsidRPr="00DC0DE6">
              <w:rPr>
                <w:sz w:val="18"/>
                <w:szCs w:val="20"/>
                <w:lang w:val="en-GB"/>
              </w:rPr>
              <w:t xml:space="preserve">in terms of an application that </w:t>
            </w:r>
            <w:r w:rsidR="00947771">
              <w:rPr>
                <w:sz w:val="18"/>
                <w:szCs w:val="20"/>
                <w:lang w:val="en-GB"/>
              </w:rPr>
              <w:t>produces and publishes</w:t>
            </w:r>
            <w:r w:rsidR="003D45D0" w:rsidRPr="00DC0DE6">
              <w:rPr>
                <w:sz w:val="18"/>
                <w:szCs w:val="20"/>
                <w:lang w:val="en-GB"/>
              </w:rPr>
              <w:t xml:space="preserve"> </w:t>
            </w:r>
            <w:r w:rsidR="00D4205A">
              <w:rPr>
                <w:sz w:val="18"/>
                <w:szCs w:val="20"/>
                <w:lang w:val="en-GB"/>
              </w:rPr>
              <w:t>a</w:t>
            </w:r>
            <w:r w:rsidR="003D45D0" w:rsidRPr="00DC0DE6">
              <w:rPr>
                <w:sz w:val="18"/>
                <w:szCs w:val="20"/>
                <w:lang w:val="en-GB"/>
              </w:rPr>
              <w:t xml:space="preserve"> document.</w:t>
            </w:r>
            <w:r w:rsidR="00673D60">
              <w:rPr>
                <w:sz w:val="18"/>
                <w:szCs w:val="20"/>
                <w:lang w:val="en-GB"/>
              </w:rPr>
              <w:t xml:space="preserve"> </w:t>
            </w:r>
            <w:r w:rsidR="00673D60" w:rsidRPr="00673D60">
              <w:rPr>
                <w:sz w:val="18"/>
                <w:szCs w:val="20"/>
                <w:lang w:val="en-GB"/>
              </w:rPr>
              <w:t xml:space="preserve">It is responsible for sending documents to </w:t>
            </w:r>
            <w:r w:rsidR="0043627F">
              <w:rPr>
                <w:sz w:val="18"/>
                <w:szCs w:val="20"/>
                <w:lang w:val="en-GB"/>
              </w:rPr>
              <w:t>the document r</w:t>
            </w:r>
            <w:r w:rsidR="00673D60" w:rsidRPr="00673D60">
              <w:rPr>
                <w:sz w:val="18"/>
                <w:szCs w:val="20"/>
                <w:lang w:val="en-GB"/>
              </w:rPr>
              <w:t>epository</w:t>
            </w:r>
            <w:r w:rsidR="0043627F">
              <w:rPr>
                <w:sz w:val="18"/>
                <w:szCs w:val="20"/>
                <w:lang w:val="en-GB"/>
              </w:rPr>
              <w:t xml:space="preserve">, and </w:t>
            </w:r>
            <w:r w:rsidR="00673D60" w:rsidRPr="00673D60">
              <w:rPr>
                <w:sz w:val="18"/>
                <w:szCs w:val="20"/>
                <w:lang w:val="en-GB"/>
              </w:rPr>
              <w:t>suppl</w:t>
            </w:r>
            <w:r w:rsidR="0043627F">
              <w:rPr>
                <w:sz w:val="18"/>
                <w:szCs w:val="20"/>
                <w:lang w:val="en-GB"/>
              </w:rPr>
              <w:t>y</w:t>
            </w:r>
            <w:r w:rsidR="00673D60" w:rsidRPr="00673D60">
              <w:rPr>
                <w:sz w:val="18"/>
                <w:szCs w:val="20"/>
                <w:lang w:val="en-GB"/>
              </w:rPr>
              <w:t xml:space="preserve"> metadata to the </w:t>
            </w:r>
            <w:r w:rsidR="0043627F">
              <w:rPr>
                <w:sz w:val="18"/>
                <w:szCs w:val="20"/>
                <w:lang w:val="en-GB"/>
              </w:rPr>
              <w:t>d</w:t>
            </w:r>
            <w:r w:rsidR="00673D60" w:rsidRPr="00673D60">
              <w:rPr>
                <w:sz w:val="18"/>
                <w:szCs w:val="20"/>
                <w:lang w:val="en-GB"/>
              </w:rPr>
              <w:t xml:space="preserve">ocument </w:t>
            </w:r>
            <w:r w:rsidR="0043627F">
              <w:rPr>
                <w:sz w:val="18"/>
                <w:szCs w:val="20"/>
                <w:lang w:val="en-GB"/>
              </w:rPr>
              <w:t>r</w:t>
            </w:r>
            <w:r w:rsidR="00673D60" w:rsidRPr="00673D60">
              <w:rPr>
                <w:sz w:val="18"/>
                <w:szCs w:val="20"/>
                <w:lang w:val="en-GB"/>
              </w:rPr>
              <w:t xml:space="preserve">epository for subsequent registration of the documents with the </w:t>
            </w:r>
            <w:r w:rsidR="009D2411">
              <w:rPr>
                <w:sz w:val="18"/>
                <w:szCs w:val="20"/>
                <w:lang w:val="en-GB"/>
              </w:rPr>
              <w:t>d</w:t>
            </w:r>
            <w:r w:rsidR="00673D60" w:rsidRPr="00673D60">
              <w:rPr>
                <w:sz w:val="18"/>
                <w:szCs w:val="20"/>
                <w:lang w:val="en-GB"/>
              </w:rPr>
              <w:t xml:space="preserve">ocument </w:t>
            </w:r>
            <w:r w:rsidR="009D2411">
              <w:rPr>
                <w:sz w:val="18"/>
                <w:szCs w:val="20"/>
                <w:lang w:val="en-GB"/>
              </w:rPr>
              <w:t>r</w:t>
            </w:r>
            <w:r w:rsidR="00673D60" w:rsidRPr="00673D60">
              <w:rPr>
                <w:sz w:val="18"/>
                <w:szCs w:val="20"/>
                <w:lang w:val="en-GB"/>
              </w:rPr>
              <w:t>egistry Actor.</w:t>
            </w:r>
          </w:p>
          <w:p w14:paraId="731635F5" w14:textId="77777777" w:rsidR="00DF44EB" w:rsidRDefault="00673D60" w:rsidP="00673D60">
            <w:pPr>
              <w:keepNext/>
              <w:spacing w:line="276" w:lineRule="auto"/>
              <w:rPr>
                <w:sz w:val="18"/>
                <w:szCs w:val="20"/>
                <w:lang w:val="en-GB"/>
              </w:rPr>
            </w:pPr>
            <w:r w:rsidRPr="00673D60">
              <w:rPr>
                <w:sz w:val="18"/>
                <w:szCs w:val="20"/>
                <w:lang w:val="en-GB"/>
              </w:rPr>
              <w:t xml:space="preserve">An implementation of the </w:t>
            </w:r>
            <w:r w:rsidR="009D2411">
              <w:rPr>
                <w:sz w:val="18"/>
                <w:szCs w:val="20"/>
                <w:lang w:val="en-GB"/>
              </w:rPr>
              <w:t>d</w:t>
            </w:r>
            <w:r w:rsidRPr="00673D60">
              <w:rPr>
                <w:sz w:val="18"/>
                <w:szCs w:val="20"/>
                <w:lang w:val="en-GB"/>
              </w:rPr>
              <w:t xml:space="preserve">ocument </w:t>
            </w:r>
            <w:r w:rsidR="009D2411">
              <w:rPr>
                <w:sz w:val="18"/>
                <w:szCs w:val="20"/>
                <w:lang w:val="en-GB"/>
              </w:rPr>
              <w:t>s</w:t>
            </w:r>
            <w:r w:rsidRPr="00673D60">
              <w:rPr>
                <w:sz w:val="18"/>
                <w:szCs w:val="20"/>
                <w:lang w:val="en-GB"/>
              </w:rPr>
              <w:t xml:space="preserve">ource shall be able to submit documents. Whether a submission contains a single </w:t>
            </w:r>
            <w:r w:rsidR="009D2411" w:rsidRPr="00673D60">
              <w:rPr>
                <w:sz w:val="18"/>
                <w:szCs w:val="20"/>
                <w:lang w:val="en-GB"/>
              </w:rPr>
              <w:t>document,</w:t>
            </w:r>
            <w:r w:rsidRPr="00673D60">
              <w:rPr>
                <w:sz w:val="18"/>
                <w:szCs w:val="20"/>
                <w:lang w:val="en-GB"/>
              </w:rPr>
              <w:t xml:space="preserve"> or multiple documents depends on workflows, policies, and other external factors which are outside of the scope of this </w:t>
            </w:r>
            <w:r w:rsidR="009D2411">
              <w:rPr>
                <w:sz w:val="18"/>
                <w:szCs w:val="20"/>
                <w:lang w:val="en-GB"/>
              </w:rPr>
              <w:t>document</w:t>
            </w:r>
            <w:r w:rsidRPr="00673D60">
              <w:rPr>
                <w:sz w:val="18"/>
                <w:szCs w:val="20"/>
                <w:lang w:val="en-GB"/>
              </w:rPr>
              <w:t>.</w:t>
            </w:r>
            <w:r w:rsidR="00AF07DA" w:rsidRPr="00DC0DE6">
              <w:rPr>
                <w:sz w:val="18"/>
                <w:szCs w:val="20"/>
                <w:lang w:val="en-GB"/>
              </w:rPr>
              <w:t xml:space="preserve"> </w:t>
            </w:r>
          </w:p>
          <w:p w14:paraId="6EEAB945" w14:textId="5A68B5A9" w:rsidR="009D2411" w:rsidRPr="00DC0DE6" w:rsidRDefault="0036464F" w:rsidP="00673D60">
            <w:pPr>
              <w:keepNext/>
              <w:spacing w:line="276" w:lineRule="auto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Inspiration</w:t>
            </w:r>
            <w:r w:rsidR="009D2411">
              <w:rPr>
                <w:sz w:val="18"/>
                <w:szCs w:val="20"/>
                <w:lang w:val="en-GB"/>
              </w:rPr>
              <w:t xml:space="preserve"> taken from: </w:t>
            </w:r>
            <w:hyperlink r:id="rId15" w:history="1">
              <w:r w:rsidR="00812007" w:rsidRPr="005F44EC">
                <w:rPr>
                  <w:rStyle w:val="Hyperlink"/>
                  <w:sz w:val="18"/>
                  <w:szCs w:val="20"/>
                  <w:lang w:val="en-GB"/>
                </w:rPr>
                <w:t>https://profiles.ihe.net/ITI/TF/Volume1/ch-10.html#10.1.1</w:t>
              </w:r>
            </w:hyperlink>
            <w:r w:rsidR="00812007">
              <w:rPr>
                <w:sz w:val="18"/>
                <w:szCs w:val="20"/>
                <w:lang w:val="en-GB"/>
              </w:rPr>
              <w:t xml:space="preserve"> </w:t>
            </w:r>
          </w:p>
        </w:tc>
      </w:tr>
      <w:tr w:rsidR="00D37299" w:rsidRPr="00ED7AC5" w14:paraId="4AAE85D9" w14:textId="77777777" w:rsidTr="00DC0DE6">
        <w:tc>
          <w:tcPr>
            <w:tcW w:w="2122" w:type="dxa"/>
            <w:shd w:val="clear" w:color="auto" w:fill="auto"/>
          </w:tcPr>
          <w:p w14:paraId="6FF3DD8A" w14:textId="7034D944" w:rsidR="00D37299" w:rsidRPr="00DC0DE6" w:rsidRDefault="00743DB5" w:rsidP="000F6F84">
            <w:pPr>
              <w:keepNext/>
              <w:spacing w:line="276" w:lineRule="auto"/>
              <w:rPr>
                <w:sz w:val="18"/>
                <w:szCs w:val="20"/>
                <w:lang w:val="en-US"/>
              </w:rPr>
            </w:pPr>
            <w:r w:rsidRPr="00DC0DE6">
              <w:rPr>
                <w:sz w:val="18"/>
                <w:szCs w:val="20"/>
                <w:lang w:val="en-US"/>
              </w:rPr>
              <w:t>Document consumer</w:t>
            </w:r>
          </w:p>
        </w:tc>
        <w:tc>
          <w:tcPr>
            <w:tcW w:w="7506" w:type="dxa"/>
            <w:shd w:val="clear" w:color="auto" w:fill="auto"/>
          </w:tcPr>
          <w:p w14:paraId="19619497" w14:textId="3726315D" w:rsidR="00812007" w:rsidRPr="00812007" w:rsidRDefault="00743DB5" w:rsidP="0036464F">
            <w:pPr>
              <w:spacing w:line="276" w:lineRule="auto"/>
              <w:rPr>
                <w:sz w:val="18"/>
                <w:szCs w:val="20"/>
                <w:lang w:val="en-GB"/>
              </w:rPr>
            </w:pPr>
            <w:r w:rsidRPr="00DC0DE6">
              <w:rPr>
                <w:sz w:val="18"/>
                <w:szCs w:val="20"/>
                <w:lang w:val="en-GB"/>
              </w:rPr>
              <w:t>Is the actor in</w:t>
            </w:r>
            <w:r w:rsidR="009F750F" w:rsidRPr="00DC0DE6">
              <w:rPr>
                <w:sz w:val="18"/>
                <w:szCs w:val="20"/>
                <w:lang w:val="en-GB"/>
              </w:rPr>
              <w:t xml:space="preserve"> terms of an application that </w:t>
            </w:r>
            <w:r w:rsidR="00812007" w:rsidRPr="00812007">
              <w:rPr>
                <w:sz w:val="18"/>
                <w:szCs w:val="20"/>
                <w:lang w:val="en-GB"/>
              </w:rPr>
              <w:t>queries a Document Registry</w:t>
            </w:r>
            <w:r w:rsidR="0036464F">
              <w:rPr>
                <w:sz w:val="18"/>
                <w:szCs w:val="20"/>
                <w:lang w:val="en-GB"/>
              </w:rPr>
              <w:t xml:space="preserve"> and</w:t>
            </w:r>
            <w:r w:rsidR="00812007" w:rsidRPr="00812007">
              <w:rPr>
                <w:sz w:val="18"/>
                <w:szCs w:val="20"/>
                <w:lang w:val="en-GB"/>
              </w:rPr>
              <w:t xml:space="preserve"> for documents meeting certain criteria, retrieves selected documents from one or more </w:t>
            </w:r>
            <w:r w:rsidR="0036464F">
              <w:rPr>
                <w:sz w:val="18"/>
                <w:szCs w:val="20"/>
                <w:lang w:val="en-GB"/>
              </w:rPr>
              <w:t>d</w:t>
            </w:r>
            <w:r w:rsidR="00812007" w:rsidRPr="00812007">
              <w:rPr>
                <w:sz w:val="18"/>
                <w:szCs w:val="20"/>
                <w:lang w:val="en-GB"/>
              </w:rPr>
              <w:t xml:space="preserve">ocument </w:t>
            </w:r>
            <w:r w:rsidR="0036464F">
              <w:rPr>
                <w:sz w:val="18"/>
                <w:szCs w:val="20"/>
                <w:lang w:val="en-GB"/>
              </w:rPr>
              <w:t>r</w:t>
            </w:r>
            <w:r w:rsidR="00812007" w:rsidRPr="00812007">
              <w:rPr>
                <w:sz w:val="18"/>
                <w:szCs w:val="20"/>
                <w:lang w:val="en-GB"/>
              </w:rPr>
              <w:t>epository.</w:t>
            </w:r>
          </w:p>
          <w:p w14:paraId="7986FD40" w14:textId="7BE2F2A4" w:rsidR="00D37299" w:rsidRPr="00DC0DE6" w:rsidRDefault="0036464F" w:rsidP="0036464F">
            <w:pPr>
              <w:keepNext/>
              <w:spacing w:line="276" w:lineRule="auto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 xml:space="preserve">Inspiration taken from: </w:t>
            </w:r>
            <w:hyperlink r:id="rId16" w:history="1">
              <w:r w:rsidRPr="005F44EC">
                <w:rPr>
                  <w:rStyle w:val="Hyperlink"/>
                  <w:sz w:val="18"/>
                  <w:szCs w:val="20"/>
                  <w:lang w:val="en-GB"/>
                </w:rPr>
                <w:t>https://profiles.ihe.net/ITI/TF/Volume1/ch-10.html#10.1.1</w:t>
              </w:r>
            </w:hyperlink>
          </w:p>
        </w:tc>
      </w:tr>
      <w:tr w:rsidR="0089029E" w:rsidRPr="00ED7AC5" w14:paraId="32184E48" w14:textId="77777777" w:rsidTr="00DC0DE6">
        <w:tc>
          <w:tcPr>
            <w:tcW w:w="2122" w:type="dxa"/>
            <w:shd w:val="clear" w:color="auto" w:fill="auto"/>
          </w:tcPr>
          <w:p w14:paraId="5D4629BC" w14:textId="2D67B0B4" w:rsidR="0089029E" w:rsidRPr="00DC0DE6" w:rsidRDefault="00764729" w:rsidP="00764729">
            <w:pPr>
              <w:keepNext/>
              <w:spacing w:line="276" w:lineRule="auto"/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Patient identity source</w:t>
            </w:r>
          </w:p>
        </w:tc>
        <w:tc>
          <w:tcPr>
            <w:tcW w:w="7506" w:type="dxa"/>
            <w:shd w:val="clear" w:color="auto" w:fill="auto"/>
          </w:tcPr>
          <w:p w14:paraId="7406C5A6" w14:textId="23A9B7AE" w:rsidR="00295045" w:rsidRPr="00295045" w:rsidRDefault="00295045" w:rsidP="00295045">
            <w:pPr>
              <w:spacing w:line="276" w:lineRule="auto"/>
              <w:rPr>
                <w:sz w:val="18"/>
                <w:szCs w:val="20"/>
                <w:lang w:val="en-US"/>
              </w:rPr>
            </w:pPr>
            <w:r w:rsidRPr="00295045">
              <w:rPr>
                <w:sz w:val="18"/>
                <w:szCs w:val="20"/>
                <w:lang w:val="en-US"/>
              </w:rPr>
              <w:t xml:space="preserve">The </w:t>
            </w:r>
            <w:r>
              <w:rPr>
                <w:sz w:val="18"/>
                <w:szCs w:val="20"/>
                <w:lang w:val="en-US"/>
              </w:rPr>
              <w:t>p</w:t>
            </w:r>
            <w:r w:rsidRPr="00295045">
              <w:rPr>
                <w:sz w:val="18"/>
                <w:szCs w:val="20"/>
                <w:lang w:val="en-US"/>
              </w:rPr>
              <w:t xml:space="preserve">atient </w:t>
            </w:r>
            <w:r>
              <w:rPr>
                <w:sz w:val="18"/>
                <w:szCs w:val="20"/>
                <w:lang w:val="en-US"/>
              </w:rPr>
              <w:t>i</w:t>
            </w:r>
            <w:r w:rsidRPr="00295045">
              <w:rPr>
                <w:sz w:val="18"/>
                <w:szCs w:val="20"/>
                <w:lang w:val="en-US"/>
              </w:rPr>
              <w:t xml:space="preserve">dentity </w:t>
            </w:r>
            <w:r>
              <w:rPr>
                <w:sz w:val="18"/>
                <w:szCs w:val="20"/>
                <w:lang w:val="en-US"/>
              </w:rPr>
              <w:t>s</w:t>
            </w:r>
            <w:r w:rsidRPr="00295045">
              <w:rPr>
                <w:sz w:val="18"/>
                <w:szCs w:val="20"/>
                <w:lang w:val="en-US"/>
              </w:rPr>
              <w:t xml:space="preserve">ource is a provider of unique identifier for each patient and maintains a collection of identity traits. The </w:t>
            </w:r>
            <w:r>
              <w:rPr>
                <w:sz w:val="18"/>
                <w:szCs w:val="20"/>
                <w:lang w:val="en-US"/>
              </w:rPr>
              <w:t>p</w:t>
            </w:r>
            <w:r w:rsidRPr="00295045">
              <w:rPr>
                <w:sz w:val="18"/>
                <w:szCs w:val="20"/>
                <w:lang w:val="en-US"/>
              </w:rPr>
              <w:t xml:space="preserve">atient </w:t>
            </w:r>
            <w:r>
              <w:rPr>
                <w:sz w:val="18"/>
                <w:szCs w:val="20"/>
                <w:lang w:val="en-US"/>
              </w:rPr>
              <w:t>i</w:t>
            </w:r>
            <w:r w:rsidRPr="00295045">
              <w:rPr>
                <w:sz w:val="18"/>
                <w:szCs w:val="20"/>
                <w:lang w:val="en-US"/>
              </w:rPr>
              <w:t xml:space="preserve">dentity </w:t>
            </w:r>
            <w:r>
              <w:rPr>
                <w:sz w:val="18"/>
                <w:szCs w:val="20"/>
                <w:lang w:val="en-US"/>
              </w:rPr>
              <w:t>s</w:t>
            </w:r>
            <w:r w:rsidRPr="00295045">
              <w:rPr>
                <w:sz w:val="18"/>
                <w:szCs w:val="20"/>
                <w:lang w:val="en-US"/>
              </w:rPr>
              <w:t xml:space="preserve">ource facilitates the validation of patient identifiers by the </w:t>
            </w:r>
            <w:r>
              <w:rPr>
                <w:sz w:val="18"/>
                <w:szCs w:val="20"/>
                <w:lang w:val="en-US"/>
              </w:rPr>
              <w:t>r</w:t>
            </w:r>
            <w:r w:rsidRPr="00295045">
              <w:rPr>
                <w:sz w:val="18"/>
                <w:szCs w:val="20"/>
                <w:lang w:val="en-US"/>
              </w:rPr>
              <w:t>egistry in its interactions with other actors.</w:t>
            </w:r>
          </w:p>
          <w:p w14:paraId="67BBFE51" w14:textId="7B27E4E7" w:rsidR="0089029E" w:rsidRPr="009870F9" w:rsidRDefault="00295045" w:rsidP="00295045">
            <w:pPr>
              <w:keepNext/>
              <w:spacing w:line="276" w:lineRule="auto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GB"/>
              </w:rPr>
              <w:t xml:space="preserve">Inspiration taken from: </w:t>
            </w:r>
            <w:hyperlink r:id="rId17" w:history="1">
              <w:r w:rsidRPr="005F44EC">
                <w:rPr>
                  <w:rStyle w:val="Hyperlink"/>
                  <w:sz w:val="18"/>
                  <w:szCs w:val="20"/>
                  <w:lang w:val="en-GB"/>
                </w:rPr>
                <w:t>https://profiles.ihe.net/ITI/TF/Volume1/ch-10.html#10.1.1</w:t>
              </w:r>
            </w:hyperlink>
          </w:p>
        </w:tc>
      </w:tr>
    </w:tbl>
    <w:p w14:paraId="23E75C15" w14:textId="5D56A148" w:rsidR="009A0886" w:rsidRDefault="009A0886" w:rsidP="00070AB7">
      <w:pPr>
        <w:spacing w:line="276" w:lineRule="auto"/>
        <w:rPr>
          <w:szCs w:val="22"/>
          <w:lang w:val="en-US"/>
        </w:rPr>
      </w:pPr>
    </w:p>
    <w:p w14:paraId="5F7632D4" w14:textId="77777777" w:rsidR="009A0886" w:rsidRDefault="009A0886">
      <w:pPr>
        <w:spacing w:line="300" w:lineRule="auto"/>
        <w:rPr>
          <w:szCs w:val="22"/>
          <w:lang w:val="en-US"/>
        </w:rPr>
      </w:pPr>
      <w:r>
        <w:rPr>
          <w:szCs w:val="22"/>
          <w:lang w:val="en-US"/>
        </w:rPr>
        <w:br w:type="page"/>
      </w:r>
    </w:p>
    <w:p w14:paraId="6DD13CBA" w14:textId="44017D64" w:rsidR="0075532C" w:rsidRPr="008B067A" w:rsidRDefault="003B49D9" w:rsidP="00070AB7">
      <w:pPr>
        <w:pStyle w:val="Overskrift2"/>
        <w:spacing w:line="276" w:lineRule="auto"/>
        <w:rPr>
          <w:lang w:val="en-US"/>
        </w:rPr>
      </w:pPr>
      <w:bookmarkStart w:id="18" w:name="_Toc171683437"/>
      <w:r>
        <w:rPr>
          <w:lang w:val="en-US"/>
        </w:rPr>
        <w:lastRenderedPageBreak/>
        <w:t>Scope</w:t>
      </w:r>
      <w:bookmarkEnd w:id="18"/>
    </w:p>
    <w:p w14:paraId="3C1A3DD6" w14:textId="5263372C" w:rsidR="00B063B5" w:rsidRDefault="00B063B5" w:rsidP="00070AB7">
      <w:pPr>
        <w:spacing w:line="276" w:lineRule="auto"/>
        <w:rPr>
          <w:lang w:val="en-US"/>
        </w:rPr>
      </w:pPr>
      <w:r>
        <w:rPr>
          <w:lang w:val="en-US"/>
        </w:rPr>
        <w:t>T</w:t>
      </w:r>
      <w:r w:rsidRPr="00B063B5">
        <w:rPr>
          <w:lang w:val="en-US"/>
        </w:rPr>
        <w:t xml:space="preserve">he use cases in this </w:t>
      </w:r>
      <w:r>
        <w:rPr>
          <w:lang w:val="en-US"/>
        </w:rPr>
        <w:t>document</w:t>
      </w:r>
      <w:r w:rsidRPr="00B063B5">
        <w:rPr>
          <w:lang w:val="en-US"/>
        </w:rPr>
        <w:t xml:space="preserve"> </w:t>
      </w:r>
      <w:r w:rsidR="00264CB0" w:rsidRPr="00B063B5">
        <w:rPr>
          <w:lang w:val="en-US"/>
        </w:rPr>
        <w:t>describe</w:t>
      </w:r>
      <w:r w:rsidRPr="00B063B5">
        <w:rPr>
          <w:lang w:val="en-US"/>
        </w:rPr>
        <w:t xml:space="preserve"> the </w:t>
      </w:r>
      <w:r w:rsidR="00264CB0">
        <w:rPr>
          <w:lang w:val="en-US"/>
        </w:rPr>
        <w:t xml:space="preserve">technical </w:t>
      </w:r>
      <w:r w:rsidR="00491AC0">
        <w:rPr>
          <w:lang w:val="en-US"/>
        </w:rPr>
        <w:t>actions, that are initiated by an end</w:t>
      </w:r>
      <w:r>
        <w:rPr>
          <w:lang w:val="en-US"/>
        </w:rPr>
        <w:t xml:space="preserve"> user’s</w:t>
      </w:r>
      <w:r w:rsidRPr="00B063B5">
        <w:rPr>
          <w:lang w:val="en-US"/>
        </w:rPr>
        <w:t xml:space="preserve"> interaction with the system</w:t>
      </w:r>
      <w:r w:rsidR="00AB06D5">
        <w:rPr>
          <w:lang w:val="en-US"/>
        </w:rPr>
        <w:t xml:space="preserve">. The user can either provide information to an application, resulting in a document </w:t>
      </w:r>
      <w:r w:rsidR="004940F8">
        <w:rPr>
          <w:lang w:val="en-US"/>
        </w:rPr>
        <w:t>being registered or request some information, which result in documents being requested and re</w:t>
      </w:r>
      <w:r w:rsidR="000E1E95">
        <w:rPr>
          <w:lang w:val="en-US"/>
        </w:rPr>
        <w:t>trieved by an application. There</w:t>
      </w:r>
      <w:r w:rsidR="00A645B3">
        <w:rPr>
          <w:lang w:val="en-US"/>
        </w:rPr>
        <w:t xml:space="preserve">fore, are the use cases </w:t>
      </w:r>
      <w:r w:rsidR="001A164F">
        <w:rPr>
          <w:lang w:val="en-US"/>
        </w:rPr>
        <w:t>divided into two;</w:t>
      </w:r>
      <w:r w:rsidR="00AB06D5">
        <w:rPr>
          <w:lang w:val="en-US"/>
        </w:rPr>
        <w:t xml:space="preserve"> </w:t>
      </w:r>
      <w:r w:rsidR="001A164F">
        <w:rPr>
          <w:lang w:val="en-US"/>
        </w:rPr>
        <w:t>“</w:t>
      </w:r>
      <w:r w:rsidR="00DC7FEB">
        <w:rPr>
          <w:lang w:val="en-US"/>
        </w:rPr>
        <w:t>providing use cases</w:t>
      </w:r>
      <w:r w:rsidR="001A164F">
        <w:rPr>
          <w:lang w:val="en-US"/>
        </w:rPr>
        <w:t>”</w:t>
      </w:r>
      <w:r w:rsidR="00DC7FEB">
        <w:rPr>
          <w:lang w:val="en-US"/>
        </w:rPr>
        <w:t xml:space="preserve"> and “retrieving use cases”</w:t>
      </w:r>
      <w:r w:rsidR="00F513B1">
        <w:rPr>
          <w:lang w:val="en-US"/>
        </w:rPr>
        <w:t xml:space="preserve">. </w:t>
      </w:r>
    </w:p>
    <w:p w14:paraId="6192EFE9" w14:textId="10D8407D" w:rsidR="00FA7E7A" w:rsidRDefault="00D82D53" w:rsidP="00070AB7">
      <w:pPr>
        <w:spacing w:line="276" w:lineRule="auto"/>
        <w:rPr>
          <w:lang w:val="en-US"/>
        </w:rPr>
      </w:pPr>
      <w:r>
        <w:rPr>
          <w:lang w:val="en-US"/>
        </w:rPr>
        <w:t xml:space="preserve">This document does not </w:t>
      </w:r>
      <w:r w:rsidR="007853CA">
        <w:rPr>
          <w:lang w:val="en-US"/>
        </w:rPr>
        <w:t xml:space="preserve">concern legislation </w:t>
      </w:r>
      <w:r w:rsidR="001555F5">
        <w:rPr>
          <w:lang w:val="en-US"/>
        </w:rPr>
        <w:t xml:space="preserve">and requirements </w:t>
      </w:r>
      <w:r w:rsidR="007853CA">
        <w:rPr>
          <w:lang w:val="en-US"/>
        </w:rPr>
        <w:t xml:space="preserve">regarding </w:t>
      </w:r>
      <w:r w:rsidR="00681E21">
        <w:rPr>
          <w:lang w:val="en-US"/>
        </w:rPr>
        <w:t xml:space="preserve">logging, authorization, blocking and so on. That concerns the actual implementation of the infrastructure, </w:t>
      </w:r>
      <w:r w:rsidR="007A41B2">
        <w:rPr>
          <w:lang w:val="en-US"/>
        </w:rPr>
        <w:t xml:space="preserve">such as the NSP, see </w:t>
      </w:r>
      <w:r w:rsidR="007A41B2">
        <w:rPr>
          <w:lang w:val="en-US"/>
        </w:rPr>
        <w:fldChar w:fldCharType="begin"/>
      </w:r>
      <w:r w:rsidR="007A41B2">
        <w:rPr>
          <w:lang w:val="en-US"/>
        </w:rPr>
        <w:instrText xml:space="preserve"> REF _Ref125455558 \h </w:instrText>
      </w:r>
      <w:r w:rsidR="007A41B2">
        <w:rPr>
          <w:lang w:val="en-US"/>
        </w:rPr>
      </w:r>
      <w:r w:rsidR="007A41B2">
        <w:rPr>
          <w:lang w:val="en-US"/>
        </w:rPr>
        <w:fldChar w:fldCharType="separate"/>
      </w:r>
      <w:r w:rsidR="007A41B2" w:rsidRPr="008B067A">
        <w:rPr>
          <w:lang w:val="en-US"/>
        </w:rPr>
        <w:t>Reference</w:t>
      </w:r>
      <w:r w:rsidR="007A41B2">
        <w:rPr>
          <w:lang w:val="en-US"/>
        </w:rPr>
        <w:t>s</w:t>
      </w:r>
      <w:r w:rsidR="007A41B2">
        <w:rPr>
          <w:lang w:val="en-US"/>
        </w:rPr>
        <w:fldChar w:fldCharType="end"/>
      </w:r>
      <w:r w:rsidR="007A41B2">
        <w:rPr>
          <w:lang w:val="en-US"/>
        </w:rPr>
        <w:t xml:space="preserve">. </w:t>
      </w:r>
      <w:r w:rsidR="001555F5">
        <w:rPr>
          <w:lang w:val="en-US"/>
        </w:rPr>
        <w:t xml:space="preserve">Furthermore, </w:t>
      </w:r>
      <w:r w:rsidR="00F43790">
        <w:rPr>
          <w:lang w:val="en-US"/>
        </w:rPr>
        <w:t xml:space="preserve">the IHE-XDs infrastructure is agnostic to the type of document being exchanged, which </w:t>
      </w:r>
      <w:r w:rsidR="00D61C3C">
        <w:rPr>
          <w:lang w:val="en-US"/>
        </w:rPr>
        <w:t>also accounts for these use case</w:t>
      </w:r>
      <w:r w:rsidR="007E5253">
        <w:rPr>
          <w:lang w:val="en-US"/>
        </w:rPr>
        <w:t>s, as they allow for e.g. CDA, FHIR documents</w:t>
      </w:r>
      <w:r w:rsidR="009D5BED">
        <w:rPr>
          <w:lang w:val="en-US"/>
        </w:rPr>
        <w:t xml:space="preserve"> or another format to be exchanged. </w:t>
      </w:r>
      <w:r w:rsidR="00A82A28">
        <w:rPr>
          <w:lang w:val="en-US"/>
        </w:rPr>
        <w:t>In the current implementation on the NSP, these different types of documents must include the same type of metadata</w:t>
      </w:r>
      <w:r w:rsidR="00082E5A">
        <w:rPr>
          <w:lang w:val="en-US"/>
        </w:rPr>
        <w:t xml:space="preserve">, see </w:t>
      </w:r>
      <w:r w:rsidR="00082E5A">
        <w:rPr>
          <w:lang w:val="en-US"/>
        </w:rPr>
        <w:fldChar w:fldCharType="begin"/>
      </w:r>
      <w:r w:rsidR="00082E5A">
        <w:rPr>
          <w:lang w:val="en-US"/>
        </w:rPr>
        <w:instrText xml:space="preserve"> REF _Ref125455558 \h </w:instrText>
      </w:r>
      <w:r w:rsidR="00082E5A">
        <w:rPr>
          <w:lang w:val="en-US"/>
        </w:rPr>
      </w:r>
      <w:r w:rsidR="00082E5A">
        <w:rPr>
          <w:lang w:val="en-US"/>
        </w:rPr>
        <w:fldChar w:fldCharType="separate"/>
      </w:r>
      <w:r w:rsidR="00082E5A" w:rsidRPr="008B067A">
        <w:rPr>
          <w:lang w:val="en-US"/>
        </w:rPr>
        <w:t>Reference</w:t>
      </w:r>
      <w:r w:rsidR="00082E5A">
        <w:rPr>
          <w:lang w:val="en-US"/>
        </w:rPr>
        <w:t>s</w:t>
      </w:r>
      <w:r w:rsidR="00082E5A">
        <w:rPr>
          <w:lang w:val="en-US"/>
        </w:rPr>
        <w:fldChar w:fldCharType="end"/>
      </w:r>
      <w:r w:rsidR="00082E5A">
        <w:rPr>
          <w:lang w:val="en-US"/>
        </w:rPr>
        <w:t>.</w:t>
      </w:r>
    </w:p>
    <w:p w14:paraId="45023ED8" w14:textId="413A3762" w:rsidR="00082E5A" w:rsidRDefault="00DB4564" w:rsidP="00070AB7">
      <w:pPr>
        <w:spacing w:line="276" w:lineRule="auto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REF _Ref123806225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3B49D9">
        <w:rPr>
          <w:lang w:val="en-US"/>
        </w:rPr>
        <w:t xml:space="preserve">Figure </w:t>
      </w:r>
      <w:r>
        <w:rPr>
          <w:noProof/>
          <w:lang w:val="en-US"/>
        </w:rPr>
        <w:t>1</w:t>
      </w:r>
      <w:r>
        <w:rPr>
          <w:lang w:val="en-US"/>
        </w:rPr>
        <w:fldChar w:fldCharType="end"/>
      </w:r>
      <w:r>
        <w:rPr>
          <w:lang w:val="en-US"/>
        </w:rPr>
        <w:t xml:space="preserve"> illustrates </w:t>
      </w:r>
      <w:r w:rsidR="005F23E8">
        <w:rPr>
          <w:lang w:val="en-US"/>
        </w:rPr>
        <w:t>some of the ITI calls described in this document.</w:t>
      </w:r>
      <w:r w:rsidR="006579D5">
        <w:rPr>
          <w:lang w:val="en-US"/>
        </w:rPr>
        <w:t xml:space="preserve"> Only the ITI-57 for </w:t>
      </w:r>
      <w:r w:rsidR="00786E2A">
        <w:rPr>
          <w:lang w:val="en-US"/>
        </w:rPr>
        <w:t>replace or update is not shown. A document source, in the lower left corner</w:t>
      </w:r>
      <w:r w:rsidR="00BB44D3">
        <w:rPr>
          <w:lang w:val="en-US"/>
        </w:rPr>
        <w:t xml:space="preserve"> can provide a document to a repository, which is then registered </w:t>
      </w:r>
      <w:r w:rsidR="0099346F">
        <w:rPr>
          <w:lang w:val="en-US"/>
        </w:rPr>
        <w:t xml:space="preserve">in the registry. </w:t>
      </w:r>
      <w:r w:rsidR="00D9044F">
        <w:rPr>
          <w:lang w:val="en-US"/>
        </w:rPr>
        <w:t xml:space="preserve">The document source can also be an On-Demand source, that provides documents On-Demand. </w:t>
      </w:r>
      <w:r w:rsidR="006A730C">
        <w:rPr>
          <w:lang w:val="en-US"/>
        </w:rPr>
        <w:t>A document consumer</w:t>
      </w:r>
      <w:r w:rsidR="00C31C72">
        <w:rPr>
          <w:lang w:val="en-US"/>
        </w:rPr>
        <w:t xml:space="preserve"> can then query for a document in the registry and if the document exists, then </w:t>
      </w:r>
      <w:r w:rsidR="00F952A1">
        <w:rPr>
          <w:lang w:val="en-US"/>
        </w:rPr>
        <w:t xml:space="preserve">retrieve the document from the document repository or On-Demand document Source. </w:t>
      </w:r>
      <w:r w:rsidR="00502A64">
        <w:rPr>
          <w:lang w:val="en-US"/>
        </w:rPr>
        <w:t>The ITI-calls from the</w:t>
      </w:r>
      <w:r w:rsidR="00B34593">
        <w:rPr>
          <w:lang w:val="en-US"/>
        </w:rPr>
        <w:t xml:space="preserve"> document administrator (ITI-62 and ITI-86) are not described in this </w:t>
      </w:r>
      <w:r w:rsidR="00B815FD">
        <w:rPr>
          <w:lang w:val="en-US"/>
        </w:rPr>
        <w:t xml:space="preserve">document, as </w:t>
      </w:r>
      <w:r w:rsidR="00390FF9">
        <w:rPr>
          <w:lang w:val="en-US"/>
        </w:rPr>
        <w:t xml:space="preserve">they are not relevant for the provider and </w:t>
      </w:r>
      <w:r w:rsidR="00F7311C">
        <w:rPr>
          <w:lang w:val="en-US"/>
        </w:rPr>
        <w:t xml:space="preserve">consumer. </w:t>
      </w:r>
      <w:r w:rsidR="00630E79">
        <w:rPr>
          <w:lang w:val="en-US"/>
        </w:rPr>
        <w:t>For the same reason,</w:t>
      </w:r>
      <w:r w:rsidR="00F7311C">
        <w:rPr>
          <w:lang w:val="en-US"/>
        </w:rPr>
        <w:t xml:space="preserve"> is the ITI-calls from the Patient Identity source (ITI-8 and ITI-44) not described</w:t>
      </w:r>
      <w:r w:rsidR="00630E79">
        <w:rPr>
          <w:lang w:val="en-US"/>
        </w:rPr>
        <w:t xml:space="preserve">. </w:t>
      </w:r>
    </w:p>
    <w:p w14:paraId="39392D6A" w14:textId="3F7DE3B0" w:rsidR="008D3EE5" w:rsidRPr="008B067A" w:rsidRDefault="00502A64" w:rsidP="008D3EE5">
      <w:pPr>
        <w:keepNext/>
        <w:spacing w:line="276" w:lineRule="auto"/>
        <w:rPr>
          <w:lang w:val="en-US"/>
        </w:rPr>
      </w:pPr>
      <w:r w:rsidRPr="00502A64">
        <w:rPr>
          <w:noProof/>
        </w:rPr>
        <w:drawing>
          <wp:inline distT="0" distB="0" distL="0" distR="0" wp14:anchorId="27BE4C97" wp14:editId="1FDFE832">
            <wp:extent cx="6120130" cy="2947035"/>
            <wp:effectExtent l="0" t="0" r="0" b="5715"/>
            <wp:docPr id="65302837" name="Billede 1" descr="Et billede, der indeholder tekst, diagram, skærmbillede, Font/skrifttyp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02837" name="Billede 1" descr="Et billede, der indeholder tekst, diagram, skærmbillede, Font/skrifttype&#10;&#10;Automatisk genereret beskrivels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4973F" w14:textId="412E9752" w:rsidR="004E5B9B" w:rsidRPr="003D27F9" w:rsidRDefault="003B49D9" w:rsidP="003B49D9">
      <w:pPr>
        <w:pStyle w:val="Billedtekst"/>
        <w:rPr>
          <w:lang w:val="en-GB"/>
        </w:rPr>
      </w:pPr>
      <w:bookmarkStart w:id="19" w:name="_Ref123806225"/>
      <w:r w:rsidRPr="003B49D9">
        <w:rPr>
          <w:lang w:val="en-US"/>
        </w:rPr>
        <w:t xml:space="preserve">Figure </w:t>
      </w:r>
      <w:r>
        <w:fldChar w:fldCharType="begin"/>
      </w:r>
      <w:r w:rsidRPr="003B49D9">
        <w:rPr>
          <w:lang w:val="en-US"/>
        </w:rPr>
        <w:instrText xml:space="preserve"> SEQ Figure \* ARABIC </w:instrText>
      </w:r>
      <w:r>
        <w:fldChar w:fldCharType="separate"/>
      </w:r>
      <w:r w:rsidR="005B3088">
        <w:rPr>
          <w:noProof/>
          <w:lang w:val="en-US"/>
        </w:rPr>
        <w:t>1</w:t>
      </w:r>
      <w:r>
        <w:fldChar w:fldCharType="end"/>
      </w:r>
      <w:bookmarkEnd w:id="19"/>
      <w:r w:rsidRPr="003B49D9">
        <w:rPr>
          <w:lang w:val="en-US"/>
        </w:rPr>
        <w:t xml:space="preserve"> </w:t>
      </w:r>
      <w:r w:rsidRPr="003B49D9">
        <w:rPr>
          <w:b w:val="0"/>
          <w:bCs w:val="0"/>
          <w:lang w:val="en-US"/>
        </w:rPr>
        <w:t xml:space="preserve">Illustration of </w:t>
      </w:r>
      <w:r w:rsidR="0099346F">
        <w:rPr>
          <w:b w:val="0"/>
          <w:bCs w:val="0"/>
          <w:lang w:val="en-US"/>
        </w:rPr>
        <w:t>document</w:t>
      </w:r>
      <w:r w:rsidRPr="003B49D9">
        <w:rPr>
          <w:b w:val="0"/>
          <w:bCs w:val="0"/>
          <w:lang w:val="en-US"/>
        </w:rPr>
        <w:t xml:space="preserve"> flow</w:t>
      </w:r>
      <w:r w:rsidR="0099346F">
        <w:rPr>
          <w:b w:val="0"/>
          <w:bCs w:val="0"/>
          <w:lang w:val="en-US"/>
        </w:rPr>
        <w:t xml:space="preserve"> using the ITI calls</w:t>
      </w:r>
      <w:r w:rsidR="003D27F9">
        <w:rPr>
          <w:b w:val="0"/>
          <w:bCs w:val="0"/>
          <w:lang w:val="en-US"/>
        </w:rPr>
        <w:t>.</w:t>
      </w:r>
      <w:r w:rsidR="00585C71">
        <w:rPr>
          <w:b w:val="0"/>
          <w:bCs w:val="0"/>
          <w:lang w:val="en-US"/>
        </w:rPr>
        <w:t xml:space="preserve"> </w:t>
      </w:r>
      <w:r w:rsidR="00630E79">
        <w:rPr>
          <w:b w:val="0"/>
          <w:bCs w:val="0"/>
          <w:lang w:val="en-US"/>
        </w:rPr>
        <w:t>Illustration</w:t>
      </w:r>
      <w:r w:rsidR="0099346F" w:rsidRPr="003D27F9">
        <w:rPr>
          <w:b w:val="0"/>
          <w:bCs w:val="0"/>
          <w:lang w:val="en-US"/>
        </w:rPr>
        <w:t xml:space="preserve"> is taken from:</w:t>
      </w:r>
      <w:r w:rsidR="00585C71" w:rsidRPr="003D27F9">
        <w:rPr>
          <w:b w:val="0"/>
          <w:bCs w:val="0"/>
          <w:lang w:val="en-US"/>
        </w:rPr>
        <w:t xml:space="preserve"> </w:t>
      </w:r>
      <w:hyperlink r:id="rId19" w:history="1">
        <w:r w:rsidR="00502A64" w:rsidRPr="005F44EC">
          <w:rPr>
            <w:rStyle w:val="Hyperlink"/>
            <w:b w:val="0"/>
            <w:bCs w:val="0"/>
            <w:lang w:val="en-GB"/>
          </w:rPr>
          <w:t>https://medcom.dk/wp-content/uploads/2023/01/Kom-godt-igang-med-dokumentdeling-1.4-interactive-1.pdf</w:t>
        </w:r>
      </w:hyperlink>
      <w:r w:rsidR="00502A64">
        <w:rPr>
          <w:b w:val="0"/>
          <w:bCs w:val="0"/>
          <w:lang w:val="en-GB"/>
        </w:rPr>
        <w:t xml:space="preserve"> </w:t>
      </w:r>
      <w:r w:rsidR="003D27F9">
        <w:rPr>
          <w:b w:val="0"/>
          <w:bCs w:val="0"/>
          <w:lang w:val="en-US"/>
        </w:rPr>
        <w:t xml:space="preserve"> </w:t>
      </w:r>
      <w:r w:rsidR="003D27F9">
        <w:rPr>
          <w:lang w:val="en-US"/>
        </w:rPr>
        <w:t xml:space="preserve"> </w:t>
      </w:r>
    </w:p>
    <w:p w14:paraId="23C26C7D" w14:textId="2334308D" w:rsidR="009A0886" w:rsidRDefault="009A0886">
      <w:pPr>
        <w:spacing w:line="300" w:lineRule="auto"/>
        <w:rPr>
          <w:lang w:val="en-US"/>
        </w:rPr>
      </w:pPr>
      <w:r>
        <w:rPr>
          <w:lang w:val="en-US"/>
        </w:rPr>
        <w:br w:type="page"/>
      </w:r>
    </w:p>
    <w:p w14:paraId="3D1351B2" w14:textId="5F9D9F6D" w:rsidR="008B1603" w:rsidRPr="008B067A" w:rsidRDefault="00072E90" w:rsidP="00070AB7">
      <w:pPr>
        <w:pStyle w:val="Overskrift2"/>
        <w:spacing w:line="276" w:lineRule="auto"/>
        <w:rPr>
          <w:lang w:val="en-US"/>
        </w:rPr>
      </w:pPr>
      <w:bookmarkStart w:id="20" w:name="_Toc171683438"/>
      <w:r>
        <w:rPr>
          <w:lang w:val="en-US"/>
        </w:rPr>
        <w:lastRenderedPageBreak/>
        <w:t>Reading guide</w:t>
      </w:r>
      <w:bookmarkEnd w:id="20"/>
    </w:p>
    <w:p w14:paraId="06D45258" w14:textId="59869A99" w:rsidR="00072E90" w:rsidRDefault="00072E90" w:rsidP="00070AB7">
      <w:pPr>
        <w:spacing w:line="276" w:lineRule="auto"/>
        <w:rPr>
          <w:lang w:val="en-US"/>
        </w:rPr>
      </w:pPr>
      <w:r w:rsidRPr="00072E90">
        <w:rPr>
          <w:lang w:val="en-US"/>
        </w:rPr>
        <w:t xml:space="preserve">The use </w:t>
      </w:r>
      <w:r w:rsidRPr="00860026">
        <w:rPr>
          <w:szCs w:val="20"/>
          <w:lang w:val="en-US"/>
        </w:rPr>
        <w:t xml:space="preserve">cases in the document describe a detailed course of the end user’s interaction with the system during various incidents/events. The background for the use cases is a number of (business) rules for use, which </w:t>
      </w:r>
      <w:r w:rsidR="0044091D">
        <w:rPr>
          <w:szCs w:val="20"/>
          <w:lang w:val="en-US"/>
        </w:rPr>
        <w:t>are described</w:t>
      </w:r>
      <w:r w:rsidRPr="00860026">
        <w:rPr>
          <w:szCs w:val="20"/>
          <w:lang w:val="en-US"/>
        </w:rPr>
        <w:t xml:space="preserve"> in section </w:t>
      </w:r>
      <w:r w:rsidR="00265B06">
        <w:rPr>
          <w:szCs w:val="20"/>
          <w:lang w:val="en-US"/>
        </w:rPr>
        <w:fldChar w:fldCharType="begin"/>
      </w:r>
      <w:r w:rsidR="00265B06">
        <w:rPr>
          <w:szCs w:val="20"/>
          <w:lang w:val="en-US"/>
        </w:rPr>
        <w:instrText xml:space="preserve"> REF _Ref125455561 \r \h </w:instrText>
      </w:r>
      <w:r w:rsidR="00265B06">
        <w:rPr>
          <w:szCs w:val="20"/>
          <w:lang w:val="en-US"/>
        </w:rPr>
      </w:r>
      <w:r w:rsidR="00265B06">
        <w:rPr>
          <w:szCs w:val="20"/>
          <w:lang w:val="en-US"/>
        </w:rPr>
        <w:fldChar w:fldCharType="separate"/>
      </w:r>
      <w:r w:rsidR="003442E0">
        <w:rPr>
          <w:szCs w:val="20"/>
          <w:lang w:val="en-US"/>
        </w:rPr>
        <w:t>6</w:t>
      </w:r>
      <w:r w:rsidR="00265B06">
        <w:rPr>
          <w:szCs w:val="20"/>
          <w:lang w:val="en-US"/>
        </w:rPr>
        <w:fldChar w:fldCharType="end"/>
      </w:r>
      <w:r w:rsidR="00265B06">
        <w:rPr>
          <w:szCs w:val="20"/>
          <w:lang w:val="en-US"/>
        </w:rPr>
        <w:t xml:space="preserve"> </w:t>
      </w:r>
      <w:r w:rsidR="00860026" w:rsidRPr="00860026">
        <w:rPr>
          <w:szCs w:val="20"/>
          <w:lang w:val="en-US"/>
        </w:rPr>
        <w:fldChar w:fldCharType="begin"/>
      </w:r>
      <w:r w:rsidR="00860026" w:rsidRPr="00860026">
        <w:rPr>
          <w:szCs w:val="20"/>
          <w:lang w:val="en-US"/>
        </w:rPr>
        <w:instrText xml:space="preserve"> REF _Ref84926889 \h  \* MERGEFORMAT </w:instrText>
      </w:r>
      <w:r w:rsidR="00860026" w:rsidRPr="00860026">
        <w:rPr>
          <w:szCs w:val="20"/>
          <w:lang w:val="en-US"/>
        </w:rPr>
      </w:r>
      <w:r w:rsidR="00860026" w:rsidRPr="00860026">
        <w:rPr>
          <w:szCs w:val="20"/>
          <w:lang w:val="en-US"/>
        </w:rPr>
        <w:fldChar w:fldCharType="separate"/>
      </w:r>
      <w:r w:rsidR="003442E0" w:rsidRPr="003442E0">
        <w:rPr>
          <w:szCs w:val="20"/>
          <w:lang w:val="en-US"/>
        </w:rPr>
        <w:t>Rules for the sending system on which the use cases are based</w:t>
      </w:r>
      <w:r w:rsidR="00860026" w:rsidRPr="00860026">
        <w:rPr>
          <w:szCs w:val="20"/>
          <w:lang w:val="en-US"/>
        </w:rPr>
        <w:fldChar w:fldCharType="end"/>
      </w:r>
      <w:r w:rsidR="00860026" w:rsidRPr="00860026">
        <w:rPr>
          <w:szCs w:val="20"/>
          <w:lang w:val="en-US"/>
        </w:rPr>
        <w:t>.</w:t>
      </w:r>
    </w:p>
    <w:p w14:paraId="1B85B70E" w14:textId="77777777" w:rsidR="00072E90" w:rsidRPr="00072E90" w:rsidRDefault="00072E90" w:rsidP="00072E90">
      <w:pPr>
        <w:spacing w:line="276" w:lineRule="auto"/>
        <w:rPr>
          <w:lang w:val="en-US"/>
        </w:rPr>
      </w:pPr>
      <w:r w:rsidRPr="00072E90">
        <w:rPr>
          <w:lang w:val="en-US"/>
        </w:rPr>
        <w:t>A distinction is made between three different types of use cases:</w:t>
      </w:r>
    </w:p>
    <w:p w14:paraId="382D5E9D" w14:textId="4FB08AE4" w:rsidR="00072E90" w:rsidRDefault="00072E90" w:rsidP="000521F8">
      <w:pPr>
        <w:pStyle w:val="Listeafsnit"/>
        <w:numPr>
          <w:ilvl w:val="0"/>
          <w:numId w:val="6"/>
        </w:numPr>
        <w:spacing w:line="276" w:lineRule="auto"/>
        <w:rPr>
          <w:lang w:val="en-US"/>
        </w:rPr>
      </w:pPr>
      <w:r w:rsidRPr="00072E90">
        <w:rPr>
          <w:b/>
          <w:bCs/>
          <w:lang w:val="en-US"/>
        </w:rPr>
        <w:t>Primary use cases:</w:t>
      </w:r>
      <w:r w:rsidRPr="00072E90">
        <w:rPr>
          <w:lang w:val="en-US"/>
        </w:rPr>
        <w:t xml:space="preserve"> For each incident, one primary use case will be described, which describes the normal process of the </w:t>
      </w:r>
      <w:r w:rsidR="00915114">
        <w:rPr>
          <w:lang w:val="en-US"/>
        </w:rPr>
        <w:t>user</w:t>
      </w:r>
      <w:r w:rsidRPr="00072E90">
        <w:rPr>
          <w:lang w:val="en-US"/>
        </w:rPr>
        <w:t>'s interaction with the system in the user interface.</w:t>
      </w:r>
    </w:p>
    <w:p w14:paraId="5D055908" w14:textId="0EEA0280" w:rsidR="00072E90" w:rsidRDefault="00381F46" w:rsidP="000521F8">
      <w:pPr>
        <w:pStyle w:val="Listeafsnit"/>
        <w:numPr>
          <w:ilvl w:val="0"/>
          <w:numId w:val="6"/>
        </w:numPr>
        <w:spacing w:line="276" w:lineRule="auto"/>
        <w:rPr>
          <w:lang w:val="en-US"/>
        </w:rPr>
      </w:pPr>
      <w:r>
        <w:rPr>
          <w:b/>
          <w:bCs/>
          <w:lang w:val="en-US"/>
        </w:rPr>
        <w:t>Alternative</w:t>
      </w:r>
      <w:r w:rsidR="00072E90" w:rsidRPr="00072E90">
        <w:rPr>
          <w:b/>
          <w:bCs/>
          <w:lang w:val="en-US"/>
        </w:rPr>
        <w:t xml:space="preserve"> use cases:</w:t>
      </w:r>
      <w:r w:rsidR="00072E90" w:rsidRPr="00072E90">
        <w:rPr>
          <w:lang w:val="en-US"/>
        </w:rPr>
        <w:t xml:space="preserve"> If there </w:t>
      </w:r>
      <w:r w:rsidR="008E5588">
        <w:rPr>
          <w:lang w:val="en-US"/>
        </w:rPr>
        <w:t>are</w:t>
      </w:r>
      <w:r w:rsidR="00072E90" w:rsidRPr="00072E90">
        <w:rPr>
          <w:lang w:val="en-US"/>
        </w:rPr>
        <w:t xml:space="preserve"> deviations from the normal process, the primary use case will refer to </w:t>
      </w:r>
      <w:r>
        <w:rPr>
          <w:lang w:val="en-US"/>
        </w:rPr>
        <w:t>alternative</w:t>
      </w:r>
      <w:r w:rsidR="00072E90" w:rsidRPr="00072E90">
        <w:rPr>
          <w:lang w:val="en-US"/>
        </w:rPr>
        <w:t xml:space="preserve"> (independently described) use cases.</w:t>
      </w:r>
    </w:p>
    <w:p w14:paraId="60403188" w14:textId="5336C53C" w:rsidR="00072E90" w:rsidRPr="00072E90" w:rsidRDefault="00072E90" w:rsidP="000521F8">
      <w:pPr>
        <w:pStyle w:val="Listeafsnit"/>
        <w:numPr>
          <w:ilvl w:val="0"/>
          <w:numId w:val="6"/>
        </w:numPr>
        <w:spacing w:line="276" w:lineRule="auto"/>
        <w:rPr>
          <w:lang w:val="en-US"/>
        </w:rPr>
      </w:pPr>
      <w:r w:rsidRPr="00072E90">
        <w:rPr>
          <w:b/>
          <w:bCs/>
          <w:lang w:val="en-US"/>
        </w:rPr>
        <w:t>Corrective use cases:</w:t>
      </w:r>
      <w:r w:rsidRPr="00072E90">
        <w:rPr>
          <w:lang w:val="en-US"/>
        </w:rPr>
        <w:t xml:space="preserve"> Likewise, corrective actions for the process (typically corrections and </w:t>
      </w:r>
      <w:r w:rsidR="00CE21C0">
        <w:rPr>
          <w:lang w:val="en-US"/>
        </w:rPr>
        <w:t>cancellations</w:t>
      </w:r>
      <w:r w:rsidRPr="00072E90">
        <w:rPr>
          <w:lang w:val="en-US"/>
        </w:rPr>
        <w:t>) will be referred to corrective (independently described) use cases from the primary use case. The corrective use cases will typically be generic across different use cases.</w:t>
      </w:r>
    </w:p>
    <w:p w14:paraId="30F5D633" w14:textId="77777777" w:rsidR="00072E90" w:rsidRPr="00072E90" w:rsidRDefault="00072E90" w:rsidP="00072E90">
      <w:pPr>
        <w:spacing w:line="276" w:lineRule="auto"/>
        <w:rPr>
          <w:lang w:val="en-US"/>
        </w:rPr>
      </w:pPr>
      <w:r w:rsidRPr="00072E90">
        <w:rPr>
          <w:lang w:val="en-US"/>
        </w:rPr>
        <w:t>All use cases are divided into:</w:t>
      </w:r>
    </w:p>
    <w:p w14:paraId="2DCE4812" w14:textId="3BE7339C" w:rsidR="00072E90" w:rsidRDefault="00F779A9" w:rsidP="000521F8">
      <w:pPr>
        <w:pStyle w:val="Listeafsnit"/>
        <w:numPr>
          <w:ilvl w:val="0"/>
          <w:numId w:val="7"/>
        </w:numPr>
        <w:spacing w:line="276" w:lineRule="auto"/>
        <w:rPr>
          <w:lang w:val="en-US"/>
        </w:rPr>
      </w:pPr>
      <w:r>
        <w:rPr>
          <w:lang w:val="en-US"/>
        </w:rPr>
        <w:t>Provider</w:t>
      </w:r>
      <w:r w:rsidR="00072E90" w:rsidRPr="00072E90">
        <w:rPr>
          <w:lang w:val="en-US"/>
        </w:rPr>
        <w:t xml:space="preserve"> (S)-use case: Describes the use case from the sender's </w:t>
      </w:r>
      <w:r w:rsidR="00072E90">
        <w:rPr>
          <w:lang w:val="en-US"/>
        </w:rPr>
        <w:t>perspective</w:t>
      </w:r>
      <w:r w:rsidR="00072E90" w:rsidRPr="00072E90">
        <w:rPr>
          <w:lang w:val="en-US"/>
        </w:rPr>
        <w:t xml:space="preserve"> (S = Sender</w:t>
      </w:r>
      <w:r>
        <w:rPr>
          <w:lang w:val="en-US"/>
        </w:rPr>
        <w:t>/provider</w:t>
      </w:r>
      <w:r w:rsidR="00072E90" w:rsidRPr="00072E90">
        <w:rPr>
          <w:lang w:val="en-US"/>
        </w:rPr>
        <w:t>)</w:t>
      </w:r>
    </w:p>
    <w:p w14:paraId="129D7DDB" w14:textId="1B845343" w:rsidR="00072E90" w:rsidRPr="00072E90" w:rsidRDefault="00F779A9" w:rsidP="000521F8">
      <w:pPr>
        <w:pStyle w:val="Listeafsnit"/>
        <w:numPr>
          <w:ilvl w:val="0"/>
          <w:numId w:val="7"/>
        </w:numPr>
        <w:spacing w:line="276" w:lineRule="auto"/>
        <w:rPr>
          <w:lang w:val="en-US"/>
        </w:rPr>
      </w:pPr>
      <w:r>
        <w:rPr>
          <w:lang w:val="en-US"/>
        </w:rPr>
        <w:t>Retriever</w:t>
      </w:r>
      <w:r w:rsidR="00072E90" w:rsidRPr="00072E90">
        <w:rPr>
          <w:lang w:val="en-US"/>
        </w:rPr>
        <w:t xml:space="preserve"> (R)-use case: Describes the use case from the receiver</w:t>
      </w:r>
      <w:r w:rsidR="00072E90">
        <w:rPr>
          <w:lang w:val="en-US"/>
        </w:rPr>
        <w:t xml:space="preserve">’s perspective </w:t>
      </w:r>
      <w:r w:rsidR="00072E90" w:rsidRPr="00072E90">
        <w:rPr>
          <w:lang w:val="en-US"/>
        </w:rPr>
        <w:t>(R = Receiver</w:t>
      </w:r>
      <w:r>
        <w:rPr>
          <w:lang w:val="en-US"/>
        </w:rPr>
        <w:t>/retriever</w:t>
      </w:r>
      <w:r w:rsidR="00072E90" w:rsidRPr="00072E90">
        <w:rPr>
          <w:lang w:val="en-US"/>
        </w:rPr>
        <w:t>)</w:t>
      </w:r>
    </w:p>
    <w:p w14:paraId="1109BF0D" w14:textId="3CF5060D" w:rsidR="008B1603" w:rsidRPr="00072E90" w:rsidRDefault="00072E90" w:rsidP="00072E90">
      <w:pPr>
        <w:spacing w:line="276" w:lineRule="auto"/>
        <w:rPr>
          <w:color w:val="FFFFFF" w:themeColor="background1"/>
          <w:lang w:val="en-US"/>
        </w:rPr>
      </w:pPr>
      <w:r w:rsidRPr="00072E90">
        <w:rPr>
          <w:lang w:val="en-US"/>
        </w:rPr>
        <w:t>Primary use cases are made up of the elements below</w:t>
      </w:r>
      <w:r w:rsidR="008B1603" w:rsidRPr="008B067A">
        <w:rPr>
          <w:rStyle w:val="Fodnotehenvisning"/>
          <w:lang w:val="en-US"/>
        </w:rPr>
        <w:footnoteReference w:id="2"/>
      </w:r>
      <w:r w:rsidR="008B1603" w:rsidRPr="00072E90">
        <w:rPr>
          <w:lang w:val="en-US"/>
        </w:rPr>
        <w:t xml:space="preserve">.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8B1603" w:rsidRPr="008B067A" w14:paraId="54F9C8D0" w14:textId="77777777" w:rsidTr="00F67E36">
        <w:trPr>
          <w:cantSplit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hideMark/>
          </w:tcPr>
          <w:p w14:paraId="3DF312DD" w14:textId="77777777" w:rsidR="008B1603" w:rsidRPr="008B067A" w:rsidRDefault="008B1603" w:rsidP="00070AB7">
            <w:pPr>
              <w:keepNext/>
              <w:spacing w:line="276" w:lineRule="auto"/>
              <w:rPr>
                <w:b/>
                <w:color w:val="FFFFFF" w:themeColor="background1"/>
                <w:lang w:val="en-US"/>
              </w:rPr>
            </w:pPr>
            <w:r w:rsidRPr="008B067A">
              <w:rPr>
                <w:b/>
                <w:color w:val="FFFFFF" w:themeColor="background1"/>
                <w:lang w:val="en-US"/>
              </w:rPr>
              <w:t>Element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hideMark/>
          </w:tcPr>
          <w:p w14:paraId="31278A84" w14:textId="2241F84D" w:rsidR="008B1603" w:rsidRPr="008B067A" w:rsidRDefault="00072E90" w:rsidP="00070AB7">
            <w:pPr>
              <w:keepNext/>
              <w:spacing w:line="276" w:lineRule="auto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Description</w:t>
            </w:r>
          </w:p>
        </w:tc>
      </w:tr>
      <w:tr w:rsidR="008B1603" w:rsidRPr="008B067A" w14:paraId="614EA426" w14:textId="77777777" w:rsidTr="00F67E36">
        <w:trPr>
          <w:cantSplit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9ABC2" w14:textId="77777777" w:rsidR="008B1603" w:rsidRPr="008B067A" w:rsidRDefault="008B1603" w:rsidP="00070AB7">
            <w:pPr>
              <w:keepNext/>
              <w:spacing w:line="276" w:lineRule="auto"/>
              <w:rPr>
                <w:szCs w:val="20"/>
                <w:lang w:val="en-US"/>
              </w:rPr>
            </w:pPr>
            <w:r w:rsidRPr="008B067A">
              <w:rPr>
                <w:szCs w:val="20"/>
                <w:lang w:val="en-US"/>
              </w:rPr>
              <w:t>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EDCEF" w14:textId="2B514B41" w:rsidR="008B1603" w:rsidRPr="008B067A" w:rsidRDefault="00072E90" w:rsidP="00070AB7">
            <w:pPr>
              <w:keepNext/>
              <w:spacing w:line="276" w:lineRule="auto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Unique ID</w:t>
            </w:r>
          </w:p>
        </w:tc>
      </w:tr>
      <w:tr w:rsidR="008B1603" w:rsidRPr="008B067A" w14:paraId="1A31616C" w14:textId="77777777" w:rsidTr="00F67E36">
        <w:trPr>
          <w:cantSplit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C3227" w14:textId="17933E55" w:rsidR="008B1603" w:rsidRPr="008B067A" w:rsidRDefault="008B1603" w:rsidP="00070AB7">
            <w:pPr>
              <w:keepNext/>
              <w:spacing w:line="276" w:lineRule="auto"/>
              <w:rPr>
                <w:szCs w:val="20"/>
                <w:lang w:val="en-US"/>
              </w:rPr>
            </w:pPr>
            <w:r w:rsidRPr="008B067A">
              <w:rPr>
                <w:szCs w:val="20"/>
                <w:lang w:val="en-US"/>
              </w:rPr>
              <w:t>Na</w:t>
            </w:r>
            <w:r w:rsidR="00072E90">
              <w:rPr>
                <w:szCs w:val="20"/>
                <w:lang w:val="en-US"/>
              </w:rPr>
              <w:t>me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CCEAC" w14:textId="3734E156" w:rsidR="008B1603" w:rsidRPr="008B067A" w:rsidRDefault="00072E90" w:rsidP="00070AB7">
            <w:pPr>
              <w:keepNext/>
              <w:spacing w:line="276" w:lineRule="auto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Activity in imperative</w:t>
            </w:r>
          </w:p>
        </w:tc>
      </w:tr>
      <w:tr w:rsidR="008B1603" w:rsidRPr="00ED7AC5" w14:paraId="4FD2FACC" w14:textId="77777777" w:rsidTr="00F67E36">
        <w:trPr>
          <w:cantSplit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323E7" w14:textId="5B53F27A" w:rsidR="008B1603" w:rsidRPr="008B067A" w:rsidRDefault="001A70A2" w:rsidP="00070AB7">
            <w:pPr>
              <w:keepNext/>
              <w:spacing w:line="276" w:lineRule="auto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Initiat</w:t>
            </w:r>
            <w:r w:rsidR="00FB7E95">
              <w:rPr>
                <w:szCs w:val="20"/>
                <w:lang w:val="en-US"/>
              </w:rPr>
              <w:t>or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5538D" w14:textId="3DF176BC" w:rsidR="008B1603" w:rsidRPr="001A70A2" w:rsidRDefault="001A70A2" w:rsidP="00070AB7">
            <w:pPr>
              <w:keepNext/>
              <w:spacing w:line="276" w:lineRule="auto"/>
              <w:rPr>
                <w:szCs w:val="20"/>
                <w:lang w:val="en-US"/>
              </w:rPr>
            </w:pPr>
            <w:r w:rsidRPr="001A70A2">
              <w:rPr>
                <w:szCs w:val="20"/>
                <w:lang w:val="en-US"/>
              </w:rPr>
              <w:t xml:space="preserve">Name of the </w:t>
            </w:r>
            <w:r w:rsidR="00FB7E95">
              <w:rPr>
                <w:szCs w:val="20"/>
                <w:lang w:val="en-US"/>
              </w:rPr>
              <w:t>initiator</w:t>
            </w:r>
            <w:r w:rsidRPr="001A70A2">
              <w:rPr>
                <w:szCs w:val="20"/>
                <w:lang w:val="en-US"/>
              </w:rPr>
              <w:t xml:space="preserve"> (can be a</w:t>
            </w:r>
            <w:r>
              <w:rPr>
                <w:szCs w:val="20"/>
                <w:lang w:val="en-US"/>
              </w:rPr>
              <w:t>n</w:t>
            </w:r>
            <w:r w:rsidRPr="001A70A2">
              <w:rPr>
                <w:szCs w:val="20"/>
                <w:lang w:val="en-US"/>
              </w:rPr>
              <w:t xml:space="preserve"> </w:t>
            </w:r>
            <w:r>
              <w:rPr>
                <w:szCs w:val="20"/>
                <w:lang w:val="en-US"/>
              </w:rPr>
              <w:t>end user</w:t>
            </w:r>
            <w:r w:rsidRPr="001A70A2">
              <w:rPr>
                <w:szCs w:val="20"/>
                <w:lang w:val="en-US"/>
              </w:rPr>
              <w:t xml:space="preserve"> (</w:t>
            </w:r>
            <w:r w:rsidR="00132460" w:rsidRPr="001A70A2">
              <w:rPr>
                <w:szCs w:val="20"/>
                <w:lang w:val="en-US"/>
              </w:rPr>
              <w:t>e.g.,</w:t>
            </w:r>
            <w:r w:rsidRPr="001A70A2">
              <w:rPr>
                <w:szCs w:val="20"/>
                <w:lang w:val="en-US"/>
              </w:rPr>
              <w:t xml:space="preserve"> nurse or medical secretary) or</w:t>
            </w:r>
            <w:r>
              <w:rPr>
                <w:szCs w:val="20"/>
                <w:lang w:val="en-US"/>
              </w:rPr>
              <w:t xml:space="preserve"> a</w:t>
            </w:r>
            <w:r w:rsidRPr="001A70A2">
              <w:rPr>
                <w:szCs w:val="20"/>
                <w:lang w:val="en-US"/>
              </w:rPr>
              <w:t xml:space="preserve"> </w:t>
            </w:r>
            <w:r w:rsidR="00750287">
              <w:rPr>
                <w:szCs w:val="20"/>
                <w:lang w:val="en-US"/>
              </w:rPr>
              <w:t>System operator</w:t>
            </w:r>
            <w:r w:rsidRPr="001A70A2">
              <w:rPr>
                <w:szCs w:val="20"/>
                <w:lang w:val="en-US"/>
              </w:rPr>
              <w:t xml:space="preserve"> (</w:t>
            </w:r>
            <w:r w:rsidR="00132460" w:rsidRPr="001A70A2">
              <w:rPr>
                <w:szCs w:val="20"/>
                <w:lang w:val="en-US"/>
              </w:rPr>
              <w:t>e.g.,</w:t>
            </w:r>
            <w:r w:rsidRPr="001A70A2">
              <w:rPr>
                <w:szCs w:val="20"/>
                <w:lang w:val="en-US"/>
              </w:rPr>
              <w:t xml:space="preserve"> a received </w:t>
            </w:r>
            <w:r>
              <w:rPr>
                <w:szCs w:val="20"/>
                <w:lang w:val="en-US"/>
              </w:rPr>
              <w:t>HospitalNotification)</w:t>
            </w:r>
          </w:p>
        </w:tc>
      </w:tr>
      <w:tr w:rsidR="008B1603" w:rsidRPr="00ED7AC5" w14:paraId="6AE53BBC" w14:textId="77777777" w:rsidTr="00F67E36">
        <w:trPr>
          <w:cantSplit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C5540" w14:textId="7D9CD7BF" w:rsidR="008B1603" w:rsidRPr="008B067A" w:rsidRDefault="001A70A2" w:rsidP="00070AB7">
            <w:pPr>
              <w:keepNext/>
              <w:spacing w:line="276" w:lineRule="auto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Purpose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F5CBA" w14:textId="22BEB3D5" w:rsidR="008B1603" w:rsidRPr="001A70A2" w:rsidRDefault="001A70A2" w:rsidP="00070AB7">
            <w:pPr>
              <w:keepNext/>
              <w:spacing w:line="276" w:lineRule="auto"/>
              <w:rPr>
                <w:szCs w:val="20"/>
                <w:lang w:val="en-US"/>
              </w:rPr>
            </w:pPr>
            <w:r w:rsidRPr="001A70A2">
              <w:rPr>
                <w:szCs w:val="20"/>
                <w:lang w:val="en-US"/>
              </w:rPr>
              <w:t>Brief description of the business</w:t>
            </w:r>
            <w:r w:rsidR="00827908">
              <w:rPr>
                <w:szCs w:val="20"/>
                <w:lang w:val="en-US"/>
              </w:rPr>
              <w:t>-</w:t>
            </w:r>
            <w:r w:rsidR="00827908" w:rsidRPr="00827908">
              <w:rPr>
                <w:szCs w:val="20"/>
                <w:lang w:val="en-US"/>
              </w:rPr>
              <w:t>related</w:t>
            </w:r>
            <w:r w:rsidRPr="001A70A2">
              <w:rPr>
                <w:szCs w:val="20"/>
                <w:lang w:val="en-US"/>
              </w:rPr>
              <w:t xml:space="preserve"> purpose, as well as any delimitation to other use cases.</w:t>
            </w:r>
          </w:p>
        </w:tc>
      </w:tr>
      <w:tr w:rsidR="008B1603" w:rsidRPr="00ED7AC5" w14:paraId="0A415B27" w14:textId="77777777" w:rsidTr="00F67E36">
        <w:trPr>
          <w:cantSplit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19846" w14:textId="66C64DC4" w:rsidR="008B1603" w:rsidRPr="008B067A" w:rsidRDefault="00FB7E95" w:rsidP="00070AB7">
            <w:pPr>
              <w:keepNext/>
              <w:spacing w:line="276" w:lineRule="auto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Conditions for initiation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BB4BC" w14:textId="2D90BD9B" w:rsidR="008B1603" w:rsidRPr="001A70A2" w:rsidRDefault="001A70A2" w:rsidP="00070AB7">
            <w:pPr>
              <w:keepNext/>
              <w:spacing w:line="276" w:lineRule="auto"/>
              <w:rPr>
                <w:szCs w:val="20"/>
                <w:lang w:val="en-US"/>
              </w:rPr>
            </w:pPr>
            <w:r w:rsidRPr="001A70A2">
              <w:rPr>
                <w:szCs w:val="20"/>
                <w:lang w:val="en-US"/>
              </w:rPr>
              <w:t xml:space="preserve">The </w:t>
            </w:r>
            <w:r w:rsidR="0077096A">
              <w:rPr>
                <w:szCs w:val="20"/>
                <w:lang w:val="en-US"/>
              </w:rPr>
              <w:t>c</w:t>
            </w:r>
            <w:r w:rsidR="00FB7E95">
              <w:rPr>
                <w:szCs w:val="20"/>
                <w:lang w:val="en-US"/>
              </w:rPr>
              <w:t>onditions for initiation</w:t>
            </w:r>
            <w:r w:rsidRPr="001A70A2">
              <w:rPr>
                <w:szCs w:val="20"/>
                <w:lang w:val="en-US"/>
              </w:rPr>
              <w:t xml:space="preserve"> that must be met </w:t>
            </w:r>
            <w:r w:rsidR="00BA75C8" w:rsidRPr="001A70A2">
              <w:rPr>
                <w:szCs w:val="20"/>
                <w:lang w:val="en-US"/>
              </w:rPr>
              <w:t>for</w:t>
            </w:r>
            <w:r w:rsidRPr="001A70A2">
              <w:rPr>
                <w:szCs w:val="20"/>
                <w:lang w:val="en-US"/>
              </w:rPr>
              <w:t xml:space="preserve"> the scenario/use case to </w:t>
            </w:r>
            <w:r>
              <w:rPr>
                <w:szCs w:val="20"/>
                <w:lang w:val="en-US"/>
              </w:rPr>
              <w:t xml:space="preserve">go through/completed to the end. </w:t>
            </w:r>
          </w:p>
        </w:tc>
      </w:tr>
      <w:tr w:rsidR="008B1603" w:rsidRPr="00ED7AC5" w14:paraId="2F99FDBB" w14:textId="77777777" w:rsidTr="00F67E36">
        <w:trPr>
          <w:cantSplit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2AC41" w14:textId="2A5EE23E" w:rsidR="008B1603" w:rsidRPr="008B067A" w:rsidRDefault="00915114" w:rsidP="00070AB7">
            <w:pPr>
              <w:keepNext/>
              <w:spacing w:line="276" w:lineRule="auto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Reason for initiation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6FF38" w14:textId="053F573C" w:rsidR="008B1603" w:rsidRPr="001A70A2" w:rsidRDefault="001A70A2" w:rsidP="00070AB7">
            <w:pPr>
              <w:keepNext/>
              <w:spacing w:line="276" w:lineRule="auto"/>
              <w:rPr>
                <w:szCs w:val="20"/>
                <w:lang w:val="en-US"/>
              </w:rPr>
            </w:pPr>
            <w:r w:rsidRPr="001A70A2">
              <w:rPr>
                <w:szCs w:val="20"/>
                <w:lang w:val="en-US"/>
              </w:rPr>
              <w:t>The event or incident w</w:t>
            </w:r>
            <w:r>
              <w:rPr>
                <w:szCs w:val="20"/>
                <w:lang w:val="en-US"/>
              </w:rPr>
              <w:t xml:space="preserve">hich triggers the </w:t>
            </w:r>
            <w:r w:rsidR="00915114">
              <w:rPr>
                <w:szCs w:val="20"/>
                <w:lang w:val="en-US"/>
              </w:rPr>
              <w:t>user</w:t>
            </w:r>
            <w:r>
              <w:rPr>
                <w:szCs w:val="20"/>
                <w:lang w:val="en-US"/>
              </w:rPr>
              <w:t>’s actions in the scenario/use case.</w:t>
            </w:r>
          </w:p>
        </w:tc>
      </w:tr>
      <w:tr w:rsidR="008B1603" w:rsidRPr="00ED7AC5" w14:paraId="326BB6C6" w14:textId="77777777" w:rsidTr="00F67E36">
        <w:trPr>
          <w:cantSplit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7C879" w14:textId="56FFD266" w:rsidR="008B1603" w:rsidRPr="008B067A" w:rsidRDefault="001A70A2" w:rsidP="00070AB7">
            <w:pPr>
              <w:keepNext/>
              <w:spacing w:line="276" w:lineRule="auto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Actions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2A61E" w14:textId="24C6B9C7" w:rsidR="008B1603" w:rsidRPr="001A70A2" w:rsidRDefault="001A70A2" w:rsidP="00070AB7">
            <w:pPr>
              <w:keepNext/>
              <w:spacing w:line="276" w:lineRule="auto"/>
              <w:rPr>
                <w:szCs w:val="20"/>
                <w:lang w:val="en-US"/>
              </w:rPr>
            </w:pPr>
            <w:r w:rsidRPr="001A70A2">
              <w:rPr>
                <w:szCs w:val="20"/>
                <w:lang w:val="en-US"/>
              </w:rPr>
              <w:t xml:space="preserve">The sequence of actions that leads – without interruption – from the </w:t>
            </w:r>
            <w:r w:rsidR="00C57E79">
              <w:rPr>
                <w:szCs w:val="20"/>
                <w:lang w:val="en-US"/>
              </w:rPr>
              <w:t>r</w:t>
            </w:r>
            <w:r w:rsidR="00915114">
              <w:rPr>
                <w:szCs w:val="20"/>
                <w:lang w:val="en-US"/>
              </w:rPr>
              <w:t>eason for initiation</w:t>
            </w:r>
            <w:r w:rsidRPr="001A70A2">
              <w:rPr>
                <w:szCs w:val="20"/>
                <w:lang w:val="en-US"/>
              </w:rPr>
              <w:t xml:space="preserve"> to the </w:t>
            </w:r>
            <w:r w:rsidR="00381F46">
              <w:rPr>
                <w:szCs w:val="20"/>
                <w:lang w:val="en-US"/>
              </w:rPr>
              <w:t>result</w:t>
            </w:r>
            <w:r w:rsidRPr="001A70A2">
              <w:rPr>
                <w:szCs w:val="20"/>
                <w:lang w:val="en-US"/>
              </w:rPr>
              <w:t>.</w:t>
            </w:r>
          </w:p>
        </w:tc>
      </w:tr>
      <w:tr w:rsidR="008B1603" w:rsidRPr="00ED7AC5" w14:paraId="781D30AE" w14:textId="77777777" w:rsidTr="00F67E36">
        <w:trPr>
          <w:cantSplit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F96A7" w14:textId="1FE31469" w:rsidR="008B1603" w:rsidRPr="008B067A" w:rsidRDefault="00381F46" w:rsidP="00070AB7">
            <w:pPr>
              <w:keepNext/>
              <w:spacing w:line="276" w:lineRule="auto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384DF" w14:textId="73DE51EB" w:rsidR="008B1603" w:rsidRPr="008B067A" w:rsidRDefault="001A70A2" w:rsidP="00070AB7">
            <w:pPr>
              <w:keepNext/>
              <w:spacing w:line="276" w:lineRule="auto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The desired business</w:t>
            </w:r>
            <w:r w:rsidR="00827908">
              <w:rPr>
                <w:szCs w:val="20"/>
                <w:lang w:val="en-US"/>
              </w:rPr>
              <w:t>-</w:t>
            </w:r>
            <w:r w:rsidR="00827908" w:rsidRPr="00827908">
              <w:rPr>
                <w:szCs w:val="20"/>
                <w:lang w:val="en-US"/>
              </w:rPr>
              <w:t>related</w:t>
            </w:r>
            <w:r>
              <w:rPr>
                <w:szCs w:val="20"/>
                <w:lang w:val="en-US"/>
              </w:rPr>
              <w:t xml:space="preserve"> target/purpose</w:t>
            </w:r>
          </w:p>
        </w:tc>
      </w:tr>
      <w:tr w:rsidR="00912D43" w:rsidRPr="00ED7AC5" w14:paraId="609E6DFC" w14:textId="77777777" w:rsidTr="00F67E36">
        <w:trPr>
          <w:cantSplit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9E0F7" w14:textId="27C43B7F" w:rsidR="00912D43" w:rsidRPr="008B067A" w:rsidRDefault="00381F46" w:rsidP="00912D43">
            <w:pPr>
              <w:keepNext/>
              <w:spacing w:line="276" w:lineRule="auto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Alternative</w:t>
            </w:r>
            <w:r w:rsidR="001A70A2">
              <w:rPr>
                <w:szCs w:val="20"/>
                <w:lang w:val="en-US"/>
              </w:rPr>
              <w:t xml:space="preserve"> actions (A)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86A9B" w14:textId="2EC9CB61" w:rsidR="00912D43" w:rsidRPr="001A70A2" w:rsidRDefault="001A70A2" w:rsidP="00912D43">
            <w:pPr>
              <w:keepNext/>
              <w:spacing w:line="276" w:lineRule="auto"/>
              <w:rPr>
                <w:szCs w:val="20"/>
                <w:lang w:val="en-US"/>
              </w:rPr>
            </w:pPr>
            <w:r w:rsidRPr="001A70A2">
              <w:rPr>
                <w:szCs w:val="20"/>
                <w:lang w:val="en-US"/>
              </w:rPr>
              <w:t xml:space="preserve">Description of any </w:t>
            </w:r>
            <w:r w:rsidR="00381F46">
              <w:rPr>
                <w:szCs w:val="20"/>
                <w:lang w:val="en-US"/>
              </w:rPr>
              <w:t>alternative</w:t>
            </w:r>
            <w:r w:rsidRPr="001A70A2">
              <w:rPr>
                <w:szCs w:val="20"/>
                <w:lang w:val="en-US"/>
              </w:rPr>
              <w:t xml:space="preserve"> actions that deviate from the actions in the normal course (with reference/link to </w:t>
            </w:r>
            <w:r w:rsidR="00381F46">
              <w:rPr>
                <w:szCs w:val="20"/>
                <w:lang w:val="en-US"/>
              </w:rPr>
              <w:t>alternative</w:t>
            </w:r>
            <w:r w:rsidRPr="001A70A2">
              <w:rPr>
                <w:szCs w:val="20"/>
                <w:lang w:val="en-US"/>
              </w:rPr>
              <w:t xml:space="preserve"> use case(s).</w:t>
            </w:r>
          </w:p>
        </w:tc>
      </w:tr>
      <w:tr w:rsidR="00912D43" w:rsidRPr="008B067A" w14:paraId="2F5C61A1" w14:textId="77777777" w:rsidTr="00F67E36">
        <w:trPr>
          <w:cantSplit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182F7" w14:textId="42D61FAC" w:rsidR="00912D43" w:rsidRPr="008B067A" w:rsidRDefault="004F60AF" w:rsidP="00912D43">
            <w:pPr>
              <w:keepNext/>
              <w:spacing w:line="276" w:lineRule="auto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Corrective actions</w:t>
            </w:r>
            <w:r w:rsidR="00912D43" w:rsidRPr="008B067A">
              <w:rPr>
                <w:szCs w:val="20"/>
                <w:lang w:val="en-US"/>
              </w:rPr>
              <w:t xml:space="preserve"> (CANC/CORR)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A0C07" w14:textId="313BCDA1" w:rsidR="00912D43" w:rsidRPr="008B067A" w:rsidRDefault="004F60AF" w:rsidP="00912D43">
            <w:pPr>
              <w:keepNext/>
              <w:spacing w:line="276" w:lineRule="auto"/>
              <w:rPr>
                <w:szCs w:val="20"/>
                <w:lang w:val="en-US"/>
              </w:rPr>
            </w:pPr>
            <w:r w:rsidRPr="004F60AF">
              <w:rPr>
                <w:szCs w:val="20"/>
                <w:lang w:val="en-US"/>
              </w:rPr>
              <w:t xml:space="preserve">Description of corrective actions that are taken when a course ends with an error situation or with a resumption (with reference/link to corrective use case(s). </w:t>
            </w:r>
            <w:r w:rsidRPr="00132460">
              <w:rPr>
                <w:szCs w:val="20"/>
                <w:lang w:val="en-US"/>
              </w:rPr>
              <w:t xml:space="preserve">For example, corrections or </w:t>
            </w:r>
            <w:r w:rsidR="00CE21C0">
              <w:rPr>
                <w:szCs w:val="20"/>
                <w:lang w:val="en-US"/>
              </w:rPr>
              <w:t>cancellations</w:t>
            </w:r>
            <w:r w:rsidRPr="00132460">
              <w:rPr>
                <w:szCs w:val="20"/>
                <w:lang w:val="en-US"/>
              </w:rPr>
              <w:t>.</w:t>
            </w:r>
          </w:p>
        </w:tc>
      </w:tr>
      <w:tr w:rsidR="00912D43" w:rsidRPr="00ED7AC5" w14:paraId="7700A11C" w14:textId="77777777" w:rsidTr="00F67E36">
        <w:trPr>
          <w:cantSplit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113FD" w14:textId="19EB29FF" w:rsidR="00912D43" w:rsidRPr="008B067A" w:rsidRDefault="004F60AF" w:rsidP="00912D43">
            <w:pPr>
              <w:keepNext/>
              <w:spacing w:line="276" w:lineRule="auto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Comments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8CB6A" w14:textId="77410B42" w:rsidR="00912D43" w:rsidRPr="004F60AF" w:rsidRDefault="004F60AF" w:rsidP="004F60AF">
            <w:pPr>
              <w:keepNext/>
              <w:spacing w:line="276" w:lineRule="auto"/>
              <w:rPr>
                <w:szCs w:val="20"/>
                <w:lang w:val="en-US"/>
              </w:rPr>
            </w:pPr>
            <w:r w:rsidRPr="004F60AF">
              <w:rPr>
                <w:szCs w:val="20"/>
                <w:lang w:val="en-US"/>
              </w:rPr>
              <w:t>Any comments on the u</w:t>
            </w:r>
            <w:r>
              <w:rPr>
                <w:szCs w:val="20"/>
                <w:lang w:val="en-US"/>
              </w:rPr>
              <w:t>se case</w:t>
            </w:r>
          </w:p>
        </w:tc>
      </w:tr>
    </w:tbl>
    <w:p w14:paraId="0282E200" w14:textId="6CC92E6D" w:rsidR="0019491F" w:rsidRPr="009A0886" w:rsidRDefault="004F60AF" w:rsidP="009A0886">
      <w:pPr>
        <w:pStyle w:val="Billedtekst"/>
        <w:rPr>
          <w:b w:val="0"/>
          <w:bCs w:val="0"/>
          <w:sz w:val="18"/>
          <w:szCs w:val="18"/>
          <w:lang w:val="en-US"/>
        </w:rPr>
      </w:pPr>
      <w:bookmarkStart w:id="21" w:name="_Termer"/>
      <w:bookmarkStart w:id="22" w:name="_Ref83196911"/>
      <w:bookmarkEnd w:id="21"/>
      <w:r w:rsidRPr="004F60AF">
        <w:rPr>
          <w:lang w:val="en-US"/>
        </w:rPr>
        <w:t xml:space="preserve">Table </w:t>
      </w:r>
      <w:r>
        <w:fldChar w:fldCharType="begin"/>
      </w:r>
      <w:r w:rsidRPr="004F60AF">
        <w:rPr>
          <w:lang w:val="en-US"/>
        </w:rPr>
        <w:instrText xml:space="preserve"> SEQ Table \* ARABIC </w:instrText>
      </w:r>
      <w:r>
        <w:fldChar w:fldCharType="separate"/>
      </w:r>
      <w:r w:rsidR="003442E0">
        <w:rPr>
          <w:noProof/>
          <w:lang w:val="en-US"/>
        </w:rPr>
        <w:t>1</w:t>
      </w:r>
      <w:r>
        <w:fldChar w:fldCharType="end"/>
      </w:r>
      <w:r w:rsidRPr="004F60AF">
        <w:rPr>
          <w:lang w:val="en-US"/>
        </w:rPr>
        <w:t xml:space="preserve"> </w:t>
      </w:r>
      <w:r w:rsidRPr="004F60AF">
        <w:rPr>
          <w:b w:val="0"/>
          <w:bCs w:val="0"/>
          <w:lang w:val="en-US"/>
        </w:rPr>
        <w:t xml:space="preserve">Overview of the elements included in the primary use </w:t>
      </w:r>
      <w:r w:rsidR="00132460" w:rsidRPr="004F60AF">
        <w:rPr>
          <w:b w:val="0"/>
          <w:bCs w:val="0"/>
          <w:lang w:val="en-US"/>
        </w:rPr>
        <w:t>cases.</w:t>
      </w:r>
    </w:p>
    <w:p w14:paraId="27D86847" w14:textId="0667D9C5" w:rsidR="007007EE" w:rsidRPr="004F60AF" w:rsidRDefault="00381F46" w:rsidP="00FF1B2B">
      <w:pPr>
        <w:keepLines/>
        <w:spacing w:line="276" w:lineRule="auto"/>
        <w:rPr>
          <w:lang w:val="en-US"/>
        </w:rPr>
      </w:pPr>
      <w:r>
        <w:rPr>
          <w:lang w:val="en-US"/>
        </w:rPr>
        <w:lastRenderedPageBreak/>
        <w:t>Alternative</w:t>
      </w:r>
      <w:r w:rsidR="004F60AF" w:rsidRPr="004F60AF">
        <w:rPr>
          <w:lang w:val="en-US"/>
        </w:rPr>
        <w:t xml:space="preserve"> use cases will always refer to a use case with a normal course, which is why the </w:t>
      </w:r>
      <w:r w:rsidR="00CE4E57">
        <w:rPr>
          <w:lang w:val="en-US"/>
        </w:rPr>
        <w:t>previous</w:t>
      </w:r>
      <w:r w:rsidR="00CE4E57" w:rsidRPr="004F60AF">
        <w:rPr>
          <w:lang w:val="en-US"/>
        </w:rPr>
        <w:t xml:space="preserve"> </w:t>
      </w:r>
      <w:r w:rsidR="004F60AF" w:rsidRPr="004F60AF">
        <w:rPr>
          <w:lang w:val="en-US"/>
        </w:rPr>
        <w:t xml:space="preserve">elements; </w:t>
      </w:r>
      <w:r w:rsidR="00FB7E95">
        <w:rPr>
          <w:lang w:val="en-US"/>
        </w:rPr>
        <w:t>initiator</w:t>
      </w:r>
      <w:r w:rsidR="004F60AF" w:rsidRPr="004F60AF">
        <w:rPr>
          <w:lang w:val="en-US"/>
        </w:rPr>
        <w:t>, purpose, starting conditions/</w:t>
      </w:r>
      <w:r w:rsidR="00A71312">
        <w:rPr>
          <w:lang w:val="en-US"/>
        </w:rPr>
        <w:t>c</w:t>
      </w:r>
      <w:r w:rsidR="00FB7E95">
        <w:rPr>
          <w:lang w:val="en-US"/>
        </w:rPr>
        <w:t>onditions for initiation</w:t>
      </w:r>
      <w:r w:rsidR="004F60AF" w:rsidRPr="004F60AF">
        <w:rPr>
          <w:lang w:val="en-US"/>
        </w:rPr>
        <w:t xml:space="preserve"> and </w:t>
      </w:r>
      <w:r w:rsidR="00A71312">
        <w:rPr>
          <w:lang w:val="en-US"/>
        </w:rPr>
        <w:t>r</w:t>
      </w:r>
      <w:r w:rsidR="00915114">
        <w:rPr>
          <w:lang w:val="en-US"/>
        </w:rPr>
        <w:t>eason for initiation</w:t>
      </w:r>
      <w:r w:rsidR="004F60AF" w:rsidRPr="004F60AF">
        <w:rPr>
          <w:lang w:val="en-US"/>
        </w:rPr>
        <w:t xml:space="preserve">, will not appear in the </w:t>
      </w:r>
      <w:r>
        <w:rPr>
          <w:lang w:val="en-US"/>
        </w:rPr>
        <w:t>alternative</w:t>
      </w:r>
      <w:r w:rsidR="004F60AF" w:rsidRPr="004F60AF">
        <w:rPr>
          <w:lang w:val="en-US"/>
        </w:rPr>
        <w:t xml:space="preserve"> use cases. </w:t>
      </w:r>
      <w:r>
        <w:rPr>
          <w:lang w:val="en-US"/>
        </w:rPr>
        <w:t>Alternative</w:t>
      </w:r>
      <w:r w:rsidR="004F60AF" w:rsidRPr="004F60AF">
        <w:rPr>
          <w:lang w:val="en-US"/>
        </w:rPr>
        <w:t xml:space="preserve"> use cases are therefore made up of the following elements: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0A389D" w:rsidRPr="008B067A" w14:paraId="4D397606" w14:textId="77777777" w:rsidTr="00F67E36">
        <w:trPr>
          <w:cantSplit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hideMark/>
          </w:tcPr>
          <w:p w14:paraId="40525BD4" w14:textId="77777777" w:rsidR="000A389D" w:rsidRPr="008B067A" w:rsidRDefault="000A389D" w:rsidP="00FF1B2B">
            <w:pPr>
              <w:keepNext/>
              <w:keepLines/>
              <w:spacing w:line="276" w:lineRule="auto"/>
              <w:rPr>
                <w:b/>
                <w:color w:val="FFFFFF" w:themeColor="background1"/>
                <w:lang w:val="en-US"/>
              </w:rPr>
            </w:pPr>
            <w:r w:rsidRPr="008B067A">
              <w:rPr>
                <w:b/>
                <w:color w:val="FFFFFF" w:themeColor="background1"/>
                <w:lang w:val="en-US"/>
              </w:rPr>
              <w:t>Element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hideMark/>
          </w:tcPr>
          <w:p w14:paraId="3299B174" w14:textId="27826CBF" w:rsidR="000A389D" w:rsidRPr="008B067A" w:rsidRDefault="004F60AF" w:rsidP="00FF1B2B">
            <w:pPr>
              <w:keepNext/>
              <w:keepLines/>
              <w:spacing w:line="276" w:lineRule="auto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Description</w:t>
            </w:r>
          </w:p>
        </w:tc>
      </w:tr>
      <w:tr w:rsidR="000A389D" w:rsidRPr="008B067A" w14:paraId="33C6BD34" w14:textId="77777777" w:rsidTr="00F67E36">
        <w:trPr>
          <w:cantSplit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19793" w14:textId="27EC76C1" w:rsidR="000A389D" w:rsidRPr="008B067A" w:rsidRDefault="004F60AF" w:rsidP="006F693F">
            <w:pPr>
              <w:keepNext/>
              <w:spacing w:line="276" w:lineRule="auto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0C29D" w14:textId="4CF1AAC8" w:rsidR="000A389D" w:rsidRPr="008B067A" w:rsidRDefault="000A389D" w:rsidP="006F693F">
            <w:pPr>
              <w:keepNext/>
              <w:spacing w:line="276" w:lineRule="auto"/>
              <w:rPr>
                <w:szCs w:val="20"/>
                <w:lang w:val="en-US"/>
              </w:rPr>
            </w:pPr>
            <w:r w:rsidRPr="008B067A">
              <w:rPr>
                <w:szCs w:val="20"/>
                <w:lang w:val="en-US"/>
              </w:rPr>
              <w:t>Uni</w:t>
            </w:r>
            <w:r w:rsidR="00197D52">
              <w:rPr>
                <w:szCs w:val="20"/>
                <w:lang w:val="en-US"/>
              </w:rPr>
              <w:t>que ID</w:t>
            </w:r>
          </w:p>
        </w:tc>
      </w:tr>
      <w:tr w:rsidR="000A389D" w:rsidRPr="008B067A" w14:paraId="00A271AF" w14:textId="77777777" w:rsidTr="00F67E36">
        <w:trPr>
          <w:cantSplit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54842" w14:textId="74656D92" w:rsidR="000A389D" w:rsidRPr="008B067A" w:rsidRDefault="004F60AF" w:rsidP="006F693F">
            <w:pPr>
              <w:keepNext/>
              <w:spacing w:line="276" w:lineRule="auto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Name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1FA0B" w14:textId="642DA2F7" w:rsidR="000A389D" w:rsidRPr="008B067A" w:rsidRDefault="00197D52" w:rsidP="006F693F">
            <w:pPr>
              <w:keepNext/>
              <w:spacing w:line="276" w:lineRule="auto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Activity in imperative</w:t>
            </w:r>
          </w:p>
        </w:tc>
      </w:tr>
      <w:tr w:rsidR="000A389D" w:rsidRPr="00ED7AC5" w14:paraId="1E5B367F" w14:textId="77777777" w:rsidTr="00F67E36">
        <w:trPr>
          <w:cantSplit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FF973" w14:textId="3521946D" w:rsidR="000A389D" w:rsidRPr="004F60AF" w:rsidRDefault="004F60AF" w:rsidP="006F693F">
            <w:pPr>
              <w:keepNext/>
              <w:spacing w:line="276" w:lineRule="auto"/>
              <w:rPr>
                <w:szCs w:val="20"/>
                <w:lang w:val="en-US"/>
              </w:rPr>
            </w:pPr>
            <w:r w:rsidRPr="004F60AF">
              <w:rPr>
                <w:szCs w:val="20"/>
                <w:lang w:val="en-US"/>
              </w:rPr>
              <w:t xml:space="preserve">Reference to the use case that this use case is an </w:t>
            </w:r>
            <w:r w:rsidR="00381F46">
              <w:rPr>
                <w:szCs w:val="20"/>
                <w:lang w:val="en-US"/>
              </w:rPr>
              <w:t>alternative</w:t>
            </w:r>
            <w:r w:rsidRPr="004F60AF">
              <w:rPr>
                <w:szCs w:val="20"/>
                <w:lang w:val="en-US"/>
              </w:rPr>
              <w:t xml:space="preserve"> to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1976D" w14:textId="33C96A19" w:rsidR="000A389D" w:rsidRPr="004F60AF" w:rsidRDefault="004F60AF" w:rsidP="006F693F">
            <w:pPr>
              <w:keepNext/>
              <w:spacing w:line="276" w:lineRule="auto"/>
              <w:rPr>
                <w:szCs w:val="20"/>
                <w:lang w:val="en-US"/>
              </w:rPr>
            </w:pPr>
            <w:r w:rsidRPr="004F60AF">
              <w:rPr>
                <w:szCs w:val="20"/>
                <w:lang w:val="en-US"/>
              </w:rPr>
              <w:t xml:space="preserve">Use case ID of the primary use case to which this use case is an </w:t>
            </w:r>
            <w:r w:rsidR="00381F46">
              <w:rPr>
                <w:szCs w:val="20"/>
                <w:lang w:val="en-US"/>
              </w:rPr>
              <w:t>alternative</w:t>
            </w:r>
          </w:p>
        </w:tc>
      </w:tr>
      <w:tr w:rsidR="004F60AF" w:rsidRPr="00ED7AC5" w14:paraId="5CF92E7E" w14:textId="77777777" w:rsidTr="00F67E36">
        <w:trPr>
          <w:cantSplit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F1EDD" w14:textId="6A6F5F47" w:rsidR="004F60AF" w:rsidRPr="008B067A" w:rsidRDefault="004F60AF" w:rsidP="004F60AF">
            <w:pPr>
              <w:keepNext/>
              <w:spacing w:line="276" w:lineRule="auto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Actions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FC519" w14:textId="591A04D3" w:rsidR="004F60AF" w:rsidRPr="004F60AF" w:rsidRDefault="004F60AF" w:rsidP="004F60AF">
            <w:pPr>
              <w:keepNext/>
              <w:spacing w:line="276" w:lineRule="auto"/>
              <w:rPr>
                <w:szCs w:val="20"/>
                <w:lang w:val="en-US"/>
              </w:rPr>
            </w:pPr>
            <w:r w:rsidRPr="001A70A2">
              <w:rPr>
                <w:szCs w:val="20"/>
                <w:lang w:val="en-US"/>
              </w:rPr>
              <w:t xml:space="preserve">The sequence of actions that leads – without interruption – from the </w:t>
            </w:r>
            <w:r w:rsidR="005B7110">
              <w:rPr>
                <w:szCs w:val="20"/>
                <w:lang w:val="en-US"/>
              </w:rPr>
              <w:t>r</w:t>
            </w:r>
            <w:r w:rsidR="00915114">
              <w:rPr>
                <w:szCs w:val="20"/>
                <w:lang w:val="en-US"/>
              </w:rPr>
              <w:t>eason for initiation</w:t>
            </w:r>
            <w:r w:rsidRPr="001A70A2">
              <w:rPr>
                <w:szCs w:val="20"/>
                <w:lang w:val="en-US"/>
              </w:rPr>
              <w:t xml:space="preserve"> to the </w:t>
            </w:r>
            <w:r w:rsidR="00381F46">
              <w:rPr>
                <w:szCs w:val="20"/>
                <w:lang w:val="en-US"/>
              </w:rPr>
              <w:t>result</w:t>
            </w:r>
            <w:r w:rsidRPr="001A70A2">
              <w:rPr>
                <w:szCs w:val="20"/>
                <w:lang w:val="en-US"/>
              </w:rPr>
              <w:t>.</w:t>
            </w:r>
          </w:p>
        </w:tc>
      </w:tr>
      <w:tr w:rsidR="004F60AF" w:rsidRPr="00ED7AC5" w14:paraId="367E8994" w14:textId="77777777" w:rsidTr="00F67E36">
        <w:trPr>
          <w:cantSplit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96C84" w14:textId="53DE3B6B" w:rsidR="004F60AF" w:rsidRPr="008B067A" w:rsidRDefault="00381F46" w:rsidP="004F60AF">
            <w:pPr>
              <w:keepNext/>
              <w:spacing w:line="276" w:lineRule="auto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4EE80" w14:textId="499963B0" w:rsidR="004F60AF" w:rsidRPr="008B067A" w:rsidRDefault="004F60AF" w:rsidP="004F60AF">
            <w:pPr>
              <w:keepNext/>
              <w:spacing w:line="276" w:lineRule="auto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The desired business</w:t>
            </w:r>
            <w:r w:rsidR="00827908">
              <w:rPr>
                <w:szCs w:val="20"/>
                <w:lang w:val="en-US"/>
              </w:rPr>
              <w:t>-</w:t>
            </w:r>
            <w:r w:rsidR="00827908" w:rsidRPr="009E4986">
              <w:rPr>
                <w:szCs w:val="20"/>
                <w:lang w:val="en-US"/>
              </w:rPr>
              <w:t>related</w:t>
            </w:r>
            <w:r>
              <w:rPr>
                <w:szCs w:val="20"/>
                <w:lang w:val="en-US"/>
              </w:rPr>
              <w:t xml:space="preserve"> target/purpose</w:t>
            </w:r>
          </w:p>
        </w:tc>
      </w:tr>
      <w:tr w:rsidR="004F60AF" w:rsidRPr="008B067A" w14:paraId="4C0C139B" w14:textId="77777777" w:rsidTr="00F67E36">
        <w:trPr>
          <w:cantSplit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0CDF4" w14:textId="5492A91D" w:rsidR="004F60AF" w:rsidRPr="008B067A" w:rsidRDefault="004F60AF" w:rsidP="004F60AF">
            <w:pPr>
              <w:keepNext/>
              <w:spacing w:line="276" w:lineRule="auto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Corrective actions</w:t>
            </w:r>
            <w:r w:rsidRPr="008B067A">
              <w:rPr>
                <w:szCs w:val="20"/>
                <w:lang w:val="en-US"/>
              </w:rPr>
              <w:t xml:space="preserve"> (CANC/CORR)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9E5A8" w14:textId="319FF0EA" w:rsidR="004F60AF" w:rsidRPr="008B067A" w:rsidRDefault="004F60AF" w:rsidP="004F60AF">
            <w:pPr>
              <w:keepNext/>
              <w:spacing w:line="276" w:lineRule="auto"/>
              <w:rPr>
                <w:szCs w:val="20"/>
                <w:lang w:val="en-US"/>
              </w:rPr>
            </w:pPr>
            <w:r w:rsidRPr="004F60AF">
              <w:rPr>
                <w:szCs w:val="20"/>
                <w:lang w:val="en-US"/>
              </w:rPr>
              <w:t xml:space="preserve">Description of corrective actions that are taken when a course ends with an error situation or with a resumption (with reference/link to corrective use case(s). </w:t>
            </w:r>
            <w:r w:rsidRPr="00381F46">
              <w:rPr>
                <w:szCs w:val="20"/>
                <w:lang w:val="en-US"/>
              </w:rPr>
              <w:t xml:space="preserve">For example, corrections or </w:t>
            </w:r>
            <w:r w:rsidR="00CE21C0">
              <w:rPr>
                <w:szCs w:val="20"/>
                <w:lang w:val="en-US"/>
              </w:rPr>
              <w:t>cancellations</w:t>
            </w:r>
            <w:r w:rsidRPr="00381F46">
              <w:rPr>
                <w:szCs w:val="20"/>
                <w:lang w:val="en-US"/>
              </w:rPr>
              <w:t>.</w:t>
            </w:r>
          </w:p>
        </w:tc>
      </w:tr>
      <w:tr w:rsidR="004F60AF" w:rsidRPr="00ED7AC5" w14:paraId="0E09626B" w14:textId="77777777" w:rsidTr="00F67E36">
        <w:trPr>
          <w:cantSplit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17629" w14:textId="488B754D" w:rsidR="004F60AF" w:rsidRPr="008B067A" w:rsidRDefault="004F60AF" w:rsidP="004F60AF">
            <w:pPr>
              <w:keepNext/>
              <w:spacing w:line="276" w:lineRule="auto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Comments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EF3BC" w14:textId="47C20F6C" w:rsidR="004F60AF" w:rsidRPr="004F60AF" w:rsidRDefault="004F60AF" w:rsidP="004F60AF">
            <w:pPr>
              <w:keepNext/>
              <w:spacing w:line="276" w:lineRule="auto"/>
              <w:rPr>
                <w:szCs w:val="20"/>
                <w:lang w:val="en-US"/>
              </w:rPr>
            </w:pPr>
            <w:r w:rsidRPr="004F60AF">
              <w:rPr>
                <w:szCs w:val="20"/>
                <w:lang w:val="en-US"/>
              </w:rPr>
              <w:t>Any comments on the u</w:t>
            </w:r>
            <w:r>
              <w:rPr>
                <w:szCs w:val="20"/>
                <w:lang w:val="en-US"/>
              </w:rPr>
              <w:t>se case</w:t>
            </w:r>
          </w:p>
        </w:tc>
      </w:tr>
    </w:tbl>
    <w:p w14:paraId="03D292B2" w14:textId="5F67A247" w:rsidR="000A389D" w:rsidRPr="00A94427" w:rsidRDefault="004F60AF" w:rsidP="004F60AF">
      <w:pPr>
        <w:pStyle w:val="Billedtekst"/>
        <w:rPr>
          <w:b w:val="0"/>
          <w:bCs w:val="0"/>
          <w:sz w:val="18"/>
          <w:szCs w:val="18"/>
          <w:lang w:val="en-US"/>
        </w:rPr>
      </w:pPr>
      <w:r w:rsidRPr="00A94427">
        <w:rPr>
          <w:lang w:val="en-US"/>
        </w:rPr>
        <w:t xml:space="preserve">Table </w:t>
      </w:r>
      <w:r>
        <w:fldChar w:fldCharType="begin"/>
      </w:r>
      <w:r w:rsidRPr="00A94427">
        <w:rPr>
          <w:lang w:val="en-US"/>
        </w:rPr>
        <w:instrText xml:space="preserve"> SEQ Table \* ARABIC </w:instrText>
      </w:r>
      <w:r>
        <w:fldChar w:fldCharType="separate"/>
      </w:r>
      <w:r w:rsidR="003442E0">
        <w:rPr>
          <w:noProof/>
          <w:lang w:val="en-US"/>
        </w:rPr>
        <w:t>2</w:t>
      </w:r>
      <w:r>
        <w:fldChar w:fldCharType="end"/>
      </w:r>
      <w:r w:rsidRPr="00A94427">
        <w:rPr>
          <w:lang w:val="en-US"/>
        </w:rPr>
        <w:t xml:space="preserve"> </w:t>
      </w:r>
      <w:r w:rsidRPr="00A94427">
        <w:rPr>
          <w:b w:val="0"/>
          <w:bCs w:val="0"/>
          <w:lang w:val="en-US"/>
        </w:rPr>
        <w:t xml:space="preserve">Overview of the elements included in the </w:t>
      </w:r>
      <w:r w:rsidR="00381F46">
        <w:rPr>
          <w:b w:val="0"/>
          <w:bCs w:val="0"/>
          <w:lang w:val="en-US"/>
        </w:rPr>
        <w:t>alternative</w:t>
      </w:r>
      <w:r w:rsidRPr="00A94427">
        <w:rPr>
          <w:b w:val="0"/>
          <w:bCs w:val="0"/>
          <w:lang w:val="en-US"/>
        </w:rPr>
        <w:t xml:space="preserve"> use cases</w:t>
      </w:r>
      <w:r w:rsidR="00381F46">
        <w:rPr>
          <w:b w:val="0"/>
          <w:bCs w:val="0"/>
          <w:lang w:val="en-US"/>
        </w:rPr>
        <w:t>.</w:t>
      </w:r>
    </w:p>
    <w:p w14:paraId="746778B3" w14:textId="0409851A" w:rsidR="00E95AC2" w:rsidRPr="00A94427" w:rsidRDefault="00E95AC2" w:rsidP="00585C71">
      <w:pPr>
        <w:rPr>
          <w:lang w:val="en-US"/>
        </w:rPr>
      </w:pPr>
      <w:bookmarkStart w:id="23" w:name="_Ref83827774"/>
      <w:bookmarkStart w:id="24" w:name="_Ref83827783"/>
      <w:bookmarkStart w:id="25" w:name="_Toc83987685"/>
      <w:bookmarkEnd w:id="22"/>
    </w:p>
    <w:p w14:paraId="1FF6EB84" w14:textId="7CAE50F8" w:rsidR="000E5426" w:rsidRPr="008B067A" w:rsidRDefault="00A94427" w:rsidP="00070AB7">
      <w:pPr>
        <w:pStyle w:val="Overskrift1"/>
        <w:spacing w:line="276" w:lineRule="auto"/>
        <w:rPr>
          <w:lang w:val="en-US"/>
        </w:rPr>
      </w:pPr>
      <w:bookmarkStart w:id="26" w:name="_Toc171683439"/>
      <w:bookmarkEnd w:id="23"/>
      <w:bookmarkEnd w:id="24"/>
      <w:bookmarkEnd w:id="25"/>
      <w:r>
        <w:rPr>
          <w:lang w:val="en-US"/>
        </w:rPr>
        <w:lastRenderedPageBreak/>
        <w:t>Overview of use cases</w:t>
      </w:r>
      <w:bookmarkEnd w:id="26"/>
    </w:p>
    <w:p w14:paraId="5EA1A8D8" w14:textId="6CDB400E" w:rsidR="0055674C" w:rsidRDefault="00A94427" w:rsidP="00070AB7">
      <w:pPr>
        <w:pStyle w:val="Overskrift2"/>
        <w:spacing w:line="276" w:lineRule="auto"/>
        <w:rPr>
          <w:lang w:val="en-US"/>
        </w:rPr>
      </w:pPr>
      <w:bookmarkStart w:id="27" w:name="_Toc171683440"/>
      <w:r>
        <w:rPr>
          <w:lang w:val="en-US"/>
        </w:rPr>
        <w:t xml:space="preserve">Overview of primary and </w:t>
      </w:r>
      <w:r w:rsidR="00381F46">
        <w:rPr>
          <w:lang w:val="en-US"/>
        </w:rPr>
        <w:t>alternative</w:t>
      </w:r>
      <w:r>
        <w:rPr>
          <w:lang w:val="en-US"/>
        </w:rPr>
        <w:t xml:space="preserve"> use cases</w:t>
      </w:r>
      <w:bookmarkEnd w:id="27"/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8"/>
        <w:gridCol w:w="1985"/>
        <w:gridCol w:w="1835"/>
      </w:tblGrid>
      <w:tr w:rsidR="00557DE0" w:rsidRPr="008B067A" w14:paraId="5E71A30B" w14:textId="77777777" w:rsidTr="00557DE0">
        <w:trPr>
          <w:cantSplit/>
          <w:trHeight w:val="424"/>
        </w:trPr>
        <w:tc>
          <w:tcPr>
            <w:tcW w:w="30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1F497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61ED7" w14:textId="22A7D0D4" w:rsidR="00557DE0" w:rsidRPr="008B067A" w:rsidRDefault="00557DE0" w:rsidP="00070AB7">
            <w:pPr>
              <w:keepNext/>
              <w:spacing w:after="0" w:line="276" w:lineRule="auto"/>
              <w:jc w:val="center"/>
              <w:rPr>
                <w:b/>
                <w:bCs/>
                <w:color w:val="FFFFFF" w:themeColor="background1"/>
                <w:sz w:val="18"/>
                <w:szCs w:val="18"/>
                <w:lang w:val="en-US"/>
              </w:rPr>
            </w:pPr>
            <w:bookmarkStart w:id="28" w:name="_Hlk74049121"/>
            <w:r>
              <w:rPr>
                <w:b/>
                <w:bCs/>
                <w:color w:val="FFFFFF" w:themeColor="background1"/>
                <w:sz w:val="18"/>
                <w:szCs w:val="18"/>
                <w:lang w:val="en-US"/>
              </w:rPr>
              <w:t>Incident</w:t>
            </w:r>
          </w:p>
        </w:tc>
        <w:tc>
          <w:tcPr>
            <w:tcW w:w="10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1F497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D836E" w14:textId="3F2E923A" w:rsidR="00557DE0" w:rsidRPr="008B067A" w:rsidRDefault="007C1179" w:rsidP="00070AB7">
            <w:pPr>
              <w:keepNext/>
              <w:spacing w:after="0" w:line="276" w:lineRule="auto"/>
              <w:jc w:val="center"/>
              <w:rPr>
                <w:b/>
                <w:bCs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8"/>
                <w:lang w:val="en-US"/>
              </w:rPr>
              <w:t>Provider</w:t>
            </w:r>
            <w:r w:rsidR="00557DE0">
              <w:rPr>
                <w:b/>
                <w:bCs/>
                <w:color w:val="FFFFFF" w:themeColor="background1"/>
                <w:sz w:val="18"/>
                <w:szCs w:val="18"/>
                <w:lang w:val="en-US"/>
              </w:rPr>
              <w:t xml:space="preserve"> (S) use case</w:t>
            </w:r>
          </w:p>
        </w:tc>
        <w:tc>
          <w:tcPr>
            <w:tcW w:w="95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1F497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C7E2E" w14:textId="4241B0D8" w:rsidR="00557DE0" w:rsidRPr="008B067A" w:rsidRDefault="00F779A9" w:rsidP="00070AB7">
            <w:pPr>
              <w:keepNext/>
              <w:spacing w:after="0" w:line="276" w:lineRule="auto"/>
              <w:jc w:val="center"/>
              <w:rPr>
                <w:b/>
                <w:bCs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8"/>
                <w:lang w:val="en-US"/>
              </w:rPr>
              <w:t>Retriever</w:t>
            </w:r>
            <w:r w:rsidR="00557DE0">
              <w:rPr>
                <w:b/>
                <w:bCs/>
                <w:color w:val="FFFFFF" w:themeColor="background1"/>
                <w:sz w:val="18"/>
                <w:szCs w:val="18"/>
                <w:lang w:val="en-US"/>
              </w:rPr>
              <w:t xml:space="preserve"> (R) use case</w:t>
            </w:r>
          </w:p>
        </w:tc>
      </w:tr>
      <w:tr w:rsidR="00557DE0" w:rsidRPr="008B067A" w14:paraId="78AEA71B" w14:textId="77777777" w:rsidTr="00557DE0">
        <w:trPr>
          <w:cantSplit/>
        </w:trPr>
        <w:tc>
          <w:tcPr>
            <w:tcW w:w="5000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35CDF" w14:textId="4BFF6F4C" w:rsidR="00557DE0" w:rsidRPr="008B067A" w:rsidRDefault="00557DE0" w:rsidP="00557DE0">
            <w:pPr>
              <w:keepNext/>
              <w:spacing w:after="0" w:line="276" w:lineRule="auto"/>
              <w:jc w:val="center"/>
              <w:rPr>
                <w:sz w:val="18"/>
                <w:szCs w:val="18"/>
                <w:lang w:val="en-US"/>
              </w:rPr>
            </w:pPr>
            <w:r w:rsidRPr="00EE6BDE">
              <w:rPr>
                <w:b/>
                <w:bCs/>
                <w:szCs w:val="20"/>
                <w:lang w:val="en-US"/>
              </w:rPr>
              <w:t>Stable</w:t>
            </w:r>
          </w:p>
        </w:tc>
      </w:tr>
      <w:tr w:rsidR="00557DE0" w:rsidRPr="008B067A" w14:paraId="23FF20CD" w14:textId="77777777" w:rsidTr="00557DE0">
        <w:trPr>
          <w:cantSplit/>
        </w:trPr>
        <w:tc>
          <w:tcPr>
            <w:tcW w:w="30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4C48E" w14:textId="36624606" w:rsidR="001426FB" w:rsidRPr="00B46A12" w:rsidRDefault="001426FB" w:rsidP="00557DE0">
            <w:pPr>
              <w:keepNext/>
              <w:spacing w:after="0" w:line="276" w:lineRule="auto"/>
              <w:rPr>
                <w:sz w:val="18"/>
                <w:szCs w:val="18"/>
                <w:lang w:val="en-US"/>
              </w:rPr>
            </w:pPr>
            <w:r>
              <w:rPr>
                <w:szCs w:val="20"/>
                <w:lang w:val="en-US"/>
              </w:rPr>
              <w:fldChar w:fldCharType="begin"/>
            </w:r>
            <w:r>
              <w:rPr>
                <w:sz w:val="18"/>
                <w:szCs w:val="18"/>
                <w:lang w:val="en-US"/>
              </w:rPr>
              <w:instrText xml:space="preserve"> REF _Ref171674013 \h </w:instrText>
            </w:r>
            <w:r>
              <w:rPr>
                <w:szCs w:val="20"/>
                <w:lang w:val="en-US"/>
              </w:rPr>
            </w:r>
            <w:r>
              <w:rPr>
                <w:szCs w:val="20"/>
                <w:lang w:val="en-US"/>
              </w:rPr>
              <w:fldChar w:fldCharType="separate"/>
            </w:r>
            <w:r w:rsidR="00D70905" w:rsidRPr="0034158B">
              <w:rPr>
                <w:lang w:val="en-US"/>
              </w:rPr>
              <w:t>S1: Provide and Register Document [ITI-41 and ITI-42]</w:t>
            </w:r>
            <w:r>
              <w:rPr>
                <w:szCs w:val="20"/>
                <w:lang w:val="en-US"/>
              </w:rPr>
              <w:fldChar w:fldCharType="end"/>
            </w:r>
          </w:p>
        </w:tc>
        <w:tc>
          <w:tcPr>
            <w:tcW w:w="10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88CD5" w14:textId="70F00DF7" w:rsidR="00557DE0" w:rsidRPr="008B067A" w:rsidRDefault="00557DE0" w:rsidP="00557DE0">
            <w:pPr>
              <w:keepNext/>
              <w:spacing w:after="0" w:line="276" w:lineRule="auto"/>
              <w:jc w:val="center"/>
              <w:rPr>
                <w:sz w:val="18"/>
                <w:szCs w:val="18"/>
                <w:lang w:val="en-US"/>
              </w:rPr>
            </w:pPr>
            <w:r w:rsidRPr="00EE6BDE">
              <w:rPr>
                <w:szCs w:val="20"/>
                <w:lang w:val="en-US"/>
              </w:rPr>
              <w:t>S1</w:t>
            </w:r>
          </w:p>
        </w:tc>
        <w:tc>
          <w:tcPr>
            <w:tcW w:w="95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F86B2" w14:textId="77777777" w:rsidR="00557DE0" w:rsidRPr="008B067A" w:rsidRDefault="00557DE0" w:rsidP="00557DE0">
            <w:pPr>
              <w:keepNext/>
              <w:spacing w:after="0" w:line="276" w:lineRule="auto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557DE0" w:rsidRPr="008B067A" w14:paraId="734D3E28" w14:textId="77777777" w:rsidTr="00557DE0">
        <w:trPr>
          <w:cantSplit/>
        </w:trPr>
        <w:tc>
          <w:tcPr>
            <w:tcW w:w="30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7ABED" w14:textId="4E08CA08" w:rsidR="001426FB" w:rsidRPr="00B46A12" w:rsidRDefault="001426FB" w:rsidP="00557DE0">
            <w:pPr>
              <w:keepNext/>
              <w:spacing w:after="0" w:line="276" w:lineRule="auto"/>
              <w:rPr>
                <w:sz w:val="18"/>
                <w:szCs w:val="18"/>
                <w:lang w:val="en-US"/>
              </w:rPr>
            </w:pPr>
            <w:r>
              <w:rPr>
                <w:i/>
                <w:iCs/>
                <w:szCs w:val="20"/>
                <w:lang w:val="en-US"/>
              </w:rPr>
              <w:fldChar w:fldCharType="begin"/>
            </w:r>
            <w:r>
              <w:rPr>
                <w:sz w:val="18"/>
                <w:szCs w:val="18"/>
                <w:lang w:val="en-US"/>
              </w:rPr>
              <w:instrText xml:space="preserve"> REF _Ref171674020 \h </w:instrText>
            </w:r>
            <w:r>
              <w:rPr>
                <w:i/>
                <w:iCs/>
                <w:szCs w:val="20"/>
                <w:lang w:val="en-US"/>
              </w:rPr>
            </w:r>
            <w:r>
              <w:rPr>
                <w:i/>
                <w:iCs/>
                <w:szCs w:val="20"/>
                <w:lang w:val="en-US"/>
              </w:rPr>
              <w:fldChar w:fldCharType="separate"/>
            </w:r>
            <w:r w:rsidR="00D70905">
              <w:rPr>
                <w:lang w:val="en-US"/>
              </w:rPr>
              <w:t>S1.A1: R</w:t>
            </w:r>
            <w:r w:rsidR="00D70905">
              <w:rPr>
                <w:szCs w:val="20"/>
                <w:lang w:val="en-US"/>
              </w:rPr>
              <w:t>esponse is not successful</w:t>
            </w:r>
            <w:r w:rsidR="00D70905">
              <w:rPr>
                <w:lang w:val="en-US"/>
              </w:rPr>
              <w:t xml:space="preserve">  </w:t>
            </w:r>
            <w:r>
              <w:rPr>
                <w:i/>
                <w:iCs/>
                <w:szCs w:val="20"/>
                <w:lang w:val="en-US"/>
              </w:rPr>
              <w:fldChar w:fldCharType="end"/>
            </w:r>
          </w:p>
        </w:tc>
        <w:tc>
          <w:tcPr>
            <w:tcW w:w="10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B57CB" w14:textId="01A77129" w:rsidR="00557DE0" w:rsidRPr="008B067A" w:rsidRDefault="00557DE0" w:rsidP="00557DE0">
            <w:pPr>
              <w:keepNext/>
              <w:spacing w:after="0" w:line="276" w:lineRule="auto"/>
              <w:jc w:val="center"/>
              <w:rPr>
                <w:sz w:val="18"/>
                <w:szCs w:val="18"/>
                <w:lang w:val="en-US"/>
              </w:rPr>
            </w:pPr>
            <w:r w:rsidRPr="005106BE">
              <w:rPr>
                <w:i/>
                <w:iCs/>
                <w:szCs w:val="20"/>
                <w:lang w:val="en-US"/>
              </w:rPr>
              <w:t>S</w:t>
            </w:r>
            <w:proofErr w:type="gramStart"/>
            <w:r w:rsidRPr="005106BE">
              <w:rPr>
                <w:i/>
                <w:iCs/>
                <w:szCs w:val="20"/>
                <w:lang w:val="en-US"/>
              </w:rPr>
              <w:t>1.A</w:t>
            </w:r>
            <w:proofErr w:type="gramEnd"/>
            <w:r w:rsidRPr="005106BE">
              <w:rPr>
                <w:i/>
                <w:iCs/>
                <w:szCs w:val="20"/>
                <w:lang w:val="en-US"/>
              </w:rPr>
              <w:t>1</w:t>
            </w:r>
          </w:p>
        </w:tc>
        <w:tc>
          <w:tcPr>
            <w:tcW w:w="95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3B116" w14:textId="77777777" w:rsidR="00557DE0" w:rsidRPr="008B067A" w:rsidRDefault="00557DE0" w:rsidP="00557DE0">
            <w:pPr>
              <w:keepNext/>
              <w:spacing w:after="0" w:line="276" w:lineRule="auto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557DE0" w:rsidRPr="008B067A" w14:paraId="487B5728" w14:textId="77777777" w:rsidTr="00557DE0">
        <w:trPr>
          <w:cantSplit/>
        </w:trPr>
        <w:tc>
          <w:tcPr>
            <w:tcW w:w="30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1680C" w14:textId="534CE64A" w:rsidR="001426FB" w:rsidRPr="003455C7" w:rsidRDefault="00BE79ED" w:rsidP="00557DE0">
            <w:pPr>
              <w:keepNext/>
              <w:spacing w:after="0" w:line="27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fldChar w:fldCharType="begin"/>
            </w:r>
            <w:r>
              <w:rPr>
                <w:sz w:val="18"/>
                <w:szCs w:val="18"/>
                <w:lang w:val="en-US"/>
              </w:rPr>
              <w:instrText xml:space="preserve"> REF _Ref171674062 \h </w:instrText>
            </w:r>
            <w:r>
              <w:rPr>
                <w:sz w:val="18"/>
                <w:szCs w:val="18"/>
                <w:lang w:val="en-US"/>
              </w:rPr>
            </w:r>
            <w:r>
              <w:rPr>
                <w:sz w:val="18"/>
                <w:szCs w:val="18"/>
                <w:lang w:val="en-US"/>
              </w:rPr>
              <w:fldChar w:fldCharType="separate"/>
            </w:r>
            <w:r w:rsidR="00D70905">
              <w:rPr>
                <w:lang w:val="en-US"/>
              </w:rPr>
              <w:t>R1</w:t>
            </w:r>
            <w:r w:rsidR="00D70905" w:rsidRPr="00E91FC0">
              <w:rPr>
                <w:lang w:val="en-US"/>
              </w:rPr>
              <w:t xml:space="preserve">: </w:t>
            </w:r>
            <w:r w:rsidR="00D70905" w:rsidRPr="00042F09">
              <w:rPr>
                <w:lang w:val="en-US"/>
              </w:rPr>
              <w:t>Retrieve Stored Query (</w:t>
            </w:r>
            <w:r w:rsidR="00D70905">
              <w:rPr>
                <w:lang w:val="en-US"/>
              </w:rPr>
              <w:t>S</w:t>
            </w:r>
            <w:r w:rsidR="00D70905" w:rsidRPr="00042F09">
              <w:rPr>
                <w:lang w:val="en-US"/>
              </w:rPr>
              <w:t>table</w:t>
            </w:r>
            <w:r w:rsidR="00D70905">
              <w:rPr>
                <w:lang w:val="en-US"/>
              </w:rPr>
              <w:t>/On-Demand</w:t>
            </w:r>
            <w:r w:rsidR="00D70905" w:rsidRPr="00042F09">
              <w:rPr>
                <w:lang w:val="en-US"/>
              </w:rPr>
              <w:t>) [ITI-18]</w:t>
            </w:r>
            <w:r>
              <w:rPr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10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28573" w14:textId="77777777" w:rsidR="00557DE0" w:rsidRPr="008B067A" w:rsidRDefault="00557DE0" w:rsidP="00557DE0">
            <w:pPr>
              <w:keepNext/>
              <w:spacing w:after="0" w:line="276" w:lineRule="auto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5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660C6" w14:textId="7DA23F24" w:rsidR="00557DE0" w:rsidRPr="008B067A" w:rsidRDefault="00557DE0" w:rsidP="00557DE0">
            <w:pPr>
              <w:keepNext/>
              <w:spacing w:after="0" w:line="276" w:lineRule="auto"/>
              <w:jc w:val="center"/>
              <w:rPr>
                <w:sz w:val="18"/>
                <w:szCs w:val="18"/>
                <w:lang w:val="en-US"/>
              </w:rPr>
            </w:pPr>
            <w:r w:rsidRPr="00EE6BDE">
              <w:rPr>
                <w:szCs w:val="20"/>
                <w:lang w:val="en-US"/>
              </w:rPr>
              <w:t>R1</w:t>
            </w:r>
          </w:p>
        </w:tc>
      </w:tr>
      <w:tr w:rsidR="00557DE0" w:rsidRPr="008B067A" w14:paraId="5584B11C" w14:textId="77777777" w:rsidTr="00557DE0">
        <w:trPr>
          <w:cantSplit/>
        </w:trPr>
        <w:tc>
          <w:tcPr>
            <w:tcW w:w="30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10A09" w14:textId="336F5A6A" w:rsidR="00BE79ED" w:rsidRPr="003455C7" w:rsidRDefault="00BE79ED" w:rsidP="00557DE0">
            <w:pPr>
              <w:keepNext/>
              <w:spacing w:after="0" w:line="276" w:lineRule="auto"/>
              <w:rPr>
                <w:sz w:val="18"/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fldChar w:fldCharType="begin"/>
            </w:r>
            <w:r>
              <w:rPr>
                <w:sz w:val="18"/>
                <w:szCs w:val="18"/>
                <w:lang w:val="en-US"/>
              </w:rPr>
              <w:instrText xml:space="preserve"> REF _Ref171674069 \h </w:instrText>
            </w:r>
            <w:r>
              <w:rPr>
                <w:szCs w:val="18"/>
                <w:lang w:val="en-US"/>
              </w:rPr>
            </w:r>
            <w:r>
              <w:rPr>
                <w:szCs w:val="18"/>
                <w:lang w:val="en-US"/>
              </w:rPr>
              <w:fldChar w:fldCharType="separate"/>
            </w:r>
            <w:r w:rsidR="00D70905">
              <w:rPr>
                <w:lang w:val="en-US"/>
              </w:rPr>
              <w:t>R2</w:t>
            </w:r>
            <w:r w:rsidR="00D70905" w:rsidRPr="00E91FC0">
              <w:rPr>
                <w:lang w:val="en-US"/>
              </w:rPr>
              <w:t xml:space="preserve">: </w:t>
            </w:r>
            <w:r w:rsidR="00D70905" w:rsidRPr="003D115B">
              <w:rPr>
                <w:lang w:val="en-US"/>
              </w:rPr>
              <w:t xml:space="preserve">Retrieve Document Set (Stable) </w:t>
            </w:r>
            <w:r w:rsidR="00D70905" w:rsidRPr="1AB721C4">
              <w:rPr>
                <w:lang w:val="en-US"/>
              </w:rPr>
              <w:t>[ITI-43]</w:t>
            </w:r>
            <w:r>
              <w:rPr>
                <w:szCs w:val="18"/>
                <w:lang w:val="en-US"/>
              </w:rPr>
              <w:fldChar w:fldCharType="end"/>
            </w:r>
          </w:p>
        </w:tc>
        <w:tc>
          <w:tcPr>
            <w:tcW w:w="10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E1D58" w14:textId="77777777" w:rsidR="00557DE0" w:rsidRPr="008B067A" w:rsidRDefault="00557DE0" w:rsidP="00557DE0">
            <w:pPr>
              <w:keepNext/>
              <w:spacing w:after="0" w:line="276" w:lineRule="auto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5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876DB" w14:textId="68F4D7A4" w:rsidR="00557DE0" w:rsidRPr="008B067A" w:rsidRDefault="00557DE0" w:rsidP="00557DE0">
            <w:pPr>
              <w:keepNext/>
              <w:spacing w:after="0" w:line="276" w:lineRule="auto"/>
              <w:jc w:val="center"/>
              <w:rPr>
                <w:sz w:val="18"/>
                <w:szCs w:val="18"/>
                <w:lang w:val="en-US"/>
              </w:rPr>
            </w:pPr>
            <w:r w:rsidRPr="1AB721C4">
              <w:rPr>
                <w:lang w:val="en-US"/>
              </w:rPr>
              <w:t>R2</w:t>
            </w:r>
          </w:p>
        </w:tc>
      </w:tr>
      <w:tr w:rsidR="00557DE0" w:rsidRPr="008B067A" w14:paraId="0082B136" w14:textId="77777777" w:rsidTr="00557DE0">
        <w:trPr>
          <w:cantSplit/>
        </w:trPr>
        <w:tc>
          <w:tcPr>
            <w:tcW w:w="5000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B43BF" w14:textId="533C54DD" w:rsidR="00557DE0" w:rsidRPr="008B067A" w:rsidRDefault="00557DE0" w:rsidP="00557DE0">
            <w:pPr>
              <w:keepNext/>
              <w:spacing w:after="0" w:line="276" w:lineRule="auto"/>
              <w:jc w:val="center"/>
              <w:rPr>
                <w:sz w:val="18"/>
                <w:szCs w:val="18"/>
                <w:lang w:val="en-US"/>
              </w:rPr>
            </w:pPr>
            <w:r w:rsidRPr="00EE6BDE">
              <w:rPr>
                <w:b/>
                <w:bCs/>
                <w:szCs w:val="20"/>
                <w:lang w:val="en-US"/>
              </w:rPr>
              <w:t>On-Demand</w:t>
            </w:r>
          </w:p>
        </w:tc>
      </w:tr>
      <w:tr w:rsidR="00557DE0" w:rsidRPr="008B067A" w14:paraId="60F909BD" w14:textId="77777777" w:rsidTr="00557DE0">
        <w:trPr>
          <w:cantSplit/>
        </w:trPr>
        <w:tc>
          <w:tcPr>
            <w:tcW w:w="30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242C9" w14:textId="67EDEE95" w:rsidR="00BE79ED" w:rsidRPr="00B46A12" w:rsidRDefault="00BE79ED" w:rsidP="00557DE0">
            <w:pPr>
              <w:keepNext/>
              <w:spacing w:after="0" w:line="276" w:lineRule="auto"/>
              <w:rPr>
                <w:sz w:val="18"/>
                <w:szCs w:val="18"/>
                <w:lang w:val="en-US"/>
              </w:rPr>
            </w:pPr>
            <w:r>
              <w:rPr>
                <w:szCs w:val="20"/>
                <w:lang w:val="en-US"/>
              </w:rPr>
              <w:fldChar w:fldCharType="begin"/>
            </w:r>
            <w:r>
              <w:rPr>
                <w:sz w:val="18"/>
                <w:szCs w:val="18"/>
                <w:lang w:val="en-US"/>
              </w:rPr>
              <w:instrText xml:space="preserve"> REF _Ref171674050 \h </w:instrText>
            </w:r>
            <w:r>
              <w:rPr>
                <w:szCs w:val="20"/>
                <w:lang w:val="en-US"/>
              </w:rPr>
            </w:r>
            <w:r>
              <w:rPr>
                <w:szCs w:val="20"/>
                <w:lang w:val="en-US"/>
              </w:rPr>
              <w:fldChar w:fldCharType="separate"/>
            </w:r>
            <w:r w:rsidR="00D70905">
              <w:rPr>
                <w:lang w:val="en-US"/>
              </w:rPr>
              <w:t>S</w:t>
            </w:r>
            <w:r w:rsidR="00D70905" w:rsidRPr="00E91FC0">
              <w:rPr>
                <w:lang w:val="en-US"/>
              </w:rPr>
              <w:t xml:space="preserve">2: </w:t>
            </w:r>
            <w:r w:rsidR="00D70905" w:rsidRPr="008F5EE3">
              <w:rPr>
                <w:lang w:val="en-US"/>
              </w:rPr>
              <w:t>Register On-Demand Document Entry [ITI-61]</w:t>
            </w:r>
            <w:r w:rsidR="00D70905">
              <w:rPr>
                <w:lang w:val="en-US"/>
              </w:rPr>
              <w:t xml:space="preserve"> – not mandatory to support</w:t>
            </w:r>
            <w:r>
              <w:rPr>
                <w:szCs w:val="20"/>
                <w:lang w:val="en-US"/>
              </w:rPr>
              <w:fldChar w:fldCharType="end"/>
            </w:r>
          </w:p>
        </w:tc>
        <w:tc>
          <w:tcPr>
            <w:tcW w:w="10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30E15" w14:textId="070A46E9" w:rsidR="00557DE0" w:rsidRPr="008B067A" w:rsidRDefault="00557DE0" w:rsidP="00557DE0">
            <w:pPr>
              <w:keepNext/>
              <w:spacing w:after="0" w:line="276" w:lineRule="auto"/>
              <w:jc w:val="center"/>
              <w:rPr>
                <w:sz w:val="18"/>
                <w:szCs w:val="18"/>
                <w:lang w:val="en-US"/>
              </w:rPr>
            </w:pPr>
            <w:r w:rsidRPr="00EE6BDE">
              <w:rPr>
                <w:szCs w:val="20"/>
              </w:rPr>
              <w:t>S</w:t>
            </w:r>
            <w:r w:rsidR="00B03108">
              <w:rPr>
                <w:szCs w:val="20"/>
              </w:rPr>
              <w:t>2</w:t>
            </w:r>
          </w:p>
        </w:tc>
        <w:tc>
          <w:tcPr>
            <w:tcW w:w="95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01818" w14:textId="77777777" w:rsidR="00557DE0" w:rsidRPr="008B067A" w:rsidRDefault="00557DE0" w:rsidP="00557DE0">
            <w:pPr>
              <w:keepNext/>
              <w:spacing w:after="0" w:line="276" w:lineRule="auto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557DE0" w:rsidRPr="008B067A" w14:paraId="092739F9" w14:textId="77777777" w:rsidTr="00557DE0">
        <w:trPr>
          <w:cantSplit/>
        </w:trPr>
        <w:tc>
          <w:tcPr>
            <w:tcW w:w="30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D2F43" w14:textId="46472659" w:rsidR="0019035B" w:rsidRPr="00B46A12" w:rsidRDefault="00D70905" w:rsidP="00557DE0">
            <w:pPr>
              <w:keepNext/>
              <w:spacing w:after="0" w:line="27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fldChar w:fldCharType="begin"/>
            </w:r>
            <w:r>
              <w:rPr>
                <w:sz w:val="18"/>
                <w:szCs w:val="18"/>
                <w:lang w:val="en-US"/>
              </w:rPr>
              <w:instrText xml:space="preserve"> REF _Ref171683334 \h </w:instrText>
            </w:r>
            <w:r>
              <w:rPr>
                <w:sz w:val="18"/>
                <w:szCs w:val="18"/>
                <w:lang w:val="en-US"/>
              </w:rPr>
            </w:r>
            <w:r>
              <w:rPr>
                <w:sz w:val="18"/>
                <w:szCs w:val="18"/>
                <w:lang w:val="en-US"/>
              </w:rPr>
              <w:fldChar w:fldCharType="separate"/>
            </w:r>
            <w:r>
              <w:rPr>
                <w:lang w:val="en-US"/>
              </w:rPr>
              <w:t>R</w:t>
            </w:r>
            <w:r>
              <w:rPr>
                <w:lang w:val="en-US"/>
              </w:rPr>
              <w:t>3</w:t>
            </w:r>
            <w:r w:rsidRPr="00E91FC0">
              <w:rPr>
                <w:lang w:val="en-US"/>
              </w:rPr>
              <w:t xml:space="preserve">: </w:t>
            </w:r>
            <w:r w:rsidRPr="003D115B">
              <w:rPr>
                <w:lang w:val="en-US"/>
              </w:rPr>
              <w:t>Retrieve Document Set (</w:t>
            </w:r>
            <w:r>
              <w:rPr>
                <w:lang w:val="en-US"/>
              </w:rPr>
              <w:t>On-Demand</w:t>
            </w:r>
            <w:r w:rsidRPr="003D115B">
              <w:rPr>
                <w:lang w:val="en-US"/>
              </w:rPr>
              <w:t xml:space="preserve">) </w:t>
            </w:r>
            <w:r w:rsidRPr="1AB721C4">
              <w:rPr>
                <w:lang w:val="en-US"/>
              </w:rPr>
              <w:t>[ITI-43]</w:t>
            </w:r>
            <w:r>
              <w:rPr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10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AFCAE" w14:textId="77777777" w:rsidR="00557DE0" w:rsidRPr="008B067A" w:rsidRDefault="00557DE0" w:rsidP="00557DE0">
            <w:pPr>
              <w:keepNext/>
              <w:spacing w:after="0" w:line="276" w:lineRule="auto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5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C8B42" w14:textId="74FD1F8C" w:rsidR="00557DE0" w:rsidRPr="008B067A" w:rsidRDefault="00557DE0" w:rsidP="00557DE0">
            <w:pPr>
              <w:keepNext/>
              <w:spacing w:after="0" w:line="276" w:lineRule="auto"/>
              <w:jc w:val="center"/>
              <w:rPr>
                <w:sz w:val="18"/>
                <w:szCs w:val="18"/>
                <w:lang w:val="en-US"/>
              </w:rPr>
            </w:pPr>
            <w:r w:rsidRPr="00EE6BDE">
              <w:rPr>
                <w:szCs w:val="20"/>
                <w:lang w:val="en-US"/>
              </w:rPr>
              <w:t>R</w:t>
            </w:r>
            <w:r w:rsidR="007E5C21">
              <w:rPr>
                <w:szCs w:val="20"/>
                <w:lang w:val="en-US"/>
              </w:rPr>
              <w:t>3</w:t>
            </w:r>
          </w:p>
        </w:tc>
      </w:tr>
    </w:tbl>
    <w:p w14:paraId="04814600" w14:textId="169FD8FD" w:rsidR="00382A47" w:rsidRPr="008B067A" w:rsidRDefault="006A26A0" w:rsidP="00070AB7">
      <w:pPr>
        <w:pStyle w:val="Overskrift2"/>
        <w:spacing w:line="276" w:lineRule="auto"/>
        <w:rPr>
          <w:lang w:val="en-US"/>
        </w:rPr>
      </w:pPr>
      <w:bookmarkStart w:id="29" w:name="_Toc171683441"/>
      <w:bookmarkEnd w:id="28"/>
      <w:r>
        <w:rPr>
          <w:lang w:val="en-US"/>
        </w:rPr>
        <w:t>Corrective use cases</w:t>
      </w:r>
      <w:bookmarkEnd w:id="29"/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1"/>
        <w:gridCol w:w="1978"/>
        <w:gridCol w:w="1849"/>
      </w:tblGrid>
      <w:tr w:rsidR="0004431E" w:rsidRPr="008B067A" w14:paraId="12A25CBC" w14:textId="77777777" w:rsidTr="00116700">
        <w:trPr>
          <w:cantSplit/>
          <w:trHeight w:val="424"/>
        </w:trPr>
        <w:tc>
          <w:tcPr>
            <w:tcW w:w="301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1F497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9554B" w14:textId="3E7CBA29" w:rsidR="0004431E" w:rsidRPr="008B067A" w:rsidRDefault="006A26A0" w:rsidP="00070AB7">
            <w:pPr>
              <w:keepNext/>
              <w:spacing w:after="0" w:line="276" w:lineRule="auto"/>
              <w:jc w:val="center"/>
              <w:rPr>
                <w:b/>
                <w:bCs/>
                <w:color w:val="FFFFFF" w:themeColor="background1"/>
                <w:szCs w:val="20"/>
                <w:lang w:val="en-US"/>
              </w:rPr>
            </w:pPr>
            <w:r>
              <w:rPr>
                <w:b/>
                <w:bCs/>
                <w:color w:val="FFFFFF" w:themeColor="background1"/>
                <w:szCs w:val="20"/>
                <w:lang w:val="en-US"/>
              </w:rPr>
              <w:t>Incident</w:t>
            </w:r>
          </w:p>
        </w:tc>
        <w:tc>
          <w:tcPr>
            <w:tcW w:w="10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1F497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A130E" w14:textId="6E88FA64" w:rsidR="0004431E" w:rsidRPr="008B067A" w:rsidRDefault="006A26A0" w:rsidP="00070AB7">
            <w:pPr>
              <w:keepNext/>
              <w:spacing w:after="0" w:line="276" w:lineRule="auto"/>
              <w:jc w:val="center"/>
              <w:rPr>
                <w:b/>
                <w:bCs/>
                <w:color w:val="FFFFFF" w:themeColor="background1"/>
                <w:szCs w:val="20"/>
                <w:lang w:val="en-US"/>
              </w:rPr>
            </w:pPr>
            <w:r>
              <w:rPr>
                <w:b/>
                <w:bCs/>
                <w:color w:val="FFFFFF" w:themeColor="background1"/>
                <w:szCs w:val="20"/>
                <w:lang w:val="en-US"/>
              </w:rPr>
              <w:t>Sender (S) use case</w:t>
            </w:r>
          </w:p>
        </w:tc>
        <w:tc>
          <w:tcPr>
            <w:tcW w:w="96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1F497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A072F" w14:textId="09D54489" w:rsidR="0004431E" w:rsidRPr="008B067A" w:rsidRDefault="006A26A0" w:rsidP="00070AB7">
            <w:pPr>
              <w:keepNext/>
              <w:spacing w:after="0" w:line="276" w:lineRule="auto"/>
              <w:jc w:val="center"/>
              <w:rPr>
                <w:b/>
                <w:bCs/>
                <w:color w:val="FFFFFF" w:themeColor="background1"/>
                <w:szCs w:val="20"/>
                <w:lang w:val="en-US"/>
              </w:rPr>
            </w:pPr>
            <w:r>
              <w:rPr>
                <w:b/>
                <w:bCs/>
                <w:color w:val="FFFFFF" w:themeColor="background1"/>
                <w:szCs w:val="20"/>
                <w:lang w:val="en-US"/>
              </w:rPr>
              <w:t>Receiver (R) use case</w:t>
            </w:r>
          </w:p>
        </w:tc>
      </w:tr>
      <w:tr w:rsidR="00A23C6C" w:rsidRPr="00B46A12" w14:paraId="73645424" w14:textId="77777777" w:rsidTr="00116700">
        <w:trPr>
          <w:cantSplit/>
        </w:trPr>
        <w:tc>
          <w:tcPr>
            <w:tcW w:w="301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C56C9" w14:textId="786EE1AA" w:rsidR="0019035B" w:rsidRPr="00D70905" w:rsidRDefault="0019035B" w:rsidP="00A23C6C">
            <w:pPr>
              <w:keepNext/>
              <w:spacing w:after="0" w:line="276" w:lineRule="auto"/>
              <w:rPr>
                <w:szCs w:val="20"/>
                <w:lang w:val="en-US"/>
              </w:rPr>
            </w:pPr>
            <w:r w:rsidRPr="00D70905">
              <w:rPr>
                <w:szCs w:val="20"/>
                <w:lang w:val="en-US"/>
              </w:rPr>
              <w:fldChar w:fldCharType="begin"/>
            </w:r>
            <w:r w:rsidRPr="00D70905">
              <w:rPr>
                <w:szCs w:val="20"/>
                <w:lang w:val="en-US"/>
              </w:rPr>
              <w:instrText xml:space="preserve"> REF _Ref171674123 \h </w:instrText>
            </w:r>
            <w:r w:rsidRPr="00D70905">
              <w:rPr>
                <w:szCs w:val="20"/>
                <w:lang w:val="en-US"/>
              </w:rPr>
            </w:r>
            <w:r w:rsidRPr="00D70905">
              <w:rPr>
                <w:szCs w:val="20"/>
                <w:lang w:val="en-US"/>
              </w:rPr>
              <w:fldChar w:fldCharType="separate"/>
            </w:r>
            <w:proofErr w:type="gramStart"/>
            <w:r w:rsidR="00D70905" w:rsidRPr="00D70905">
              <w:rPr>
                <w:rStyle w:val="normaltextrun"/>
                <w:shd w:val="clear" w:color="auto" w:fill="FFFFFF"/>
                <w:lang w:val="en-US"/>
              </w:rPr>
              <w:t>S.CORR</w:t>
            </w:r>
            <w:proofErr w:type="gramEnd"/>
            <w:r w:rsidR="00D70905" w:rsidRPr="00D70905">
              <w:rPr>
                <w:rStyle w:val="normaltextrun"/>
                <w:shd w:val="clear" w:color="auto" w:fill="FFFFFF"/>
                <w:lang w:val="en-US"/>
              </w:rPr>
              <w:t>: Update Document Set Replace (Stable) [ITI-57]</w:t>
            </w:r>
            <w:r w:rsidRPr="00D70905">
              <w:rPr>
                <w:szCs w:val="20"/>
                <w:lang w:val="en-US"/>
              </w:rPr>
              <w:fldChar w:fldCharType="end"/>
            </w:r>
          </w:p>
        </w:tc>
        <w:tc>
          <w:tcPr>
            <w:tcW w:w="10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A4998" w14:textId="2E5C012D" w:rsidR="00A23C6C" w:rsidRPr="008B067A" w:rsidRDefault="00A23C6C" w:rsidP="00A23C6C">
            <w:pPr>
              <w:keepNext/>
              <w:spacing w:after="0" w:line="276" w:lineRule="auto"/>
              <w:jc w:val="center"/>
              <w:rPr>
                <w:szCs w:val="20"/>
                <w:lang w:val="en-US"/>
              </w:rPr>
            </w:pPr>
            <w:r>
              <w:rPr>
                <w:szCs w:val="20"/>
              </w:rPr>
              <w:t>S.CORR</w:t>
            </w:r>
          </w:p>
        </w:tc>
        <w:tc>
          <w:tcPr>
            <w:tcW w:w="96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60757" w14:textId="079F6FCA" w:rsidR="00A23C6C" w:rsidRPr="008B067A" w:rsidRDefault="00A23C6C" w:rsidP="00A23C6C">
            <w:pPr>
              <w:keepNext/>
              <w:spacing w:after="0" w:line="276" w:lineRule="auto"/>
              <w:jc w:val="center"/>
              <w:rPr>
                <w:szCs w:val="20"/>
                <w:lang w:val="en-US"/>
              </w:rPr>
            </w:pPr>
          </w:p>
        </w:tc>
      </w:tr>
      <w:tr w:rsidR="00A23C6C" w:rsidRPr="00B46A12" w14:paraId="3617A680" w14:textId="77777777" w:rsidTr="00116700">
        <w:trPr>
          <w:cantSplit/>
        </w:trPr>
        <w:tc>
          <w:tcPr>
            <w:tcW w:w="301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01F31" w14:textId="3127AC51" w:rsidR="0019035B" w:rsidRPr="00D70905" w:rsidRDefault="0019035B" w:rsidP="00A23C6C">
            <w:pPr>
              <w:keepNext/>
              <w:spacing w:after="0" w:line="276" w:lineRule="auto"/>
              <w:rPr>
                <w:lang w:val="en-US"/>
              </w:rPr>
            </w:pPr>
            <w:r w:rsidRPr="00D70905">
              <w:rPr>
                <w:lang w:val="en-US"/>
              </w:rPr>
              <w:fldChar w:fldCharType="begin"/>
            </w:r>
            <w:r w:rsidRPr="00D70905">
              <w:rPr>
                <w:lang w:val="en-US"/>
              </w:rPr>
              <w:instrText xml:space="preserve"> REF _Ref171674131 \h </w:instrText>
            </w:r>
            <w:r w:rsidRPr="00D70905">
              <w:rPr>
                <w:lang w:val="en-US"/>
              </w:rPr>
            </w:r>
            <w:r w:rsidRPr="00D70905">
              <w:rPr>
                <w:lang w:val="en-US"/>
              </w:rPr>
              <w:fldChar w:fldCharType="separate"/>
            </w:r>
            <w:proofErr w:type="gramStart"/>
            <w:r w:rsidR="00D70905" w:rsidRPr="00D70905">
              <w:rPr>
                <w:rStyle w:val="normaltextrun"/>
                <w:shd w:val="clear" w:color="auto" w:fill="FFFFFF"/>
                <w:lang w:val="en-US"/>
              </w:rPr>
              <w:t>S.CANC</w:t>
            </w:r>
            <w:proofErr w:type="gramEnd"/>
            <w:r w:rsidR="00D70905" w:rsidRPr="00D70905">
              <w:rPr>
                <w:rStyle w:val="normaltextrun"/>
                <w:shd w:val="clear" w:color="auto" w:fill="FFFFFF"/>
                <w:lang w:val="en-US"/>
              </w:rPr>
              <w:t>: Update Document Set Deprecate (Stable) [ITI-57]</w:t>
            </w:r>
            <w:r w:rsidRPr="00D70905">
              <w:rPr>
                <w:lang w:val="en-US"/>
              </w:rPr>
              <w:fldChar w:fldCharType="end"/>
            </w:r>
          </w:p>
        </w:tc>
        <w:tc>
          <w:tcPr>
            <w:tcW w:w="10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9782A" w14:textId="6718F086" w:rsidR="00A23C6C" w:rsidRPr="008B067A" w:rsidRDefault="00A23C6C" w:rsidP="00A23C6C">
            <w:pPr>
              <w:keepNext/>
              <w:spacing w:after="0" w:line="276" w:lineRule="auto"/>
              <w:jc w:val="center"/>
              <w:rPr>
                <w:szCs w:val="20"/>
                <w:lang w:val="en-US"/>
              </w:rPr>
            </w:pPr>
            <w:r>
              <w:rPr>
                <w:szCs w:val="20"/>
              </w:rPr>
              <w:t>S.CANC</w:t>
            </w:r>
          </w:p>
        </w:tc>
        <w:tc>
          <w:tcPr>
            <w:tcW w:w="96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3A32C" w14:textId="77777777" w:rsidR="00A23C6C" w:rsidRPr="008B067A" w:rsidRDefault="00A23C6C" w:rsidP="00A23C6C">
            <w:pPr>
              <w:keepNext/>
              <w:spacing w:after="0" w:line="276" w:lineRule="auto"/>
              <w:jc w:val="center"/>
              <w:rPr>
                <w:szCs w:val="20"/>
                <w:lang w:val="en-US"/>
              </w:rPr>
            </w:pPr>
          </w:p>
        </w:tc>
      </w:tr>
    </w:tbl>
    <w:p w14:paraId="445726AA" w14:textId="77777777" w:rsidR="00657238" w:rsidRDefault="00657238" w:rsidP="00657238">
      <w:pPr>
        <w:rPr>
          <w:lang w:val="en-US"/>
        </w:rPr>
      </w:pPr>
    </w:p>
    <w:p w14:paraId="5EB5F8C6" w14:textId="5E73DF6E" w:rsidR="000E5426" w:rsidRPr="008B067A" w:rsidRDefault="00DD4D1E" w:rsidP="00070AB7">
      <w:pPr>
        <w:pStyle w:val="Overskrift1"/>
        <w:spacing w:line="276" w:lineRule="auto"/>
        <w:rPr>
          <w:lang w:val="en-US"/>
        </w:rPr>
      </w:pPr>
      <w:bookmarkStart w:id="30" w:name="_Forretningsmæssige_use_cases"/>
      <w:bookmarkStart w:id="31" w:name="_Ref74570222"/>
      <w:bookmarkStart w:id="32" w:name="_Toc171683442"/>
      <w:bookmarkEnd w:id="30"/>
      <w:r w:rsidRPr="008B067A">
        <w:rPr>
          <w:lang w:val="en-US"/>
        </w:rPr>
        <w:lastRenderedPageBreak/>
        <w:t>Us</w:t>
      </w:r>
      <w:r w:rsidR="000E5426" w:rsidRPr="008B067A">
        <w:rPr>
          <w:lang w:val="en-US"/>
        </w:rPr>
        <w:t>e cases</w:t>
      </w:r>
      <w:bookmarkEnd w:id="31"/>
      <w:bookmarkEnd w:id="32"/>
    </w:p>
    <w:p w14:paraId="29A0E83B" w14:textId="39CCD8BE" w:rsidR="00AA6304" w:rsidRPr="0034158B" w:rsidRDefault="00042F09" w:rsidP="00EF0242">
      <w:pPr>
        <w:pStyle w:val="Overskrift2"/>
        <w:rPr>
          <w:color w:val="2F5496" w:themeColor="accent1" w:themeShade="BF"/>
          <w:lang w:val="en-US"/>
        </w:rPr>
      </w:pPr>
      <w:bookmarkStart w:id="33" w:name="_Ref86237421"/>
      <w:bookmarkStart w:id="34" w:name="_Toc171683443"/>
      <w:r>
        <w:rPr>
          <w:color w:val="2F5496" w:themeColor="accent1" w:themeShade="BF"/>
          <w:lang w:val="en-US"/>
        </w:rPr>
        <w:t>Provide</w:t>
      </w:r>
      <w:r w:rsidR="00D712A3" w:rsidRPr="0034158B">
        <w:rPr>
          <w:color w:val="2F5496" w:themeColor="accent1" w:themeShade="BF"/>
          <w:lang w:val="en-US"/>
        </w:rPr>
        <w:t xml:space="preserve"> documents</w:t>
      </w:r>
      <w:bookmarkEnd w:id="34"/>
    </w:p>
    <w:p w14:paraId="20C1E3F5" w14:textId="77777777" w:rsidR="00CA4250" w:rsidRDefault="00CA4250" w:rsidP="00CA4250">
      <w:pPr>
        <w:pStyle w:val="Overskrift3"/>
        <w:spacing w:line="276" w:lineRule="auto"/>
        <w:rPr>
          <w:lang w:val="en-US"/>
        </w:rPr>
      </w:pPr>
      <w:bookmarkStart w:id="35" w:name="_Toc104895060"/>
      <w:bookmarkStart w:id="36" w:name="_Ref171674013"/>
      <w:bookmarkStart w:id="37" w:name="_Toc171683444"/>
      <w:bookmarkEnd w:id="33"/>
      <w:r w:rsidRPr="0034158B">
        <w:rPr>
          <w:lang w:val="en-US"/>
        </w:rPr>
        <w:t xml:space="preserve">S1: </w:t>
      </w:r>
      <w:bookmarkEnd w:id="35"/>
      <w:r w:rsidRPr="0034158B">
        <w:rPr>
          <w:lang w:val="en-US"/>
        </w:rPr>
        <w:t>Provide and Register Document [ITI-41 and ITI-42]</w:t>
      </w:r>
      <w:bookmarkEnd w:id="36"/>
      <w:bookmarkEnd w:id="37"/>
    </w:p>
    <w:p w14:paraId="4FEDE351" w14:textId="77777777" w:rsidR="000223B2" w:rsidRDefault="000223B2" w:rsidP="000223B2">
      <w:pPr>
        <w:rPr>
          <w:szCs w:val="22"/>
          <w:lang w:val="en-US"/>
        </w:rPr>
      </w:pPr>
    </w:p>
    <w:p w14:paraId="12DB580B" w14:textId="4803AC18" w:rsidR="000223B2" w:rsidRDefault="000223B2" w:rsidP="000223B2">
      <w:pPr>
        <w:rPr>
          <w:szCs w:val="22"/>
          <w:lang w:val="en-US"/>
        </w:rPr>
      </w:pPr>
      <w:r>
        <w:rPr>
          <w:szCs w:val="22"/>
          <w:lang w:val="en-US"/>
        </w:rPr>
        <w:t xml:space="preserve">The use case S1, presented as a sequence diagram can be found on </w:t>
      </w:r>
      <w:r>
        <w:rPr>
          <w:szCs w:val="22"/>
          <w:lang w:val="en-US"/>
        </w:rPr>
        <w:fldChar w:fldCharType="begin"/>
      </w:r>
      <w:r>
        <w:rPr>
          <w:szCs w:val="22"/>
          <w:lang w:val="en-US"/>
        </w:rPr>
        <w:instrText xml:space="preserve"> REF _Ref171684066 \h </w:instrText>
      </w:r>
      <w:r>
        <w:rPr>
          <w:szCs w:val="22"/>
          <w:lang w:val="en-US"/>
        </w:rPr>
      </w:r>
      <w:r>
        <w:rPr>
          <w:szCs w:val="22"/>
          <w:lang w:val="en-US"/>
        </w:rPr>
        <w:fldChar w:fldCharType="separate"/>
      </w:r>
      <w:r w:rsidRPr="00E171DA">
        <w:rPr>
          <w:lang w:val="en-GB"/>
        </w:rPr>
        <w:t xml:space="preserve">Figure </w:t>
      </w:r>
      <w:r w:rsidRPr="00E171DA">
        <w:rPr>
          <w:noProof/>
          <w:lang w:val="en-GB"/>
        </w:rPr>
        <w:t>2</w:t>
      </w:r>
      <w:r>
        <w:rPr>
          <w:szCs w:val="22"/>
          <w:lang w:val="en-US"/>
        </w:rPr>
        <w:fldChar w:fldCharType="end"/>
      </w:r>
      <w:r>
        <w:rPr>
          <w:szCs w:val="22"/>
          <w:lang w:val="en-US"/>
        </w:rPr>
        <w:t>.</w:t>
      </w:r>
    </w:p>
    <w:p w14:paraId="03CD58AB" w14:textId="77777777" w:rsidR="000223B2" w:rsidRDefault="000223B2" w:rsidP="000223B2">
      <w:pPr>
        <w:keepNext/>
      </w:pPr>
      <w:r w:rsidRPr="00876BF0">
        <w:rPr>
          <w:lang w:val="en-US"/>
        </w:rPr>
        <w:drawing>
          <wp:inline distT="0" distB="0" distL="0" distR="0" wp14:anchorId="67DE8F61" wp14:editId="602F6E81">
            <wp:extent cx="4968816" cy="3813481"/>
            <wp:effectExtent l="0" t="0" r="3810" b="0"/>
            <wp:docPr id="634536464" name="Billede 1" descr="Et billede, der indeholder tekst, skærmbillede, diagram, nummer/ta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536464" name="Billede 1" descr="Et billede, der indeholder tekst, skærmbillede, diagram, nummer/tal&#10;&#10;Automatisk genereret beskrivels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5730" cy="381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F5436" w14:textId="42DEA49E" w:rsidR="000223B2" w:rsidRDefault="000223B2" w:rsidP="000223B2">
      <w:pPr>
        <w:pStyle w:val="Billedtekst"/>
        <w:rPr>
          <w:szCs w:val="22"/>
          <w:lang w:val="en-US"/>
        </w:rPr>
      </w:pPr>
      <w:bookmarkStart w:id="38" w:name="_Ref171684066"/>
      <w:r w:rsidRPr="00E171DA">
        <w:rPr>
          <w:lang w:val="en-GB"/>
        </w:rPr>
        <w:t xml:space="preserve">Figure </w:t>
      </w:r>
      <w:r>
        <w:fldChar w:fldCharType="begin"/>
      </w:r>
      <w:r w:rsidRPr="00E171DA">
        <w:rPr>
          <w:lang w:val="en-GB"/>
        </w:rPr>
        <w:instrText xml:space="preserve"> SEQ Figure \* ARABIC </w:instrText>
      </w:r>
      <w:r>
        <w:fldChar w:fldCharType="separate"/>
      </w:r>
      <w:r w:rsidR="005B3088">
        <w:rPr>
          <w:noProof/>
          <w:lang w:val="en-GB"/>
        </w:rPr>
        <w:t>2</w:t>
      </w:r>
      <w:r>
        <w:fldChar w:fldCharType="end"/>
      </w:r>
      <w:bookmarkEnd w:id="38"/>
      <w:r w:rsidRPr="00E171DA">
        <w:rPr>
          <w:lang w:val="en-GB"/>
        </w:rPr>
        <w:t xml:space="preserve"> </w:t>
      </w:r>
      <w:r w:rsidRPr="00E171DA">
        <w:rPr>
          <w:b w:val="0"/>
          <w:bCs w:val="0"/>
          <w:lang w:val="en-GB"/>
        </w:rPr>
        <w:t>Sequence diagram of use case S1</w:t>
      </w:r>
    </w:p>
    <w:tbl>
      <w:tblPr>
        <w:tblW w:w="9623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"/>
        <w:gridCol w:w="3277"/>
        <w:gridCol w:w="8"/>
        <w:gridCol w:w="6330"/>
      </w:tblGrid>
      <w:tr w:rsidR="00665D83" w:rsidRPr="00ED7AC5" w14:paraId="3C3BBF6B" w14:textId="77777777" w:rsidTr="00142038">
        <w:trPr>
          <w:gridBefore w:val="1"/>
          <w:wBefore w:w="8" w:type="dxa"/>
          <w:trHeight w:val="300"/>
        </w:trPr>
        <w:tc>
          <w:tcPr>
            <w:tcW w:w="32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F497D"/>
            <w:hideMark/>
          </w:tcPr>
          <w:p w14:paraId="6899B7D3" w14:textId="3D7C334E" w:rsidR="00665D83" w:rsidRPr="00B46A12" w:rsidRDefault="00665D83" w:rsidP="00665D8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bookmarkStart w:id="39" w:name="_S1:_Indlæg_patient_1"/>
            <w:bookmarkStart w:id="40" w:name="_S1:_Admit_patient"/>
            <w:bookmarkEnd w:id="39"/>
            <w:bookmarkEnd w:id="40"/>
            <w:r w:rsidRPr="00116700">
              <w:rPr>
                <w:b/>
                <w:bCs/>
                <w:color w:val="FFFFFF" w:themeColor="background1"/>
                <w:sz w:val="24"/>
                <w:szCs w:val="24"/>
              </w:rPr>
              <w:t>Use case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S1</w:t>
            </w:r>
          </w:p>
        </w:tc>
        <w:tc>
          <w:tcPr>
            <w:tcW w:w="6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F497D"/>
            <w:hideMark/>
          </w:tcPr>
          <w:p w14:paraId="66BE3DD2" w14:textId="77777777" w:rsidR="00665D83" w:rsidRDefault="00665D83" w:rsidP="00665D83">
            <w:pPr>
              <w:spacing w:after="0" w:line="240" w:lineRule="auto"/>
              <w:textAlignment w:val="baseline"/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030C37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Provide and Register Document [ITI-41 and ITI-42]</w:t>
            </w:r>
          </w:p>
          <w:p w14:paraId="6C2E0326" w14:textId="1C993D8A" w:rsidR="00665D83" w:rsidRPr="00665D83" w:rsidRDefault="00665D83" w:rsidP="00665D8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da-DK"/>
              </w:rPr>
            </w:pPr>
          </w:p>
        </w:tc>
      </w:tr>
      <w:tr w:rsidR="002B3281" w:rsidRPr="00B46A12" w14:paraId="5F23D84D" w14:textId="77777777" w:rsidTr="00142038">
        <w:trPr>
          <w:gridBefore w:val="1"/>
          <w:wBefore w:w="8" w:type="dxa"/>
          <w:trHeight w:val="300"/>
        </w:trPr>
        <w:tc>
          <w:tcPr>
            <w:tcW w:w="32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2B3407" w14:textId="5E1669A5" w:rsidR="002B3281" w:rsidRPr="00B46A12" w:rsidRDefault="002B3281" w:rsidP="002B328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FD2CDA">
              <w:rPr>
                <w:rFonts w:eastAsia="Times New Roman" w:cs="Segoe UI"/>
                <w:szCs w:val="20"/>
                <w:lang w:eastAsia="da-DK"/>
              </w:rPr>
              <w:t xml:space="preserve">Initiating </w:t>
            </w:r>
            <w:r>
              <w:rPr>
                <w:rFonts w:eastAsia="Times New Roman" w:cs="Segoe UI"/>
                <w:szCs w:val="20"/>
                <w:lang w:eastAsia="da-DK"/>
              </w:rPr>
              <w:t>part</w:t>
            </w:r>
          </w:p>
        </w:tc>
        <w:tc>
          <w:tcPr>
            <w:tcW w:w="6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260893" w14:textId="7608FD96" w:rsidR="002B3281" w:rsidRPr="00B46A12" w:rsidRDefault="002B3281" w:rsidP="002B328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da-DK"/>
              </w:rPr>
            </w:pPr>
            <w:r>
              <w:rPr>
                <w:rFonts w:eastAsia="Times New Roman"/>
                <w:szCs w:val="20"/>
                <w:lang w:val="en-US"/>
              </w:rPr>
              <w:t>Content sender</w:t>
            </w:r>
          </w:p>
        </w:tc>
      </w:tr>
      <w:tr w:rsidR="002B3281" w:rsidRPr="00ED7AC5" w14:paraId="7D926539" w14:textId="77777777" w:rsidTr="00142038">
        <w:trPr>
          <w:gridBefore w:val="1"/>
          <w:wBefore w:w="8" w:type="dxa"/>
          <w:trHeight w:val="300"/>
        </w:trPr>
        <w:tc>
          <w:tcPr>
            <w:tcW w:w="32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0B7893" w14:textId="1B03558E" w:rsidR="002B3281" w:rsidRPr="00B46A12" w:rsidRDefault="002B3281" w:rsidP="002B328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>
              <w:rPr>
                <w:rFonts w:eastAsia="Times New Roman" w:cs="Segoe UI"/>
                <w:szCs w:val="18"/>
                <w:lang w:eastAsia="da-DK"/>
              </w:rPr>
              <w:t>Purpose</w:t>
            </w:r>
          </w:p>
        </w:tc>
        <w:tc>
          <w:tcPr>
            <w:tcW w:w="6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1D92B9" w14:textId="11286CBC" w:rsidR="002B3281" w:rsidRPr="00F13227" w:rsidRDefault="002B3281" w:rsidP="002B328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5A20B2">
              <w:rPr>
                <w:rFonts w:eastAsia="Times New Roman"/>
                <w:szCs w:val="20"/>
                <w:lang w:val="en-US"/>
              </w:rPr>
              <w:t xml:space="preserve">To </w:t>
            </w:r>
            <w:r>
              <w:rPr>
                <w:rFonts w:eastAsia="Times New Roman"/>
                <w:szCs w:val="20"/>
                <w:lang w:val="en-US"/>
              </w:rPr>
              <w:t>submit</w:t>
            </w:r>
            <w:r w:rsidRPr="005A20B2">
              <w:rPr>
                <w:rFonts w:eastAsia="Times New Roman"/>
                <w:szCs w:val="20"/>
                <w:lang w:val="en-US"/>
              </w:rPr>
              <w:t xml:space="preserve"> </w:t>
            </w:r>
            <w:r w:rsidR="00F13227">
              <w:rPr>
                <w:rFonts w:eastAsia="Times New Roman"/>
                <w:szCs w:val="20"/>
                <w:lang w:val="en-US"/>
              </w:rPr>
              <w:t>one or more</w:t>
            </w:r>
            <w:r w:rsidRPr="005A20B2">
              <w:rPr>
                <w:rFonts w:eastAsia="Times New Roman"/>
                <w:szCs w:val="20"/>
                <w:lang w:val="en-US"/>
              </w:rPr>
              <w:t xml:space="preserve"> v</w:t>
            </w:r>
            <w:r>
              <w:rPr>
                <w:rFonts w:eastAsia="Times New Roman"/>
                <w:szCs w:val="20"/>
                <w:lang w:val="en-US"/>
              </w:rPr>
              <w:t xml:space="preserve">alid, stable document and associated metadata. </w:t>
            </w:r>
          </w:p>
        </w:tc>
      </w:tr>
      <w:tr w:rsidR="002B3281" w:rsidRPr="00ED7AC5" w14:paraId="0DECE15C" w14:textId="77777777" w:rsidTr="00142038">
        <w:trPr>
          <w:gridBefore w:val="1"/>
          <w:wBefore w:w="8" w:type="dxa"/>
          <w:trHeight w:val="300"/>
        </w:trPr>
        <w:tc>
          <w:tcPr>
            <w:tcW w:w="32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ED8ED4" w14:textId="0A0C7DE2" w:rsidR="002B3281" w:rsidRPr="00B46A12" w:rsidRDefault="002B3281" w:rsidP="002B328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FD2CDA">
              <w:rPr>
                <w:rFonts w:eastAsia="Times New Roman" w:cs="Segoe UI"/>
                <w:szCs w:val="20"/>
                <w:lang w:eastAsia="da-DK"/>
              </w:rPr>
              <w:t>Starting Conditions/Prerequisites</w:t>
            </w:r>
            <w:r w:rsidRPr="00B46A12">
              <w:rPr>
                <w:rFonts w:eastAsia="Times New Roman" w:cs="Segoe UI"/>
                <w:szCs w:val="20"/>
                <w:lang w:eastAsia="da-DK"/>
              </w:rPr>
              <w:t> </w:t>
            </w:r>
          </w:p>
        </w:tc>
        <w:tc>
          <w:tcPr>
            <w:tcW w:w="6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8D25B8" w14:textId="5BB118A2" w:rsidR="002B3281" w:rsidRPr="00B46A12" w:rsidRDefault="002B3281" w:rsidP="002B328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da-DK"/>
              </w:rPr>
            </w:pPr>
            <w:r w:rsidRPr="00DD44B8">
              <w:rPr>
                <w:szCs w:val="20"/>
                <w:lang w:val="en-US"/>
              </w:rPr>
              <w:t xml:space="preserve">The </w:t>
            </w:r>
            <w:r w:rsidR="003204B0">
              <w:rPr>
                <w:szCs w:val="20"/>
                <w:lang w:val="en-US"/>
              </w:rPr>
              <w:t>content sender</w:t>
            </w:r>
            <w:r w:rsidRPr="00DD44B8">
              <w:rPr>
                <w:szCs w:val="20"/>
                <w:lang w:val="en-US"/>
              </w:rPr>
              <w:t xml:space="preserve"> and d</w:t>
            </w:r>
            <w:r>
              <w:rPr>
                <w:szCs w:val="20"/>
                <w:lang w:val="en-US"/>
              </w:rPr>
              <w:t xml:space="preserve">ocument source </w:t>
            </w:r>
            <w:r w:rsidR="005B6C60">
              <w:rPr>
                <w:szCs w:val="20"/>
                <w:lang w:val="en-US"/>
              </w:rPr>
              <w:t>are</w:t>
            </w:r>
            <w:r>
              <w:rPr>
                <w:szCs w:val="20"/>
                <w:lang w:val="en-US"/>
              </w:rPr>
              <w:t xml:space="preserve"> authorized and have access to share the document</w:t>
            </w:r>
            <w:r w:rsidR="00434C29">
              <w:rPr>
                <w:szCs w:val="20"/>
                <w:lang w:val="en-US"/>
              </w:rPr>
              <w:t>.</w:t>
            </w:r>
          </w:p>
        </w:tc>
      </w:tr>
      <w:tr w:rsidR="002B3281" w:rsidRPr="00ED7AC5" w14:paraId="35D6A1F4" w14:textId="77777777" w:rsidTr="00142038">
        <w:trPr>
          <w:gridBefore w:val="1"/>
          <w:wBefore w:w="8" w:type="dxa"/>
          <w:trHeight w:val="300"/>
        </w:trPr>
        <w:tc>
          <w:tcPr>
            <w:tcW w:w="32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8E2DE9" w14:textId="7BB3BAD5" w:rsidR="002B3281" w:rsidRPr="00130B4F" w:rsidRDefault="002B3281" w:rsidP="002B328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da-DK"/>
              </w:rPr>
            </w:pPr>
            <w:r w:rsidRPr="00130B4F">
              <w:rPr>
                <w:rFonts w:eastAsia="Times New Roman" w:cs="Segoe UI"/>
                <w:szCs w:val="20"/>
                <w:lang w:val="en-US" w:eastAsia="da-DK"/>
              </w:rPr>
              <w:t>Initiating event</w:t>
            </w:r>
          </w:p>
        </w:tc>
        <w:tc>
          <w:tcPr>
            <w:tcW w:w="6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8412EC" w14:textId="3F139157" w:rsidR="002B3281" w:rsidRPr="00130B4F" w:rsidRDefault="002B3281" w:rsidP="002B328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da-DK"/>
              </w:rPr>
            </w:pPr>
            <w:r w:rsidRPr="00130B4F">
              <w:rPr>
                <w:rFonts w:eastAsia="Times New Roman"/>
                <w:szCs w:val="20"/>
                <w:lang w:val="en-US"/>
              </w:rPr>
              <w:t>The content sender, based on a human decision or the application of a certain rule of automatic operation, wants to submit a stable document.</w:t>
            </w:r>
          </w:p>
        </w:tc>
      </w:tr>
      <w:tr w:rsidR="00142038" w:rsidRPr="00ED7AC5" w14:paraId="2AF6A5E8" w14:textId="77777777" w:rsidTr="00C74347">
        <w:trPr>
          <w:trHeight w:val="300"/>
        </w:trPr>
        <w:tc>
          <w:tcPr>
            <w:tcW w:w="32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  <w:hideMark/>
          </w:tcPr>
          <w:p w14:paraId="060FECA7" w14:textId="0D199DC8" w:rsidR="00142038" w:rsidRPr="00B46A12" w:rsidRDefault="00142038" w:rsidP="0014203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>
              <w:rPr>
                <w:rFonts w:eastAsia="Times New Roman" w:cs="Segoe UI"/>
                <w:szCs w:val="18"/>
                <w:lang w:eastAsia="da-DK"/>
              </w:rPr>
              <w:t>Actions</w:t>
            </w:r>
          </w:p>
        </w:tc>
        <w:tc>
          <w:tcPr>
            <w:tcW w:w="63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F6826F" w14:textId="54655819" w:rsidR="00142038" w:rsidRPr="00130B4F" w:rsidRDefault="00142038" w:rsidP="000521F8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eastAsia="Times New Roman" w:cs="Segoe UI"/>
                <w:szCs w:val="20"/>
                <w:lang w:val="en-US" w:eastAsia="da-DK"/>
              </w:rPr>
            </w:pPr>
            <w:r w:rsidRPr="00130B4F">
              <w:rPr>
                <w:rFonts w:eastAsia="Times New Roman" w:cs="Segoe UI"/>
                <w:szCs w:val="20"/>
                <w:lang w:val="en-US" w:eastAsia="da-DK"/>
              </w:rPr>
              <w:t xml:space="preserve">Document source collects one or more documents and associated metadata in a request </w:t>
            </w:r>
          </w:p>
        </w:tc>
      </w:tr>
      <w:tr w:rsidR="00142038" w:rsidRPr="00ED7AC5" w14:paraId="3C3D9E6C" w14:textId="77777777" w:rsidTr="00C74347">
        <w:trPr>
          <w:trHeight w:val="300"/>
        </w:trPr>
        <w:tc>
          <w:tcPr>
            <w:tcW w:w="3285" w:type="dxa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  <w:hideMark/>
          </w:tcPr>
          <w:p w14:paraId="534776FE" w14:textId="77777777" w:rsidR="00142038" w:rsidRPr="002B3281" w:rsidRDefault="00142038" w:rsidP="0014203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da-DK"/>
              </w:rPr>
            </w:pPr>
            <w:r w:rsidRPr="002B3281">
              <w:rPr>
                <w:rFonts w:eastAsia="Times New Roman" w:cs="Segoe UI"/>
                <w:szCs w:val="20"/>
                <w:lang w:val="en-US" w:eastAsia="da-DK"/>
              </w:rPr>
              <w:t> </w:t>
            </w:r>
          </w:p>
        </w:tc>
        <w:tc>
          <w:tcPr>
            <w:tcW w:w="63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ACD393" w14:textId="267686B5" w:rsidR="00142038" w:rsidRPr="00130B4F" w:rsidRDefault="00142038" w:rsidP="000521F8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eastAsia="Times New Roman" w:cs="Segoe UI"/>
                <w:szCs w:val="20"/>
                <w:lang w:val="en-US" w:eastAsia="da-DK"/>
              </w:rPr>
            </w:pPr>
            <w:r w:rsidRPr="00130B4F">
              <w:rPr>
                <w:rFonts w:eastAsia="Times New Roman" w:cs="Segoe UI"/>
                <w:szCs w:val="20"/>
                <w:lang w:val="en-US" w:eastAsia="da-DK"/>
              </w:rPr>
              <w:t>Document source submits the document and associated metadata in the request to the document repository</w:t>
            </w:r>
          </w:p>
        </w:tc>
      </w:tr>
      <w:tr w:rsidR="00142038" w:rsidRPr="00ED7AC5" w14:paraId="77FD3609" w14:textId="77777777" w:rsidTr="00C74347">
        <w:trPr>
          <w:trHeight w:val="300"/>
        </w:trPr>
        <w:tc>
          <w:tcPr>
            <w:tcW w:w="3285" w:type="dxa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14:paraId="557D7268" w14:textId="77777777" w:rsidR="00142038" w:rsidRPr="002B3281" w:rsidRDefault="00142038" w:rsidP="00142038">
            <w:pPr>
              <w:spacing w:after="0" w:line="240" w:lineRule="auto"/>
              <w:textAlignment w:val="baseline"/>
              <w:rPr>
                <w:rFonts w:eastAsia="Times New Roman" w:cs="Segoe UI"/>
                <w:szCs w:val="20"/>
                <w:lang w:val="en-US" w:eastAsia="da-DK"/>
              </w:rPr>
            </w:pPr>
          </w:p>
        </w:tc>
        <w:tc>
          <w:tcPr>
            <w:tcW w:w="63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9ADC2B" w14:textId="129146F1" w:rsidR="00142038" w:rsidRPr="00130B4F" w:rsidRDefault="00142038" w:rsidP="000521F8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eastAsia="Times New Roman" w:cs="Segoe UI"/>
                <w:szCs w:val="20"/>
                <w:lang w:val="en-US" w:eastAsia="da-DK"/>
              </w:rPr>
            </w:pPr>
            <w:r w:rsidRPr="00130B4F">
              <w:rPr>
                <w:rFonts w:eastAsia="Times New Roman" w:cs="Segoe UI"/>
                <w:szCs w:val="20"/>
                <w:lang w:val="en-US" w:eastAsia="da-DK"/>
              </w:rPr>
              <w:t>Document repository processes the request</w:t>
            </w:r>
          </w:p>
        </w:tc>
      </w:tr>
      <w:tr w:rsidR="00142038" w:rsidRPr="00ED7AC5" w14:paraId="04001F4C" w14:textId="77777777" w:rsidTr="00C74347">
        <w:trPr>
          <w:trHeight w:val="300"/>
        </w:trPr>
        <w:tc>
          <w:tcPr>
            <w:tcW w:w="3285" w:type="dxa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14:paraId="64C63707" w14:textId="77777777" w:rsidR="00142038" w:rsidRPr="002B3281" w:rsidRDefault="00142038" w:rsidP="00142038">
            <w:pPr>
              <w:spacing w:after="0" w:line="240" w:lineRule="auto"/>
              <w:textAlignment w:val="baseline"/>
              <w:rPr>
                <w:rFonts w:eastAsia="Times New Roman" w:cs="Segoe UI"/>
                <w:szCs w:val="20"/>
                <w:lang w:val="en-US" w:eastAsia="da-DK"/>
              </w:rPr>
            </w:pPr>
          </w:p>
        </w:tc>
        <w:tc>
          <w:tcPr>
            <w:tcW w:w="63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3A05E0" w14:textId="4A205A9E" w:rsidR="00142038" w:rsidRPr="00130B4F" w:rsidRDefault="00142038" w:rsidP="000521F8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eastAsia="Times New Roman" w:cs="Segoe UI"/>
                <w:szCs w:val="20"/>
                <w:lang w:val="en-US" w:eastAsia="da-DK"/>
              </w:rPr>
            </w:pPr>
            <w:r w:rsidRPr="00130B4F">
              <w:rPr>
                <w:rFonts w:eastAsia="Times New Roman" w:cs="Segoe UI"/>
                <w:szCs w:val="20"/>
                <w:lang w:val="en-US" w:eastAsia="da-DK"/>
              </w:rPr>
              <w:t>Document repository submits metadata for the document in a request to document registry</w:t>
            </w:r>
          </w:p>
        </w:tc>
      </w:tr>
      <w:tr w:rsidR="00142038" w:rsidRPr="00ED7AC5" w14:paraId="7FD70FE8" w14:textId="77777777" w:rsidTr="00C74347">
        <w:trPr>
          <w:trHeight w:val="300"/>
        </w:trPr>
        <w:tc>
          <w:tcPr>
            <w:tcW w:w="3285" w:type="dxa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14:paraId="49C98B20" w14:textId="77777777" w:rsidR="00142038" w:rsidRPr="002B3281" w:rsidRDefault="00142038" w:rsidP="00142038">
            <w:pPr>
              <w:spacing w:after="0" w:line="240" w:lineRule="auto"/>
              <w:textAlignment w:val="baseline"/>
              <w:rPr>
                <w:rFonts w:eastAsia="Times New Roman" w:cs="Segoe UI"/>
                <w:szCs w:val="20"/>
                <w:lang w:val="en-US" w:eastAsia="da-DK"/>
              </w:rPr>
            </w:pPr>
          </w:p>
        </w:tc>
        <w:tc>
          <w:tcPr>
            <w:tcW w:w="63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EB2AD5" w14:textId="222BE915" w:rsidR="00142038" w:rsidRPr="00130B4F" w:rsidRDefault="00142038" w:rsidP="000521F8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eastAsia="Times New Roman" w:cs="Segoe UI"/>
                <w:szCs w:val="20"/>
                <w:lang w:val="en-US" w:eastAsia="da-DK"/>
              </w:rPr>
            </w:pPr>
            <w:r w:rsidRPr="00130B4F">
              <w:rPr>
                <w:rFonts w:eastAsia="Times New Roman" w:cs="Segoe UI"/>
                <w:szCs w:val="20"/>
                <w:lang w:val="en-US" w:eastAsia="da-DK"/>
              </w:rPr>
              <w:t>Document registry validates the provided metadata</w:t>
            </w:r>
          </w:p>
        </w:tc>
      </w:tr>
      <w:tr w:rsidR="0097119C" w:rsidRPr="00ED7AC5" w14:paraId="0D5D3BD5" w14:textId="77777777" w:rsidTr="00C74347">
        <w:trPr>
          <w:trHeight w:val="300"/>
        </w:trPr>
        <w:tc>
          <w:tcPr>
            <w:tcW w:w="3285" w:type="dxa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14:paraId="1A724EC3" w14:textId="77777777" w:rsidR="0097119C" w:rsidRPr="002B3281" w:rsidRDefault="0097119C" w:rsidP="00142038">
            <w:pPr>
              <w:spacing w:after="0" w:line="240" w:lineRule="auto"/>
              <w:textAlignment w:val="baseline"/>
              <w:rPr>
                <w:rFonts w:eastAsia="Times New Roman" w:cs="Segoe UI"/>
                <w:szCs w:val="20"/>
                <w:lang w:val="en-US" w:eastAsia="da-DK"/>
              </w:rPr>
            </w:pPr>
          </w:p>
        </w:tc>
        <w:tc>
          <w:tcPr>
            <w:tcW w:w="63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444D7B" w14:textId="6331A465" w:rsidR="0097119C" w:rsidRPr="00130B4F" w:rsidRDefault="0097119C" w:rsidP="000521F8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eastAsia="Times New Roman" w:cs="Segoe UI"/>
                <w:szCs w:val="20"/>
                <w:lang w:val="en-US" w:eastAsia="da-DK"/>
              </w:rPr>
            </w:pPr>
            <w:r>
              <w:rPr>
                <w:rFonts w:eastAsia="Times New Roman" w:cs="Segoe UI"/>
                <w:szCs w:val="20"/>
                <w:lang w:val="en-US" w:eastAsia="da-DK"/>
              </w:rPr>
              <w:t xml:space="preserve">Document registry stores relevant metadata for </w:t>
            </w:r>
            <w:r w:rsidR="00B03A48">
              <w:rPr>
                <w:rFonts w:eastAsia="Times New Roman" w:cs="Segoe UI"/>
                <w:szCs w:val="20"/>
                <w:lang w:val="en-US" w:eastAsia="da-DK"/>
              </w:rPr>
              <w:t xml:space="preserve">each </w:t>
            </w:r>
            <w:r>
              <w:rPr>
                <w:rFonts w:eastAsia="Times New Roman" w:cs="Segoe UI"/>
                <w:szCs w:val="20"/>
                <w:lang w:val="en-US" w:eastAsia="da-DK"/>
              </w:rPr>
              <w:t>document</w:t>
            </w:r>
          </w:p>
        </w:tc>
      </w:tr>
      <w:tr w:rsidR="00142038" w:rsidRPr="00ED7AC5" w14:paraId="650557BD" w14:textId="77777777" w:rsidTr="00C74347">
        <w:trPr>
          <w:trHeight w:val="300"/>
        </w:trPr>
        <w:tc>
          <w:tcPr>
            <w:tcW w:w="3285" w:type="dxa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14:paraId="6576CB36" w14:textId="77777777" w:rsidR="00142038" w:rsidRPr="002B3281" w:rsidRDefault="00142038" w:rsidP="00142038">
            <w:pPr>
              <w:spacing w:after="0" w:line="240" w:lineRule="auto"/>
              <w:textAlignment w:val="baseline"/>
              <w:rPr>
                <w:rFonts w:eastAsia="Times New Roman" w:cs="Segoe UI"/>
                <w:szCs w:val="20"/>
                <w:lang w:val="en-US" w:eastAsia="da-DK"/>
              </w:rPr>
            </w:pPr>
          </w:p>
        </w:tc>
        <w:tc>
          <w:tcPr>
            <w:tcW w:w="63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5ECDAE" w14:textId="603FC6B6" w:rsidR="00142038" w:rsidRPr="00130B4F" w:rsidRDefault="00142038" w:rsidP="000521F8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eastAsia="Times New Roman" w:cs="Segoe UI"/>
                <w:szCs w:val="20"/>
                <w:lang w:val="en-US" w:eastAsia="da-DK"/>
              </w:rPr>
            </w:pPr>
            <w:r w:rsidRPr="00130B4F">
              <w:rPr>
                <w:rFonts w:eastAsia="Times New Roman" w:cs="Segoe UI"/>
                <w:szCs w:val="20"/>
                <w:lang w:val="en-US" w:eastAsia="da-DK"/>
              </w:rPr>
              <w:t>Document registry returns a successful response to document repository</w:t>
            </w:r>
          </w:p>
        </w:tc>
      </w:tr>
      <w:tr w:rsidR="00580A8E" w:rsidRPr="00ED7AC5" w14:paraId="374A0F16" w14:textId="77777777" w:rsidTr="00C74347">
        <w:trPr>
          <w:trHeight w:val="300"/>
        </w:trPr>
        <w:tc>
          <w:tcPr>
            <w:tcW w:w="3285" w:type="dxa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14:paraId="6B9F6F68" w14:textId="77777777" w:rsidR="00580A8E" w:rsidRPr="002B3281" w:rsidRDefault="00580A8E" w:rsidP="00580A8E">
            <w:pPr>
              <w:spacing w:after="0" w:line="240" w:lineRule="auto"/>
              <w:textAlignment w:val="baseline"/>
              <w:rPr>
                <w:rFonts w:eastAsia="Times New Roman" w:cs="Segoe UI"/>
                <w:szCs w:val="20"/>
                <w:lang w:val="en-US" w:eastAsia="da-DK"/>
              </w:rPr>
            </w:pPr>
          </w:p>
        </w:tc>
        <w:tc>
          <w:tcPr>
            <w:tcW w:w="63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81DEB8" w14:textId="024DEF6E" w:rsidR="00580A8E" w:rsidRPr="00130B4F" w:rsidRDefault="00580A8E" w:rsidP="000521F8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eastAsia="Times New Roman" w:cs="Segoe UI"/>
                <w:szCs w:val="20"/>
                <w:lang w:val="en-US" w:eastAsia="da-DK"/>
              </w:rPr>
            </w:pPr>
            <w:r w:rsidRPr="008162F3">
              <w:rPr>
                <w:rFonts w:eastAsia="Times New Roman" w:cs="Segoe UI"/>
                <w:szCs w:val="20"/>
                <w:lang w:val="en-US" w:eastAsia="da-DK"/>
              </w:rPr>
              <w:t xml:space="preserve">Document </w:t>
            </w:r>
            <w:r w:rsidRPr="00130B4F">
              <w:rPr>
                <w:rFonts w:eastAsia="Times New Roman" w:cs="Segoe UI"/>
                <w:szCs w:val="20"/>
                <w:lang w:val="en-US" w:eastAsia="da-DK"/>
              </w:rPr>
              <w:t xml:space="preserve">registry </w:t>
            </w:r>
            <w:r>
              <w:rPr>
                <w:rFonts w:eastAsia="Times New Roman" w:cs="Segoe UI"/>
                <w:szCs w:val="20"/>
                <w:lang w:val="en-US" w:eastAsia="da-DK"/>
              </w:rPr>
              <w:t xml:space="preserve">now contains the metadata enabling document </w:t>
            </w:r>
            <w:r w:rsidR="00376D8D">
              <w:rPr>
                <w:rFonts w:eastAsia="Times New Roman" w:cs="Segoe UI"/>
                <w:szCs w:val="20"/>
                <w:lang w:val="en-US" w:eastAsia="da-DK"/>
              </w:rPr>
              <w:t>query</w:t>
            </w:r>
            <w:r w:rsidRPr="008162F3">
              <w:rPr>
                <w:rFonts w:eastAsia="Times New Roman" w:cs="Segoe UI"/>
                <w:szCs w:val="20"/>
                <w:lang w:val="en-US" w:eastAsia="da-DK"/>
              </w:rPr>
              <w:t xml:space="preserve"> </w:t>
            </w:r>
            <w:r w:rsidR="00C74347">
              <w:rPr>
                <w:rFonts w:eastAsia="Times New Roman" w:cs="Segoe UI"/>
                <w:szCs w:val="20"/>
                <w:lang w:val="en-US" w:eastAsia="da-DK"/>
              </w:rPr>
              <w:t>from a document consumer</w:t>
            </w:r>
          </w:p>
        </w:tc>
      </w:tr>
      <w:tr w:rsidR="00580A8E" w:rsidRPr="00ED7AC5" w14:paraId="6A1DAF17" w14:textId="77777777" w:rsidTr="00C74347">
        <w:trPr>
          <w:trHeight w:val="300"/>
        </w:trPr>
        <w:tc>
          <w:tcPr>
            <w:tcW w:w="3285" w:type="dxa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14:paraId="635BC1ED" w14:textId="77777777" w:rsidR="00580A8E" w:rsidRPr="002B3281" w:rsidRDefault="00580A8E" w:rsidP="00580A8E">
            <w:pPr>
              <w:spacing w:after="0" w:line="240" w:lineRule="auto"/>
              <w:textAlignment w:val="baseline"/>
              <w:rPr>
                <w:rFonts w:eastAsia="Times New Roman" w:cs="Segoe UI"/>
                <w:szCs w:val="20"/>
                <w:lang w:val="en-US" w:eastAsia="da-DK"/>
              </w:rPr>
            </w:pPr>
          </w:p>
        </w:tc>
        <w:tc>
          <w:tcPr>
            <w:tcW w:w="63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2B81C1" w14:textId="527EF50F" w:rsidR="00580A8E" w:rsidRPr="008162F3" w:rsidRDefault="00580A8E" w:rsidP="000521F8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eastAsia="Times New Roman" w:cs="Segoe UI"/>
                <w:szCs w:val="20"/>
                <w:lang w:val="en-US" w:eastAsia="da-DK"/>
              </w:rPr>
            </w:pPr>
            <w:r w:rsidRPr="008162F3">
              <w:rPr>
                <w:rFonts w:eastAsia="Times New Roman" w:cs="Segoe UI"/>
                <w:szCs w:val="20"/>
                <w:lang w:val="en-US" w:eastAsia="da-DK"/>
              </w:rPr>
              <w:t>Document repository returns a successful response to the document source</w:t>
            </w:r>
          </w:p>
        </w:tc>
      </w:tr>
      <w:tr w:rsidR="00580A8E" w:rsidRPr="00ED7AC5" w14:paraId="5AB1F334" w14:textId="77777777" w:rsidTr="00C74347">
        <w:trPr>
          <w:trHeight w:val="300"/>
        </w:trPr>
        <w:tc>
          <w:tcPr>
            <w:tcW w:w="3285" w:type="dxa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14:paraId="0E8FCF9B" w14:textId="77777777" w:rsidR="00580A8E" w:rsidRPr="00665D83" w:rsidRDefault="00580A8E" w:rsidP="00580A8E">
            <w:pPr>
              <w:spacing w:after="0" w:line="240" w:lineRule="auto"/>
              <w:textAlignment w:val="baseline"/>
              <w:rPr>
                <w:rFonts w:eastAsia="Times New Roman" w:cs="Segoe UI"/>
                <w:szCs w:val="20"/>
                <w:lang w:val="en-US" w:eastAsia="da-DK"/>
              </w:rPr>
            </w:pPr>
          </w:p>
        </w:tc>
        <w:tc>
          <w:tcPr>
            <w:tcW w:w="63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1C31DE" w14:textId="0C3BE8F4" w:rsidR="00580A8E" w:rsidRPr="008162F3" w:rsidRDefault="00580A8E" w:rsidP="000521F8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eastAsia="Times New Roman" w:cs="Segoe UI"/>
                <w:szCs w:val="20"/>
                <w:lang w:val="en-US" w:eastAsia="da-DK"/>
              </w:rPr>
            </w:pPr>
            <w:r w:rsidRPr="008162F3">
              <w:rPr>
                <w:rFonts w:eastAsia="Times New Roman" w:cs="Segoe UI"/>
                <w:szCs w:val="20"/>
                <w:lang w:val="en-US" w:eastAsia="da-DK"/>
              </w:rPr>
              <w:t>Document repository</w:t>
            </w:r>
            <w:r w:rsidR="00376D8D">
              <w:rPr>
                <w:rFonts w:eastAsia="Times New Roman" w:cs="Segoe UI"/>
                <w:szCs w:val="20"/>
                <w:lang w:val="en-US" w:eastAsia="da-DK"/>
              </w:rPr>
              <w:t xml:space="preserve"> now contains the documents enabling document </w:t>
            </w:r>
            <w:r w:rsidRPr="008162F3">
              <w:rPr>
                <w:rFonts w:eastAsia="Times New Roman" w:cs="Segoe UI"/>
                <w:szCs w:val="20"/>
                <w:lang w:val="en-US" w:eastAsia="da-DK"/>
              </w:rPr>
              <w:t xml:space="preserve">retrieval </w:t>
            </w:r>
            <w:r w:rsidR="00C91ED9">
              <w:rPr>
                <w:rFonts w:eastAsia="Times New Roman" w:cs="Segoe UI"/>
                <w:szCs w:val="20"/>
                <w:lang w:val="en-US" w:eastAsia="da-DK"/>
              </w:rPr>
              <w:t>from a document consumer</w:t>
            </w:r>
          </w:p>
        </w:tc>
      </w:tr>
      <w:tr w:rsidR="00580A8E" w:rsidRPr="00ED7AC5" w14:paraId="436890D1" w14:textId="77777777" w:rsidTr="00142038">
        <w:trPr>
          <w:gridBefore w:val="1"/>
          <w:wBefore w:w="8" w:type="dxa"/>
          <w:trHeight w:val="300"/>
        </w:trPr>
        <w:tc>
          <w:tcPr>
            <w:tcW w:w="32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66D0D1" w14:textId="16849922" w:rsidR="00580A8E" w:rsidRPr="00B46A12" w:rsidRDefault="00580A8E" w:rsidP="00580A8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>
              <w:rPr>
                <w:rFonts w:eastAsia="Times New Roman" w:cs="Segoe UI"/>
                <w:szCs w:val="18"/>
                <w:lang w:eastAsia="da-DK"/>
              </w:rPr>
              <w:t>End result</w:t>
            </w:r>
          </w:p>
        </w:tc>
        <w:tc>
          <w:tcPr>
            <w:tcW w:w="6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65B1F2" w14:textId="3CB87321" w:rsidR="00580A8E" w:rsidRPr="00665D83" w:rsidRDefault="00580A8E" w:rsidP="00580A8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da-DK"/>
              </w:rPr>
            </w:pPr>
            <w:r w:rsidRPr="00DD7EB3">
              <w:rPr>
                <w:szCs w:val="20"/>
                <w:lang w:val="en-US"/>
              </w:rPr>
              <w:t>Document and associated metadata are</w:t>
            </w:r>
            <w:r>
              <w:rPr>
                <w:szCs w:val="20"/>
                <w:lang w:val="en-US"/>
              </w:rPr>
              <w:t xml:space="preserve"> correctly submitted to the document repository.</w:t>
            </w:r>
          </w:p>
        </w:tc>
      </w:tr>
      <w:tr w:rsidR="00580A8E" w:rsidRPr="00ED7AC5" w14:paraId="23527CB7" w14:textId="77777777" w:rsidTr="00142038">
        <w:trPr>
          <w:gridBefore w:val="1"/>
          <w:wBefore w:w="8" w:type="dxa"/>
          <w:trHeight w:val="300"/>
        </w:trPr>
        <w:tc>
          <w:tcPr>
            <w:tcW w:w="32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887E17" w14:textId="5A69EBA7" w:rsidR="00580A8E" w:rsidRPr="00B46A12" w:rsidRDefault="00580A8E" w:rsidP="00580A8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>
              <w:rPr>
                <w:rFonts w:eastAsia="Times New Roman" w:cs="Segoe UI"/>
                <w:szCs w:val="20"/>
                <w:lang w:eastAsia="da-DK"/>
              </w:rPr>
              <w:t>Alternative actions</w:t>
            </w:r>
            <w:r w:rsidRPr="00B46A12">
              <w:rPr>
                <w:rFonts w:eastAsia="Times New Roman" w:cs="Segoe UI"/>
                <w:szCs w:val="20"/>
                <w:lang w:eastAsia="da-DK"/>
              </w:rPr>
              <w:t> </w:t>
            </w:r>
          </w:p>
        </w:tc>
        <w:tc>
          <w:tcPr>
            <w:tcW w:w="6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056CE4" w14:textId="4CCA1130" w:rsidR="00C91ED9" w:rsidRPr="00F2706B" w:rsidRDefault="00C91ED9" w:rsidP="00580A8E">
            <w:pPr>
              <w:keepNext/>
              <w:spacing w:after="0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fldChar w:fldCharType="begin"/>
            </w:r>
            <w:r>
              <w:rPr>
                <w:szCs w:val="20"/>
                <w:lang w:val="en-US"/>
              </w:rPr>
              <w:instrText xml:space="preserve"> REF _Ref171674986 \h </w:instrText>
            </w:r>
            <w:r>
              <w:rPr>
                <w:szCs w:val="20"/>
                <w:lang w:val="en-US"/>
              </w:rPr>
            </w:r>
            <w:r>
              <w:rPr>
                <w:szCs w:val="20"/>
                <w:lang w:val="en-US"/>
              </w:rPr>
              <w:fldChar w:fldCharType="separate"/>
            </w:r>
            <w:r w:rsidR="0067334E">
              <w:rPr>
                <w:lang w:val="en-US"/>
              </w:rPr>
              <w:t>S1.A1: R</w:t>
            </w:r>
            <w:r w:rsidR="0067334E">
              <w:rPr>
                <w:szCs w:val="20"/>
                <w:lang w:val="en-US"/>
              </w:rPr>
              <w:t>esponse is not successful</w:t>
            </w:r>
            <w:r>
              <w:rPr>
                <w:szCs w:val="20"/>
                <w:lang w:val="en-US"/>
              </w:rPr>
              <w:fldChar w:fldCharType="end"/>
            </w:r>
          </w:p>
          <w:p w14:paraId="4F204060" w14:textId="0A350AAA" w:rsidR="00580A8E" w:rsidRPr="00665D83" w:rsidRDefault="00580A8E" w:rsidP="00580A8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da-DK"/>
              </w:rPr>
            </w:pPr>
          </w:p>
        </w:tc>
      </w:tr>
      <w:tr w:rsidR="00580A8E" w:rsidRPr="00665D83" w14:paraId="4139C11A" w14:textId="77777777" w:rsidTr="00142038">
        <w:trPr>
          <w:gridBefore w:val="1"/>
          <w:wBefore w:w="8" w:type="dxa"/>
          <w:trHeight w:val="300"/>
        </w:trPr>
        <w:tc>
          <w:tcPr>
            <w:tcW w:w="32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874A27" w14:textId="5D623F1D" w:rsidR="00580A8E" w:rsidRPr="00B46A12" w:rsidRDefault="00580A8E" w:rsidP="00580A8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>
              <w:rPr>
                <w:rFonts w:eastAsia="Times New Roman" w:cs="Segoe UI"/>
                <w:szCs w:val="20"/>
                <w:lang w:eastAsia="da-DK"/>
              </w:rPr>
              <w:t>Corrective actions</w:t>
            </w:r>
            <w:r w:rsidRPr="00B46A12">
              <w:rPr>
                <w:rFonts w:eastAsia="Times New Roman" w:cs="Segoe UI"/>
                <w:szCs w:val="20"/>
                <w:lang w:eastAsia="da-DK"/>
              </w:rPr>
              <w:t> </w:t>
            </w:r>
          </w:p>
        </w:tc>
        <w:tc>
          <w:tcPr>
            <w:tcW w:w="6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E6C80B" w14:textId="77777777" w:rsidR="00580A8E" w:rsidRPr="00F2706B" w:rsidRDefault="00580A8E" w:rsidP="00580A8E">
            <w:pPr>
              <w:keepNext/>
              <w:spacing w:after="0"/>
              <w:rPr>
                <w:szCs w:val="20"/>
              </w:rPr>
            </w:pPr>
            <w:r w:rsidRPr="00F2706B">
              <w:rPr>
                <w:szCs w:val="20"/>
              </w:rPr>
              <w:t>S.CORR</w:t>
            </w:r>
          </w:p>
          <w:p w14:paraId="570DA32C" w14:textId="43950EE2" w:rsidR="00580A8E" w:rsidRPr="00665D83" w:rsidRDefault="00580A8E" w:rsidP="00580A8E">
            <w:pPr>
              <w:keepNext/>
              <w:spacing w:after="0"/>
              <w:rPr>
                <w:rFonts w:ascii="Segoe UI" w:eastAsia="Times New Roman" w:hAnsi="Segoe UI" w:cs="Segoe UI"/>
                <w:sz w:val="18"/>
                <w:szCs w:val="18"/>
                <w:lang w:val="en-US" w:eastAsia="da-DK"/>
              </w:rPr>
            </w:pPr>
            <w:r w:rsidRPr="00F2706B">
              <w:rPr>
                <w:szCs w:val="20"/>
              </w:rPr>
              <w:t>S.CANC</w:t>
            </w:r>
          </w:p>
        </w:tc>
      </w:tr>
      <w:tr w:rsidR="00580A8E" w:rsidRPr="00ED7AC5" w14:paraId="42C49B84" w14:textId="77777777" w:rsidTr="00142038">
        <w:trPr>
          <w:gridBefore w:val="1"/>
          <w:wBefore w:w="8" w:type="dxa"/>
          <w:trHeight w:val="300"/>
        </w:trPr>
        <w:tc>
          <w:tcPr>
            <w:tcW w:w="32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B1CE6C" w14:textId="481C8631" w:rsidR="00580A8E" w:rsidRPr="00B46A12" w:rsidRDefault="00580A8E" w:rsidP="00580A8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>
              <w:rPr>
                <w:rFonts w:eastAsia="Times New Roman" w:cs="Segoe UI"/>
                <w:szCs w:val="18"/>
                <w:lang w:eastAsia="da-DK"/>
              </w:rPr>
              <w:t>Remarks</w:t>
            </w:r>
          </w:p>
        </w:tc>
        <w:tc>
          <w:tcPr>
            <w:tcW w:w="6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624274" w14:textId="77777777" w:rsidR="00580A8E" w:rsidRDefault="00580A8E" w:rsidP="00580A8E">
            <w:pPr>
              <w:keepNext/>
              <w:spacing w:after="0"/>
              <w:rPr>
                <w:color w:val="FF0000"/>
                <w:szCs w:val="20"/>
                <w:lang w:val="en-US"/>
              </w:rPr>
            </w:pPr>
            <w:r w:rsidRPr="007535DB">
              <w:rPr>
                <w:szCs w:val="20"/>
                <w:lang w:val="en-US"/>
              </w:rPr>
              <w:t xml:space="preserve">Created based on descriptions from IHE: </w:t>
            </w:r>
            <w:hyperlink r:id="rId21" w:anchor="3.41.4" w:history="1">
              <w:r w:rsidRPr="00203853">
                <w:rPr>
                  <w:rStyle w:val="Hyperlink"/>
                  <w:szCs w:val="20"/>
                  <w:lang w:val="en-US"/>
                </w:rPr>
                <w:t>https://profiles.ihe.net/ITI/TF/Volume2/ITI-</w:t>
              </w:r>
              <w:r w:rsidRPr="00203853">
                <w:rPr>
                  <w:rStyle w:val="Hyperlink"/>
                  <w:szCs w:val="20"/>
                  <w:lang w:val="en-US"/>
                </w:rPr>
                <w:t>4</w:t>
              </w:r>
              <w:r w:rsidRPr="00203853">
                <w:rPr>
                  <w:rStyle w:val="Hyperlink"/>
                  <w:szCs w:val="20"/>
                  <w:lang w:val="en-US"/>
                </w:rPr>
                <w:t>1.html#3.41.4</w:t>
              </w:r>
            </w:hyperlink>
            <w:r>
              <w:rPr>
                <w:color w:val="FF0000"/>
                <w:szCs w:val="20"/>
                <w:lang w:val="en-US"/>
              </w:rPr>
              <w:t xml:space="preserve"> </w:t>
            </w:r>
          </w:p>
          <w:p w14:paraId="5EB0E16A" w14:textId="2B568937" w:rsidR="00580A8E" w:rsidRPr="00B46A12" w:rsidRDefault="00580A8E" w:rsidP="00C91ED9">
            <w:pPr>
              <w:keepNext/>
              <w:spacing w:after="0"/>
              <w:rPr>
                <w:rFonts w:ascii="Segoe UI" w:eastAsia="Times New Roman" w:hAnsi="Segoe UI" w:cs="Segoe UI"/>
                <w:sz w:val="18"/>
                <w:szCs w:val="18"/>
                <w:lang w:val="en-US" w:eastAsia="da-DK"/>
              </w:rPr>
            </w:pPr>
          </w:p>
        </w:tc>
      </w:tr>
    </w:tbl>
    <w:p w14:paraId="540603AD" w14:textId="77777777" w:rsidR="00C91ED9" w:rsidRDefault="00C91ED9" w:rsidP="00B46A12">
      <w:pPr>
        <w:rPr>
          <w:szCs w:val="22"/>
          <w:lang w:val="en-US"/>
        </w:rPr>
      </w:pPr>
    </w:p>
    <w:p w14:paraId="3C8B176C" w14:textId="11439537" w:rsidR="00225146" w:rsidRDefault="00225146" w:rsidP="00C91ED9">
      <w:pPr>
        <w:pStyle w:val="Overskrift4"/>
        <w:rPr>
          <w:lang w:val="en-US"/>
        </w:rPr>
      </w:pPr>
      <w:bookmarkStart w:id="41" w:name="_Ref171674020"/>
      <w:bookmarkStart w:id="42" w:name="_Ref171674986"/>
      <w:r>
        <w:rPr>
          <w:lang w:val="en-US"/>
        </w:rPr>
        <w:t xml:space="preserve">S1.A1: </w:t>
      </w:r>
      <w:r w:rsidR="00B20BA2">
        <w:rPr>
          <w:lang w:val="en-US"/>
        </w:rPr>
        <w:t>R</w:t>
      </w:r>
      <w:r w:rsidR="00C91ED9">
        <w:rPr>
          <w:szCs w:val="20"/>
          <w:lang w:val="en-US"/>
        </w:rPr>
        <w:t>esponse is not successful</w:t>
      </w:r>
      <w:bookmarkEnd w:id="42"/>
      <w:r w:rsidR="00C91ED9">
        <w:rPr>
          <w:lang w:val="en-US"/>
        </w:rPr>
        <w:t xml:space="preserve">  </w:t>
      </w:r>
      <w:bookmarkEnd w:id="41"/>
    </w:p>
    <w:p w14:paraId="0A803119" w14:textId="7F2D5B22" w:rsidR="00412BA4" w:rsidRPr="00412BA4" w:rsidRDefault="00412BA4" w:rsidP="00412BA4">
      <w:pPr>
        <w:rPr>
          <w:szCs w:val="22"/>
          <w:lang w:val="en-US"/>
        </w:rPr>
      </w:pPr>
      <w:r>
        <w:rPr>
          <w:szCs w:val="22"/>
          <w:lang w:val="en-US"/>
        </w:rPr>
        <w:t xml:space="preserve">The </w:t>
      </w:r>
      <w:r>
        <w:rPr>
          <w:szCs w:val="22"/>
          <w:lang w:val="en-US"/>
        </w:rPr>
        <w:t xml:space="preserve">alternative </w:t>
      </w:r>
      <w:r>
        <w:rPr>
          <w:szCs w:val="22"/>
          <w:lang w:val="en-US"/>
        </w:rPr>
        <w:t>use case S1</w:t>
      </w:r>
      <w:r>
        <w:rPr>
          <w:szCs w:val="22"/>
          <w:lang w:val="en-US"/>
        </w:rPr>
        <w:t>.A1</w:t>
      </w:r>
      <w:r>
        <w:rPr>
          <w:szCs w:val="22"/>
          <w:lang w:val="en-US"/>
        </w:rPr>
        <w:t>, presented as a sequence diagram can be found on</w:t>
      </w:r>
      <w:r w:rsidR="00883410">
        <w:rPr>
          <w:szCs w:val="22"/>
          <w:lang w:val="en-US"/>
        </w:rPr>
        <w:t xml:space="preserve"> </w:t>
      </w:r>
      <w:r w:rsidR="00883410">
        <w:rPr>
          <w:szCs w:val="22"/>
          <w:lang w:val="en-US"/>
        </w:rPr>
        <w:fldChar w:fldCharType="begin"/>
      </w:r>
      <w:r w:rsidR="00883410">
        <w:rPr>
          <w:szCs w:val="22"/>
          <w:lang w:val="en-US"/>
        </w:rPr>
        <w:instrText xml:space="preserve"> REF _Ref171684687 \h </w:instrText>
      </w:r>
      <w:r w:rsidR="00883410">
        <w:rPr>
          <w:szCs w:val="22"/>
          <w:lang w:val="en-US"/>
        </w:rPr>
      </w:r>
      <w:r w:rsidR="00883410">
        <w:rPr>
          <w:szCs w:val="22"/>
          <w:lang w:val="en-US"/>
        </w:rPr>
        <w:fldChar w:fldCharType="separate"/>
      </w:r>
      <w:r w:rsidR="00883410" w:rsidRPr="00412BA4">
        <w:rPr>
          <w:lang w:val="en-GB"/>
        </w:rPr>
        <w:t xml:space="preserve">Figure </w:t>
      </w:r>
      <w:r w:rsidR="00883410" w:rsidRPr="00412BA4">
        <w:rPr>
          <w:noProof/>
          <w:lang w:val="en-GB"/>
        </w:rPr>
        <w:t>3</w:t>
      </w:r>
      <w:r w:rsidR="00883410">
        <w:rPr>
          <w:szCs w:val="22"/>
          <w:lang w:val="en-US"/>
        </w:rPr>
        <w:fldChar w:fldCharType="end"/>
      </w:r>
      <w:r>
        <w:rPr>
          <w:szCs w:val="22"/>
          <w:lang w:val="en-US"/>
        </w:rPr>
        <w:t>.</w:t>
      </w:r>
    </w:p>
    <w:p w14:paraId="00569F58" w14:textId="77777777" w:rsidR="00412BA4" w:rsidRDefault="00412BA4" w:rsidP="00412BA4">
      <w:pPr>
        <w:keepNext/>
      </w:pPr>
      <w:r w:rsidRPr="00412BA4">
        <w:rPr>
          <w:lang w:val="en-US"/>
        </w:rPr>
        <w:drawing>
          <wp:inline distT="0" distB="0" distL="0" distR="0" wp14:anchorId="6DEB0AE1" wp14:editId="7BB2A1C1">
            <wp:extent cx="5128591" cy="3175267"/>
            <wp:effectExtent l="0" t="0" r="0" b="6350"/>
            <wp:docPr id="1659030520" name="Billede 1" descr="Et billede, der indeholder tekst, skærmbillede, Font/skrifttype, linje/rækk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030520" name="Billede 1" descr="Et billede, der indeholder tekst, skærmbillede, Font/skrifttype, linje/række&#10;&#10;Automatisk genereret beskrivels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32821" cy="317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531B1" w14:textId="19F1864D" w:rsidR="00412BA4" w:rsidRDefault="00412BA4" w:rsidP="00412BA4">
      <w:pPr>
        <w:pStyle w:val="Billedtekst"/>
        <w:rPr>
          <w:lang w:val="en-GB"/>
        </w:rPr>
      </w:pPr>
      <w:bookmarkStart w:id="43" w:name="_Ref171684687"/>
      <w:r w:rsidRPr="00412BA4">
        <w:rPr>
          <w:lang w:val="en-GB"/>
        </w:rPr>
        <w:t xml:space="preserve">Figure </w:t>
      </w:r>
      <w:r>
        <w:fldChar w:fldCharType="begin"/>
      </w:r>
      <w:r w:rsidRPr="00412BA4">
        <w:rPr>
          <w:lang w:val="en-GB"/>
        </w:rPr>
        <w:instrText xml:space="preserve"> SEQ Figure \* ARABIC </w:instrText>
      </w:r>
      <w:r>
        <w:fldChar w:fldCharType="separate"/>
      </w:r>
      <w:r w:rsidR="005B3088">
        <w:rPr>
          <w:noProof/>
          <w:lang w:val="en-GB"/>
        </w:rPr>
        <w:t>3</w:t>
      </w:r>
      <w:r>
        <w:fldChar w:fldCharType="end"/>
      </w:r>
      <w:bookmarkEnd w:id="43"/>
      <w:r w:rsidRPr="00412BA4">
        <w:rPr>
          <w:lang w:val="en-GB"/>
        </w:rPr>
        <w:t xml:space="preserve"> Sequence diagram for use case S1.A1</w:t>
      </w:r>
    </w:p>
    <w:p w14:paraId="358087D6" w14:textId="77777777" w:rsidR="00412BA4" w:rsidRPr="00412BA4" w:rsidRDefault="00412BA4" w:rsidP="00412BA4">
      <w:pPr>
        <w:rPr>
          <w:lang w:val="en-GB"/>
        </w:rPr>
      </w:pPr>
    </w:p>
    <w:tbl>
      <w:tblPr>
        <w:tblW w:w="9623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"/>
        <w:gridCol w:w="3277"/>
        <w:gridCol w:w="8"/>
        <w:gridCol w:w="6330"/>
      </w:tblGrid>
      <w:tr w:rsidR="00FD2CDA" w:rsidRPr="00FD2CDA" w14:paraId="34A66062" w14:textId="77777777" w:rsidTr="004302E1">
        <w:trPr>
          <w:gridBefore w:val="1"/>
          <w:wBefore w:w="8" w:type="dxa"/>
          <w:trHeight w:val="300"/>
        </w:trPr>
        <w:tc>
          <w:tcPr>
            <w:tcW w:w="32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F497D"/>
            <w:hideMark/>
          </w:tcPr>
          <w:p w14:paraId="51151820" w14:textId="7F11630A" w:rsidR="00FD2CDA" w:rsidRPr="00225146" w:rsidRDefault="00FD2CDA" w:rsidP="00FD2CDA">
            <w:pPr>
              <w:spacing w:after="0" w:line="240" w:lineRule="auto"/>
              <w:textAlignment w:val="baseline"/>
              <w:rPr>
                <w:rFonts w:eastAsia="Times New Roman" w:cs="Segoe UI"/>
                <w:b/>
                <w:bCs/>
                <w:color w:val="FFFFFF"/>
                <w:sz w:val="24"/>
                <w:szCs w:val="24"/>
                <w:lang w:val="en-US" w:eastAsia="da-DK"/>
              </w:rPr>
            </w:pPr>
            <w:r w:rsidRPr="00FD2CDA">
              <w:rPr>
                <w:rFonts w:eastAsia="Times New Roman" w:cs="Segoe UI"/>
                <w:b/>
                <w:bCs/>
                <w:color w:val="FFFFFF"/>
                <w:sz w:val="24"/>
                <w:szCs w:val="24"/>
                <w:lang w:val="en-US" w:eastAsia="da-DK"/>
              </w:rPr>
              <w:lastRenderedPageBreak/>
              <w:t>Alternativ</w:t>
            </w:r>
            <w:r w:rsidR="00822C1D">
              <w:rPr>
                <w:rFonts w:eastAsia="Times New Roman" w:cs="Segoe UI"/>
                <w:b/>
                <w:bCs/>
                <w:color w:val="FFFFFF"/>
                <w:sz w:val="24"/>
                <w:szCs w:val="24"/>
                <w:lang w:val="en-US" w:eastAsia="da-DK"/>
              </w:rPr>
              <w:t>e</w:t>
            </w:r>
            <w:r w:rsidRPr="00FD2CDA">
              <w:rPr>
                <w:rFonts w:eastAsia="Times New Roman" w:cs="Segoe UI"/>
                <w:b/>
                <w:bCs/>
                <w:color w:val="FFFFFF"/>
                <w:sz w:val="24"/>
                <w:szCs w:val="24"/>
                <w:lang w:val="en-US" w:eastAsia="da-DK"/>
              </w:rPr>
              <w:t xml:space="preserve"> use case </w:t>
            </w:r>
            <w:r w:rsidRPr="00225146">
              <w:rPr>
                <w:rFonts w:eastAsia="Times New Roman" w:cs="Segoe UI"/>
                <w:b/>
                <w:bCs/>
                <w:color w:val="FFFFFF"/>
                <w:sz w:val="24"/>
                <w:szCs w:val="24"/>
                <w:lang w:val="en-US" w:eastAsia="da-DK"/>
              </w:rPr>
              <w:t>S1.A1 </w:t>
            </w:r>
          </w:p>
        </w:tc>
        <w:tc>
          <w:tcPr>
            <w:tcW w:w="6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F497D"/>
            <w:hideMark/>
          </w:tcPr>
          <w:p w14:paraId="7827A415" w14:textId="23CEADB2" w:rsidR="00FD2CDA" w:rsidRDefault="00225146" w:rsidP="00FD2CDA">
            <w:pPr>
              <w:spacing w:after="0" w:line="240" w:lineRule="auto"/>
              <w:textAlignment w:val="baseline"/>
              <w:rPr>
                <w:rFonts w:eastAsia="Times New Roman" w:cs="Segoe UI"/>
                <w:b/>
                <w:bCs/>
                <w:color w:val="FFFFFF"/>
                <w:sz w:val="24"/>
                <w:szCs w:val="24"/>
                <w:lang w:val="en-US" w:eastAsia="da-DK"/>
              </w:rPr>
            </w:pPr>
            <w:r w:rsidRPr="00225146">
              <w:rPr>
                <w:rFonts w:eastAsia="Times New Roman" w:cs="Segoe UI"/>
                <w:b/>
                <w:bCs/>
                <w:color w:val="FFFFFF"/>
                <w:sz w:val="24"/>
                <w:szCs w:val="24"/>
                <w:lang w:val="en-US" w:eastAsia="da-DK"/>
              </w:rPr>
              <w:t>Request is flawed</w:t>
            </w:r>
            <w:r>
              <w:rPr>
                <w:rFonts w:eastAsia="Times New Roman" w:cs="Segoe UI"/>
                <w:b/>
                <w:bCs/>
                <w:color w:val="FFFFFF"/>
                <w:sz w:val="24"/>
                <w:szCs w:val="24"/>
                <w:lang w:val="en-US" w:eastAsia="da-DK"/>
              </w:rPr>
              <w:t>.</w:t>
            </w:r>
          </w:p>
          <w:p w14:paraId="314B6675" w14:textId="2145D53B" w:rsidR="00225146" w:rsidRPr="00225146" w:rsidRDefault="00225146" w:rsidP="00FD2CDA">
            <w:pPr>
              <w:spacing w:after="0" w:line="240" w:lineRule="auto"/>
              <w:textAlignment w:val="baseline"/>
              <w:rPr>
                <w:rFonts w:eastAsia="Times New Roman" w:cs="Segoe UI"/>
                <w:b/>
                <w:bCs/>
                <w:color w:val="FFFFFF"/>
                <w:sz w:val="24"/>
                <w:szCs w:val="24"/>
                <w:lang w:val="en-US" w:eastAsia="da-DK"/>
              </w:rPr>
            </w:pPr>
          </w:p>
        </w:tc>
      </w:tr>
      <w:tr w:rsidR="004302E1" w:rsidRPr="00FD2CDA" w14:paraId="06963CF3" w14:textId="77777777" w:rsidTr="004302E1">
        <w:trPr>
          <w:gridBefore w:val="1"/>
          <w:wBefore w:w="8" w:type="dxa"/>
          <w:trHeight w:val="300"/>
        </w:trPr>
        <w:tc>
          <w:tcPr>
            <w:tcW w:w="32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859F41" w14:textId="1F6B2416" w:rsidR="004302E1" w:rsidRPr="00FD2CDA" w:rsidRDefault="004302E1" w:rsidP="004302E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da-DK"/>
              </w:rPr>
            </w:pPr>
            <w:r w:rsidRPr="00822C1D">
              <w:rPr>
                <w:rFonts w:eastAsia="Times New Roman" w:cs="Segoe UI"/>
                <w:szCs w:val="20"/>
                <w:lang w:val="en-US" w:eastAsia="da-DK"/>
              </w:rPr>
              <w:t>Reference to the use case to which this use case is an alternative</w:t>
            </w:r>
            <w:r w:rsidRPr="00FD2CDA">
              <w:rPr>
                <w:rFonts w:eastAsia="Times New Roman" w:cs="Segoe UI"/>
                <w:szCs w:val="20"/>
                <w:lang w:val="en-US" w:eastAsia="da-DK"/>
              </w:rPr>
              <w:t> </w:t>
            </w:r>
          </w:p>
        </w:tc>
        <w:tc>
          <w:tcPr>
            <w:tcW w:w="6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3B7221" w14:textId="436EF0A2" w:rsidR="004302E1" w:rsidRPr="00FD2CDA" w:rsidRDefault="004302E1" w:rsidP="004302E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4302E1">
              <w:rPr>
                <w:szCs w:val="20"/>
              </w:rPr>
              <w:t>S1</w:t>
            </w:r>
          </w:p>
        </w:tc>
      </w:tr>
      <w:tr w:rsidR="004302E1" w:rsidRPr="00ED7AC5" w14:paraId="5837AC01" w14:textId="77777777" w:rsidTr="001066C7">
        <w:trPr>
          <w:trHeight w:val="300"/>
        </w:trPr>
        <w:tc>
          <w:tcPr>
            <w:tcW w:w="32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ACEB67" w14:textId="7D39A923" w:rsidR="004302E1" w:rsidRPr="00FD2CDA" w:rsidRDefault="004302E1" w:rsidP="004302E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>
              <w:rPr>
                <w:rFonts w:eastAsia="Times New Roman" w:cs="Segoe UI"/>
                <w:szCs w:val="18"/>
                <w:lang w:eastAsia="da-DK"/>
              </w:rPr>
              <w:t>Actions</w:t>
            </w:r>
          </w:p>
        </w:tc>
        <w:tc>
          <w:tcPr>
            <w:tcW w:w="63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CF9FF1" w14:textId="615E429D" w:rsidR="004302E1" w:rsidRPr="004302E1" w:rsidRDefault="004302E1" w:rsidP="000521F8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eastAsia="Times New Roman" w:cs="Segoe UI"/>
                <w:szCs w:val="20"/>
                <w:lang w:val="en-US" w:eastAsia="da-DK"/>
              </w:rPr>
            </w:pPr>
            <w:r w:rsidRPr="004302E1">
              <w:rPr>
                <w:rFonts w:eastAsia="Times New Roman" w:cs="Segoe UI"/>
                <w:szCs w:val="20"/>
                <w:lang w:val="en-US" w:eastAsia="da-DK"/>
              </w:rPr>
              <w:t xml:space="preserve">Document source collects a document and associated metadata in a request </w:t>
            </w:r>
          </w:p>
        </w:tc>
      </w:tr>
      <w:tr w:rsidR="004302E1" w:rsidRPr="00ED7AC5" w14:paraId="7011D8B2" w14:textId="77777777" w:rsidTr="001066C7">
        <w:trPr>
          <w:trHeight w:val="300"/>
        </w:trPr>
        <w:tc>
          <w:tcPr>
            <w:tcW w:w="32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CE78D4" w14:textId="77777777" w:rsidR="004302E1" w:rsidRPr="004302E1" w:rsidRDefault="004302E1" w:rsidP="004302E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da-DK"/>
              </w:rPr>
            </w:pPr>
            <w:r w:rsidRPr="004302E1">
              <w:rPr>
                <w:rFonts w:eastAsia="Times New Roman" w:cs="Segoe UI"/>
                <w:szCs w:val="20"/>
                <w:lang w:val="en-US" w:eastAsia="da-DK"/>
              </w:rPr>
              <w:t> </w:t>
            </w:r>
          </w:p>
        </w:tc>
        <w:tc>
          <w:tcPr>
            <w:tcW w:w="63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FE4E63" w14:textId="260D8D4A" w:rsidR="004302E1" w:rsidRPr="004302E1" w:rsidRDefault="004302E1" w:rsidP="000521F8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eastAsia="Times New Roman" w:cs="Segoe UI"/>
                <w:szCs w:val="20"/>
                <w:lang w:val="en-US" w:eastAsia="da-DK"/>
              </w:rPr>
            </w:pPr>
            <w:r w:rsidRPr="004302E1">
              <w:rPr>
                <w:rFonts w:eastAsia="Times New Roman" w:cs="Segoe UI"/>
                <w:szCs w:val="20"/>
                <w:lang w:val="en-US" w:eastAsia="da-DK"/>
              </w:rPr>
              <w:t>Document source submits the document and associated metadata in the request to the document repository</w:t>
            </w:r>
          </w:p>
        </w:tc>
      </w:tr>
      <w:tr w:rsidR="004302E1" w:rsidRPr="00ED7AC5" w14:paraId="4A65AEA2" w14:textId="77777777" w:rsidTr="001066C7">
        <w:trPr>
          <w:trHeight w:val="300"/>
        </w:trPr>
        <w:tc>
          <w:tcPr>
            <w:tcW w:w="32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B30F5C" w14:textId="77777777" w:rsidR="004302E1" w:rsidRPr="004302E1" w:rsidRDefault="004302E1" w:rsidP="004302E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da-DK"/>
              </w:rPr>
            </w:pPr>
            <w:r w:rsidRPr="004302E1">
              <w:rPr>
                <w:rFonts w:eastAsia="Times New Roman" w:cs="Segoe UI"/>
                <w:szCs w:val="20"/>
                <w:lang w:val="en-US" w:eastAsia="da-DK"/>
              </w:rPr>
              <w:t> </w:t>
            </w:r>
          </w:p>
        </w:tc>
        <w:tc>
          <w:tcPr>
            <w:tcW w:w="63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612F70" w14:textId="129C8DE3" w:rsidR="004302E1" w:rsidRPr="004302E1" w:rsidRDefault="004302E1" w:rsidP="000521F8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eastAsia="Times New Roman" w:cs="Segoe UI"/>
                <w:szCs w:val="20"/>
                <w:lang w:val="en-US" w:eastAsia="da-DK"/>
              </w:rPr>
            </w:pPr>
            <w:r w:rsidRPr="004302E1">
              <w:rPr>
                <w:rFonts w:eastAsia="Times New Roman" w:cs="Segoe UI"/>
                <w:szCs w:val="20"/>
                <w:lang w:val="en-US" w:eastAsia="da-DK"/>
              </w:rPr>
              <w:t>Document repository processes the request and identifies an error.</w:t>
            </w:r>
          </w:p>
        </w:tc>
      </w:tr>
      <w:tr w:rsidR="004302E1" w:rsidRPr="00ED7AC5" w14:paraId="6E10E5F8" w14:textId="77777777" w:rsidTr="001066C7">
        <w:trPr>
          <w:trHeight w:val="300"/>
        </w:trPr>
        <w:tc>
          <w:tcPr>
            <w:tcW w:w="32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0820A0" w14:textId="77777777" w:rsidR="004302E1" w:rsidRPr="004302E1" w:rsidRDefault="004302E1" w:rsidP="004302E1">
            <w:pPr>
              <w:spacing w:after="0" w:line="240" w:lineRule="auto"/>
              <w:textAlignment w:val="baseline"/>
              <w:rPr>
                <w:rFonts w:eastAsia="Times New Roman" w:cs="Segoe UI"/>
                <w:szCs w:val="20"/>
                <w:lang w:val="en-US" w:eastAsia="da-DK"/>
              </w:rPr>
            </w:pPr>
          </w:p>
        </w:tc>
        <w:tc>
          <w:tcPr>
            <w:tcW w:w="63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D86E6C" w14:textId="1AFBEDA5" w:rsidR="004302E1" w:rsidRPr="004302E1" w:rsidRDefault="004302E1" w:rsidP="000521F8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eastAsia="Times New Roman" w:cs="Segoe UI"/>
                <w:szCs w:val="20"/>
                <w:lang w:val="en-US" w:eastAsia="da-DK"/>
              </w:rPr>
            </w:pPr>
            <w:r w:rsidRPr="004302E1">
              <w:rPr>
                <w:rFonts w:eastAsia="Times New Roman" w:cs="Segoe UI"/>
                <w:szCs w:val="20"/>
                <w:lang w:val="en-US" w:eastAsia="da-DK"/>
              </w:rPr>
              <w:t>Document repository returns an error response to the document source</w:t>
            </w:r>
          </w:p>
        </w:tc>
      </w:tr>
      <w:tr w:rsidR="004302E1" w:rsidRPr="00ED7AC5" w14:paraId="02D36C96" w14:textId="77777777" w:rsidTr="004302E1">
        <w:trPr>
          <w:gridBefore w:val="1"/>
          <w:wBefore w:w="8" w:type="dxa"/>
          <w:trHeight w:val="300"/>
        </w:trPr>
        <w:tc>
          <w:tcPr>
            <w:tcW w:w="32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E9599D" w14:textId="5E9CEA8A" w:rsidR="004302E1" w:rsidRPr="00FD2CDA" w:rsidRDefault="004302E1" w:rsidP="004302E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>
              <w:rPr>
                <w:rFonts w:eastAsia="Times New Roman" w:cs="Segoe UI"/>
                <w:szCs w:val="18"/>
                <w:lang w:eastAsia="da-DK"/>
              </w:rPr>
              <w:t>End result</w:t>
            </w:r>
          </w:p>
        </w:tc>
        <w:tc>
          <w:tcPr>
            <w:tcW w:w="6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1FB0EE" w14:textId="0B3B73E9" w:rsidR="004302E1" w:rsidRPr="004302E1" w:rsidRDefault="004302E1" w:rsidP="004302E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da-DK"/>
              </w:rPr>
            </w:pPr>
            <w:r w:rsidRPr="00A953D7">
              <w:rPr>
                <w:szCs w:val="20"/>
                <w:lang w:val="en-US"/>
              </w:rPr>
              <w:t>A failure response is ret</w:t>
            </w:r>
            <w:r>
              <w:rPr>
                <w:szCs w:val="20"/>
                <w:lang w:val="en-US"/>
              </w:rPr>
              <w:t>urned to the document source.</w:t>
            </w:r>
          </w:p>
        </w:tc>
      </w:tr>
      <w:tr w:rsidR="004302E1" w:rsidRPr="00FD2CDA" w14:paraId="439CB1E1" w14:textId="77777777" w:rsidTr="004302E1">
        <w:trPr>
          <w:gridBefore w:val="1"/>
          <w:wBefore w:w="8" w:type="dxa"/>
          <w:trHeight w:val="300"/>
        </w:trPr>
        <w:tc>
          <w:tcPr>
            <w:tcW w:w="32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F96CF8" w14:textId="385AC9BE" w:rsidR="004302E1" w:rsidRPr="00FD2CDA" w:rsidRDefault="004302E1" w:rsidP="004302E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>
              <w:rPr>
                <w:rFonts w:eastAsia="Times New Roman" w:cs="Segoe UI"/>
                <w:szCs w:val="20"/>
                <w:lang w:eastAsia="da-DK"/>
              </w:rPr>
              <w:t>Corrective actions</w:t>
            </w:r>
            <w:r w:rsidRPr="00B46A12">
              <w:rPr>
                <w:rFonts w:eastAsia="Times New Roman" w:cs="Segoe UI"/>
                <w:szCs w:val="20"/>
                <w:lang w:eastAsia="da-DK"/>
              </w:rPr>
              <w:t> </w:t>
            </w:r>
          </w:p>
        </w:tc>
        <w:tc>
          <w:tcPr>
            <w:tcW w:w="6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ED7B37" w14:textId="02DA6F64" w:rsidR="004302E1" w:rsidRPr="00FD2CDA" w:rsidRDefault="004302E1" w:rsidP="004302E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</w:p>
        </w:tc>
      </w:tr>
      <w:tr w:rsidR="004302E1" w:rsidRPr="00ED7AC5" w14:paraId="5C52B247" w14:textId="77777777" w:rsidTr="004302E1">
        <w:trPr>
          <w:gridBefore w:val="1"/>
          <w:wBefore w:w="8" w:type="dxa"/>
          <w:trHeight w:val="300"/>
        </w:trPr>
        <w:tc>
          <w:tcPr>
            <w:tcW w:w="32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60CC11" w14:textId="5C64E224" w:rsidR="004302E1" w:rsidRPr="00FD2CDA" w:rsidRDefault="004302E1" w:rsidP="004302E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>
              <w:rPr>
                <w:rFonts w:eastAsia="Times New Roman" w:cs="Segoe UI"/>
                <w:szCs w:val="18"/>
                <w:lang w:eastAsia="da-DK"/>
              </w:rPr>
              <w:t>Remarks</w:t>
            </w:r>
          </w:p>
        </w:tc>
        <w:tc>
          <w:tcPr>
            <w:tcW w:w="6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7B7F81" w14:textId="11B8304B" w:rsidR="0002408D" w:rsidRDefault="0002408D" w:rsidP="004302E1">
            <w:pPr>
              <w:keepNext/>
              <w:spacing w:after="0"/>
              <w:rPr>
                <w:szCs w:val="20"/>
                <w:lang w:val="en-US"/>
              </w:rPr>
            </w:pPr>
            <w:r w:rsidRPr="003E6975">
              <w:rPr>
                <w:b/>
                <w:bCs/>
                <w:szCs w:val="20"/>
                <w:lang w:val="en-US"/>
              </w:rPr>
              <w:t>Action</w:t>
            </w:r>
            <w:r w:rsidR="003E6975" w:rsidRPr="003E6975">
              <w:rPr>
                <w:b/>
                <w:bCs/>
                <w:szCs w:val="20"/>
                <w:lang w:val="en-US"/>
              </w:rPr>
              <w:t xml:space="preserve"> 4</w:t>
            </w:r>
            <w:r w:rsidR="003E6975">
              <w:rPr>
                <w:szCs w:val="20"/>
                <w:lang w:val="en-US"/>
              </w:rPr>
              <w:t>:</w:t>
            </w:r>
          </w:p>
          <w:p w14:paraId="0B180E53" w14:textId="4329324D" w:rsidR="00805789" w:rsidRDefault="007C26D3" w:rsidP="004302E1">
            <w:pPr>
              <w:keepNext/>
              <w:spacing w:after="0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 xml:space="preserve">The response from the </w:t>
            </w:r>
            <w:r w:rsidR="00BA2CAD">
              <w:rPr>
                <w:szCs w:val="20"/>
                <w:lang w:val="en-US"/>
              </w:rPr>
              <w:t>should contain an error</w:t>
            </w:r>
            <w:r w:rsidR="00040234">
              <w:rPr>
                <w:szCs w:val="20"/>
                <w:lang w:val="en-US"/>
              </w:rPr>
              <w:t>-</w:t>
            </w:r>
            <w:r w:rsidR="00BA2CAD">
              <w:rPr>
                <w:szCs w:val="20"/>
                <w:lang w:val="en-US"/>
              </w:rPr>
              <w:t>message, clearly describing why the re</w:t>
            </w:r>
            <w:r w:rsidR="00040234">
              <w:rPr>
                <w:szCs w:val="20"/>
                <w:lang w:val="en-US"/>
              </w:rPr>
              <w:t>quest is invalid.</w:t>
            </w:r>
          </w:p>
          <w:p w14:paraId="2B6CEDB9" w14:textId="77777777" w:rsidR="00D83B4B" w:rsidRDefault="00D83B4B" w:rsidP="004302E1">
            <w:pPr>
              <w:keepNext/>
              <w:spacing w:after="0"/>
              <w:rPr>
                <w:szCs w:val="20"/>
                <w:lang w:val="en-US"/>
              </w:rPr>
            </w:pPr>
          </w:p>
          <w:p w14:paraId="2B20B48B" w14:textId="3349A4BA" w:rsidR="00040234" w:rsidRDefault="002C3A20" w:rsidP="004302E1">
            <w:pPr>
              <w:keepNext/>
              <w:spacing w:after="0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The error can also occur due to invalid metadata</w:t>
            </w:r>
            <w:r w:rsidR="00335613">
              <w:rPr>
                <w:szCs w:val="20"/>
                <w:lang w:val="en-US"/>
              </w:rPr>
              <w:t xml:space="preserve"> or in the re</w:t>
            </w:r>
            <w:r w:rsidR="007720BF">
              <w:rPr>
                <w:szCs w:val="20"/>
                <w:lang w:val="en-US"/>
              </w:rPr>
              <w:t>quest provided from the document repository to the document registry. I</w:t>
            </w:r>
            <w:r>
              <w:rPr>
                <w:szCs w:val="20"/>
                <w:lang w:val="en-US"/>
              </w:rPr>
              <w:t xml:space="preserve">n </w:t>
            </w:r>
            <w:r w:rsidR="007720BF">
              <w:rPr>
                <w:szCs w:val="20"/>
                <w:lang w:val="en-US"/>
              </w:rPr>
              <w:t>thes</w:t>
            </w:r>
            <w:r w:rsidR="0067334E">
              <w:rPr>
                <w:szCs w:val="20"/>
                <w:lang w:val="en-US"/>
              </w:rPr>
              <w:t xml:space="preserve">e </w:t>
            </w:r>
            <w:r>
              <w:rPr>
                <w:szCs w:val="20"/>
                <w:lang w:val="en-US"/>
              </w:rPr>
              <w:t>case</w:t>
            </w:r>
            <w:r w:rsidR="007720BF">
              <w:rPr>
                <w:szCs w:val="20"/>
                <w:lang w:val="en-US"/>
              </w:rPr>
              <w:t>s</w:t>
            </w:r>
            <w:r>
              <w:rPr>
                <w:szCs w:val="20"/>
                <w:lang w:val="en-US"/>
              </w:rPr>
              <w:t>, the document registry will return a</w:t>
            </w:r>
            <w:r w:rsidR="00D83B4B">
              <w:rPr>
                <w:szCs w:val="20"/>
                <w:lang w:val="en-US"/>
              </w:rPr>
              <w:t xml:space="preserve"> response with an error to the document repository.</w:t>
            </w:r>
            <w:r w:rsidR="00335613">
              <w:rPr>
                <w:szCs w:val="20"/>
                <w:lang w:val="en-US"/>
              </w:rPr>
              <w:t xml:space="preserve"> </w:t>
            </w:r>
          </w:p>
          <w:p w14:paraId="3E900BA2" w14:textId="77777777" w:rsidR="003E6975" w:rsidRDefault="003E6975" w:rsidP="004302E1">
            <w:pPr>
              <w:keepNext/>
              <w:spacing w:after="0"/>
              <w:rPr>
                <w:szCs w:val="20"/>
                <w:lang w:val="en-US"/>
              </w:rPr>
            </w:pPr>
          </w:p>
          <w:p w14:paraId="18726A02" w14:textId="072DC1B3" w:rsidR="00805789" w:rsidRDefault="003E6975" w:rsidP="004302E1">
            <w:pPr>
              <w:keepNext/>
              <w:spacing w:after="0"/>
              <w:rPr>
                <w:szCs w:val="20"/>
                <w:lang w:val="en-US"/>
              </w:rPr>
            </w:pPr>
            <w:r w:rsidRPr="003E6975">
              <w:rPr>
                <w:b/>
                <w:bCs/>
                <w:szCs w:val="20"/>
                <w:lang w:val="en-US"/>
              </w:rPr>
              <w:t>Action 3</w:t>
            </w:r>
            <w:r>
              <w:rPr>
                <w:szCs w:val="20"/>
                <w:lang w:val="en-US"/>
              </w:rPr>
              <w:t>:</w:t>
            </w:r>
          </w:p>
          <w:p w14:paraId="21508599" w14:textId="4F653574" w:rsidR="007E3F2C" w:rsidRDefault="007E3F2C" w:rsidP="004302E1">
            <w:pPr>
              <w:keepNext/>
              <w:spacing w:after="0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A</w:t>
            </w:r>
            <w:r w:rsidR="00B17402">
              <w:rPr>
                <w:szCs w:val="20"/>
                <w:lang w:val="en-US"/>
              </w:rPr>
              <w:t>ccording the IHE</w:t>
            </w:r>
            <w:r w:rsidR="0016555A">
              <w:rPr>
                <w:szCs w:val="20"/>
                <w:lang w:val="en-US"/>
              </w:rPr>
              <w:t xml:space="preserve"> rules, the </w:t>
            </w:r>
            <w:r w:rsidR="0067334E">
              <w:rPr>
                <w:szCs w:val="20"/>
                <w:lang w:val="en-US"/>
              </w:rPr>
              <w:t>request is expected to be rejected in the following scenarios (</w:t>
            </w:r>
            <w:hyperlink r:id="rId23" w:history="1">
              <w:r w:rsidR="0067334E" w:rsidRPr="005F44EC">
                <w:rPr>
                  <w:rStyle w:val="Hyperlink"/>
                  <w:szCs w:val="20"/>
                  <w:lang w:val="en-US"/>
                </w:rPr>
                <w:t>https://profiles.ihe.net/ITI/TF/Volume2/ITI-41.html#3.41.4.1.3</w:t>
              </w:r>
            </w:hyperlink>
            <w:r w:rsidR="0067334E">
              <w:rPr>
                <w:szCs w:val="20"/>
                <w:lang w:val="en-US"/>
              </w:rPr>
              <w:t>)</w:t>
            </w:r>
          </w:p>
          <w:p w14:paraId="60C5803C" w14:textId="34EA37FB" w:rsidR="004302E1" w:rsidRPr="007535DB" w:rsidRDefault="004302E1" w:rsidP="004302E1">
            <w:pPr>
              <w:keepNext/>
              <w:spacing w:after="0"/>
              <w:rPr>
                <w:szCs w:val="20"/>
                <w:lang w:val="en-US"/>
              </w:rPr>
            </w:pPr>
            <w:r w:rsidRPr="007535DB">
              <w:rPr>
                <w:szCs w:val="20"/>
                <w:lang w:val="en-US"/>
              </w:rPr>
              <w:t>Submission must be rejected when:</w:t>
            </w:r>
          </w:p>
          <w:p w14:paraId="13D56FFE" w14:textId="77777777" w:rsidR="004302E1" w:rsidRPr="007535DB" w:rsidRDefault="004302E1" w:rsidP="000521F8">
            <w:pPr>
              <w:pStyle w:val="Listeafsnit"/>
              <w:keepNext/>
              <w:numPr>
                <w:ilvl w:val="0"/>
                <w:numId w:val="12"/>
              </w:numPr>
              <w:spacing w:after="0" w:line="276" w:lineRule="auto"/>
              <w:rPr>
                <w:szCs w:val="20"/>
                <w:lang w:val="en-US"/>
              </w:rPr>
            </w:pPr>
            <w:r w:rsidRPr="007535DB">
              <w:rPr>
                <w:szCs w:val="20"/>
                <w:lang w:val="en-US"/>
              </w:rPr>
              <w:t>Hash attribute isn’t present in the metadata or if the value differs from the calculated hash of the received document.</w:t>
            </w:r>
          </w:p>
          <w:p w14:paraId="7E360FDA" w14:textId="77777777" w:rsidR="004302E1" w:rsidRPr="007535DB" w:rsidRDefault="004302E1" w:rsidP="000521F8">
            <w:pPr>
              <w:pStyle w:val="Listeafsnit"/>
              <w:keepNext/>
              <w:numPr>
                <w:ilvl w:val="0"/>
                <w:numId w:val="12"/>
              </w:numPr>
              <w:spacing w:after="0" w:line="276" w:lineRule="auto"/>
              <w:rPr>
                <w:szCs w:val="20"/>
                <w:lang w:val="en-US"/>
              </w:rPr>
            </w:pPr>
            <w:r w:rsidRPr="007535DB">
              <w:rPr>
                <w:szCs w:val="20"/>
                <w:lang w:val="en-US"/>
              </w:rPr>
              <w:t>Size attribute isn’t present in the metadata or if the value differs from the octet count of the received document.</w:t>
            </w:r>
          </w:p>
          <w:p w14:paraId="7B0B2151" w14:textId="77777777" w:rsidR="004302E1" w:rsidRPr="007535DB" w:rsidRDefault="004302E1" w:rsidP="000521F8">
            <w:pPr>
              <w:pStyle w:val="Listeafsnit"/>
              <w:keepNext/>
              <w:numPr>
                <w:ilvl w:val="0"/>
                <w:numId w:val="12"/>
              </w:numPr>
              <w:spacing w:after="0" w:line="276" w:lineRule="auto"/>
              <w:rPr>
                <w:szCs w:val="20"/>
                <w:lang w:val="en-US"/>
              </w:rPr>
            </w:pPr>
            <w:r w:rsidRPr="007535DB">
              <w:rPr>
                <w:szCs w:val="20"/>
                <w:lang w:val="en-US"/>
              </w:rPr>
              <w:t>Patient id is invalid.</w:t>
            </w:r>
          </w:p>
          <w:p w14:paraId="750A1BD4" w14:textId="77777777" w:rsidR="004302E1" w:rsidRPr="007535DB" w:rsidRDefault="004302E1" w:rsidP="004302E1">
            <w:pPr>
              <w:keepNext/>
              <w:spacing w:after="0"/>
              <w:rPr>
                <w:szCs w:val="20"/>
                <w:lang w:val="en-US"/>
              </w:rPr>
            </w:pPr>
            <w:r w:rsidRPr="007535DB">
              <w:rPr>
                <w:szCs w:val="20"/>
                <w:lang w:val="en-US"/>
              </w:rPr>
              <w:t>Submission should be rejected when:</w:t>
            </w:r>
          </w:p>
          <w:p w14:paraId="1FDA9A84" w14:textId="77777777" w:rsidR="004302E1" w:rsidRPr="007535DB" w:rsidRDefault="004302E1" w:rsidP="000521F8">
            <w:pPr>
              <w:pStyle w:val="Listeafsnit"/>
              <w:keepNext/>
              <w:numPr>
                <w:ilvl w:val="0"/>
                <w:numId w:val="12"/>
              </w:numPr>
              <w:spacing w:after="0" w:line="276" w:lineRule="auto"/>
              <w:rPr>
                <w:szCs w:val="20"/>
                <w:lang w:val="en-US"/>
              </w:rPr>
            </w:pPr>
            <w:r w:rsidRPr="007535DB">
              <w:rPr>
                <w:szCs w:val="20"/>
                <w:lang w:val="en-US"/>
              </w:rPr>
              <w:t>DocumentEntry is included, but document content is missing (e.g. no Document element with matching id)</w:t>
            </w:r>
          </w:p>
          <w:p w14:paraId="20666F3B" w14:textId="77777777" w:rsidR="004302E1" w:rsidRPr="007535DB" w:rsidRDefault="004302E1" w:rsidP="004302E1">
            <w:pPr>
              <w:keepNext/>
              <w:spacing w:after="0"/>
              <w:rPr>
                <w:szCs w:val="20"/>
                <w:lang w:val="en-US"/>
              </w:rPr>
            </w:pPr>
            <w:r w:rsidRPr="007535DB">
              <w:rPr>
                <w:szCs w:val="20"/>
                <w:lang w:val="en-US"/>
              </w:rPr>
              <w:t>Submission may be rejected when:</w:t>
            </w:r>
          </w:p>
          <w:p w14:paraId="14C5E388" w14:textId="77777777" w:rsidR="004302E1" w:rsidRPr="007535DB" w:rsidRDefault="004302E1" w:rsidP="000521F8">
            <w:pPr>
              <w:pStyle w:val="Listeafsnit"/>
              <w:keepNext/>
              <w:numPr>
                <w:ilvl w:val="0"/>
                <w:numId w:val="12"/>
              </w:numPr>
              <w:spacing w:after="0" w:line="276" w:lineRule="auto"/>
              <w:rPr>
                <w:szCs w:val="20"/>
                <w:lang w:val="en-US"/>
              </w:rPr>
            </w:pPr>
            <w:r w:rsidRPr="007535DB">
              <w:rPr>
                <w:szCs w:val="20"/>
                <w:lang w:val="en-US"/>
              </w:rPr>
              <w:t>Document is included, but the DocumentEntry is missing.</w:t>
            </w:r>
          </w:p>
          <w:p w14:paraId="49B26828" w14:textId="10EFF638" w:rsidR="004302E1" w:rsidRPr="00FD2CDA" w:rsidRDefault="004302E1" w:rsidP="004302E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da-DK"/>
              </w:rPr>
            </w:pPr>
          </w:p>
        </w:tc>
      </w:tr>
    </w:tbl>
    <w:p w14:paraId="670C0019" w14:textId="77777777" w:rsidR="00B46A12" w:rsidRDefault="00B46A12" w:rsidP="00B46A12">
      <w:pPr>
        <w:rPr>
          <w:szCs w:val="22"/>
          <w:lang w:val="en-US"/>
        </w:rPr>
      </w:pPr>
    </w:p>
    <w:p w14:paraId="18EE0214" w14:textId="77777777" w:rsidR="008011DD" w:rsidRDefault="008011DD" w:rsidP="00B46A12">
      <w:pPr>
        <w:rPr>
          <w:szCs w:val="22"/>
          <w:lang w:val="en-US"/>
        </w:rPr>
      </w:pPr>
    </w:p>
    <w:p w14:paraId="56B12906" w14:textId="7C761AAE" w:rsidR="003646E0" w:rsidRDefault="00E91FC0" w:rsidP="00E91FC0">
      <w:pPr>
        <w:pStyle w:val="Overskrift3"/>
        <w:rPr>
          <w:lang w:val="en-US"/>
        </w:rPr>
      </w:pPr>
      <w:bookmarkStart w:id="44" w:name="_Ref171674050"/>
      <w:bookmarkStart w:id="45" w:name="_Toc171683445"/>
      <w:r>
        <w:rPr>
          <w:lang w:val="en-US"/>
        </w:rPr>
        <w:lastRenderedPageBreak/>
        <w:t>S</w:t>
      </w:r>
      <w:r w:rsidRPr="00E91FC0">
        <w:rPr>
          <w:lang w:val="en-US"/>
        </w:rPr>
        <w:t xml:space="preserve">2: </w:t>
      </w:r>
      <w:r w:rsidR="008F5EE3" w:rsidRPr="008F5EE3">
        <w:rPr>
          <w:lang w:val="en-US"/>
        </w:rPr>
        <w:t>Register On-Demand Document Entry [ITI-61]</w:t>
      </w:r>
      <w:r w:rsidR="008162F3">
        <w:rPr>
          <w:lang w:val="en-US"/>
        </w:rPr>
        <w:t xml:space="preserve"> – not mandatory to support</w:t>
      </w:r>
      <w:bookmarkEnd w:id="44"/>
      <w:bookmarkEnd w:id="45"/>
    </w:p>
    <w:p w14:paraId="19AA3117" w14:textId="6792DF46" w:rsidR="00883410" w:rsidRPr="00883410" w:rsidRDefault="00883410" w:rsidP="00883410">
      <w:pPr>
        <w:rPr>
          <w:szCs w:val="22"/>
          <w:lang w:val="en-US"/>
        </w:rPr>
      </w:pPr>
      <w:r>
        <w:rPr>
          <w:szCs w:val="22"/>
          <w:lang w:val="en-US"/>
        </w:rPr>
        <w:t>The use case S</w:t>
      </w:r>
      <w:r w:rsidR="00F446DF">
        <w:rPr>
          <w:szCs w:val="22"/>
          <w:lang w:val="en-US"/>
        </w:rPr>
        <w:t>2</w:t>
      </w:r>
      <w:r>
        <w:rPr>
          <w:szCs w:val="22"/>
          <w:lang w:val="en-US"/>
        </w:rPr>
        <w:t>, presented as a sequence diagram can be found on</w:t>
      </w:r>
      <w:r>
        <w:rPr>
          <w:szCs w:val="22"/>
          <w:lang w:val="en-US"/>
        </w:rPr>
        <w:t xml:space="preserve"> </w:t>
      </w:r>
      <w:r>
        <w:rPr>
          <w:szCs w:val="22"/>
          <w:lang w:val="en-US"/>
        </w:rPr>
        <w:fldChar w:fldCharType="begin"/>
      </w:r>
      <w:r>
        <w:rPr>
          <w:szCs w:val="22"/>
          <w:lang w:val="en-US"/>
        </w:rPr>
        <w:instrText xml:space="preserve"> REF _Ref171684727 \h </w:instrText>
      </w:r>
      <w:r>
        <w:rPr>
          <w:szCs w:val="22"/>
          <w:lang w:val="en-US"/>
        </w:rPr>
      </w:r>
      <w:r>
        <w:rPr>
          <w:szCs w:val="22"/>
          <w:lang w:val="en-US"/>
        </w:rPr>
        <w:fldChar w:fldCharType="separate"/>
      </w:r>
      <w:r w:rsidRPr="00883410">
        <w:rPr>
          <w:lang w:val="en-GB"/>
        </w:rPr>
        <w:t xml:space="preserve">Figure </w:t>
      </w:r>
      <w:r w:rsidRPr="00883410">
        <w:rPr>
          <w:noProof/>
          <w:lang w:val="en-GB"/>
        </w:rPr>
        <w:t>4</w:t>
      </w:r>
      <w:r>
        <w:rPr>
          <w:szCs w:val="22"/>
          <w:lang w:val="en-US"/>
        </w:rPr>
        <w:fldChar w:fldCharType="end"/>
      </w:r>
      <w:r>
        <w:rPr>
          <w:szCs w:val="22"/>
          <w:lang w:val="en-US"/>
        </w:rPr>
        <w:t>.</w:t>
      </w:r>
    </w:p>
    <w:p w14:paraId="6B64B282" w14:textId="77777777" w:rsidR="00883410" w:rsidRDefault="00883410" w:rsidP="00883410">
      <w:pPr>
        <w:keepNext/>
      </w:pPr>
      <w:r w:rsidRPr="00883410">
        <w:rPr>
          <w:lang w:val="en-US"/>
        </w:rPr>
        <w:drawing>
          <wp:inline distT="0" distB="0" distL="0" distR="0" wp14:anchorId="039DAE5A" wp14:editId="239E8A6D">
            <wp:extent cx="4961614" cy="3014223"/>
            <wp:effectExtent l="0" t="0" r="0" b="0"/>
            <wp:docPr id="2093746695" name="Billede 1" descr="Et billede, der indeholder tekst, skærmbillede, linje/række, diagram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746695" name="Billede 1" descr="Et billede, der indeholder tekst, skærmbillede, linje/række, diagram&#10;&#10;Automatisk genereret beskrivels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78670" cy="30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7601C" w14:textId="750A8C7A" w:rsidR="00883410" w:rsidRPr="00883410" w:rsidRDefault="00883410" w:rsidP="00883410">
      <w:pPr>
        <w:pStyle w:val="Billedtekst"/>
        <w:rPr>
          <w:lang w:val="en-US"/>
        </w:rPr>
      </w:pPr>
      <w:bookmarkStart w:id="46" w:name="_Ref171684727"/>
      <w:r w:rsidRPr="00883410">
        <w:rPr>
          <w:lang w:val="en-GB"/>
        </w:rPr>
        <w:t xml:space="preserve">Figure </w:t>
      </w:r>
      <w:r>
        <w:fldChar w:fldCharType="begin"/>
      </w:r>
      <w:r w:rsidRPr="00883410">
        <w:rPr>
          <w:lang w:val="en-GB"/>
        </w:rPr>
        <w:instrText xml:space="preserve"> SEQ Figure \* ARABIC </w:instrText>
      </w:r>
      <w:r>
        <w:fldChar w:fldCharType="separate"/>
      </w:r>
      <w:r w:rsidR="005B3088">
        <w:rPr>
          <w:noProof/>
          <w:lang w:val="en-GB"/>
        </w:rPr>
        <w:t>4</w:t>
      </w:r>
      <w:r>
        <w:fldChar w:fldCharType="end"/>
      </w:r>
      <w:bookmarkEnd w:id="46"/>
      <w:r w:rsidRPr="00883410">
        <w:rPr>
          <w:lang w:val="en-GB"/>
        </w:rPr>
        <w:t xml:space="preserve"> Sequence diagram for use case S2</w:t>
      </w:r>
    </w:p>
    <w:tbl>
      <w:tblPr>
        <w:tblW w:w="9623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"/>
        <w:gridCol w:w="3277"/>
        <w:gridCol w:w="8"/>
        <w:gridCol w:w="6330"/>
      </w:tblGrid>
      <w:tr w:rsidR="008E5862" w:rsidRPr="00ED7AC5" w14:paraId="5B3D55D3" w14:textId="77777777" w:rsidTr="00E442E4">
        <w:trPr>
          <w:gridBefore w:val="1"/>
          <w:wBefore w:w="8" w:type="dxa"/>
          <w:trHeight w:val="300"/>
        </w:trPr>
        <w:tc>
          <w:tcPr>
            <w:tcW w:w="32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F497D"/>
            <w:hideMark/>
          </w:tcPr>
          <w:p w14:paraId="1FB5CA4E" w14:textId="15664605" w:rsidR="008E5862" w:rsidRPr="00B46A12" w:rsidRDefault="008E5862" w:rsidP="00E442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116700">
              <w:rPr>
                <w:b/>
                <w:bCs/>
                <w:color w:val="FFFFFF" w:themeColor="background1"/>
                <w:sz w:val="24"/>
                <w:szCs w:val="24"/>
              </w:rPr>
              <w:t>Use case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S</w:t>
            </w:r>
            <w:r w:rsidR="008F5EE3">
              <w:rPr>
                <w:b/>
                <w:bCs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6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F497D"/>
            <w:hideMark/>
          </w:tcPr>
          <w:p w14:paraId="67A25FAD" w14:textId="4BD1B70F" w:rsidR="008E5862" w:rsidRPr="00665D83" w:rsidRDefault="008F5EE3" w:rsidP="00E442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da-DK"/>
              </w:rPr>
            </w:pPr>
            <w:r w:rsidRPr="008F5EE3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 xml:space="preserve">Register On-Demand Document Entry [ITI-61] </w:t>
            </w:r>
          </w:p>
        </w:tc>
      </w:tr>
      <w:tr w:rsidR="008E5862" w:rsidRPr="00B46A12" w14:paraId="124BECE4" w14:textId="77777777" w:rsidTr="008E5862">
        <w:trPr>
          <w:gridBefore w:val="1"/>
          <w:wBefore w:w="8" w:type="dxa"/>
          <w:trHeight w:val="300"/>
        </w:trPr>
        <w:tc>
          <w:tcPr>
            <w:tcW w:w="32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1261A8" w14:textId="77777777" w:rsidR="008E5862" w:rsidRPr="00B46A12" w:rsidRDefault="008E5862" w:rsidP="00E442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FD2CDA">
              <w:rPr>
                <w:rFonts w:eastAsia="Times New Roman" w:cs="Segoe UI"/>
                <w:szCs w:val="20"/>
                <w:lang w:eastAsia="da-DK"/>
              </w:rPr>
              <w:t xml:space="preserve">Initiating </w:t>
            </w:r>
            <w:r>
              <w:rPr>
                <w:rFonts w:eastAsia="Times New Roman" w:cs="Segoe UI"/>
                <w:szCs w:val="20"/>
                <w:lang w:eastAsia="da-DK"/>
              </w:rPr>
              <w:t>part</w:t>
            </w:r>
          </w:p>
        </w:tc>
        <w:tc>
          <w:tcPr>
            <w:tcW w:w="6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395A59" w14:textId="47CB3F1D" w:rsidR="008E5862" w:rsidRPr="00161136" w:rsidRDefault="00C06543" w:rsidP="00E442E4">
            <w:pPr>
              <w:spacing w:after="0" w:line="240" w:lineRule="auto"/>
              <w:textAlignment w:val="baseline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Content sender</w:t>
            </w:r>
          </w:p>
        </w:tc>
      </w:tr>
      <w:tr w:rsidR="008E5862" w:rsidRPr="00ED7AC5" w14:paraId="28CCA73D" w14:textId="77777777" w:rsidTr="008E5862">
        <w:trPr>
          <w:gridBefore w:val="1"/>
          <w:wBefore w:w="8" w:type="dxa"/>
          <w:trHeight w:val="300"/>
        </w:trPr>
        <w:tc>
          <w:tcPr>
            <w:tcW w:w="32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CB9151" w14:textId="77777777" w:rsidR="008E5862" w:rsidRPr="00B46A12" w:rsidRDefault="008E5862" w:rsidP="00E442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>
              <w:rPr>
                <w:rFonts w:eastAsia="Times New Roman" w:cs="Segoe UI"/>
                <w:szCs w:val="18"/>
                <w:lang w:eastAsia="da-DK"/>
              </w:rPr>
              <w:t>Purpose</w:t>
            </w:r>
          </w:p>
        </w:tc>
        <w:tc>
          <w:tcPr>
            <w:tcW w:w="6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928386" w14:textId="54970481" w:rsidR="008E5862" w:rsidRPr="00161136" w:rsidRDefault="00EF49DA" w:rsidP="00E442E4">
            <w:pPr>
              <w:spacing w:after="0" w:line="240" w:lineRule="auto"/>
              <w:textAlignment w:val="baseline"/>
              <w:rPr>
                <w:szCs w:val="20"/>
                <w:lang w:val="en-US"/>
              </w:rPr>
            </w:pPr>
            <w:r w:rsidRPr="00161136">
              <w:rPr>
                <w:szCs w:val="20"/>
                <w:lang w:val="en-US"/>
              </w:rPr>
              <w:t>To register an On-Demand document</w:t>
            </w:r>
            <w:r w:rsidR="00951647" w:rsidRPr="00161136">
              <w:rPr>
                <w:szCs w:val="20"/>
                <w:lang w:val="en-US"/>
              </w:rPr>
              <w:t xml:space="preserve"> with </w:t>
            </w:r>
            <w:r w:rsidR="00C91702" w:rsidRPr="00161136">
              <w:rPr>
                <w:szCs w:val="20"/>
                <w:lang w:val="en-US"/>
              </w:rPr>
              <w:t>metadata</w:t>
            </w:r>
            <w:r w:rsidRPr="00161136">
              <w:rPr>
                <w:szCs w:val="20"/>
                <w:lang w:val="en-US"/>
              </w:rPr>
              <w:t xml:space="preserve"> in a document registry</w:t>
            </w:r>
            <w:r w:rsidR="0078034E" w:rsidRPr="00161136">
              <w:rPr>
                <w:szCs w:val="20"/>
                <w:lang w:val="en-US"/>
              </w:rPr>
              <w:t>.</w:t>
            </w:r>
          </w:p>
        </w:tc>
      </w:tr>
      <w:tr w:rsidR="008E5862" w:rsidRPr="00ED7AC5" w14:paraId="6D862455" w14:textId="77777777" w:rsidTr="008E5862">
        <w:trPr>
          <w:gridBefore w:val="1"/>
          <w:wBefore w:w="8" w:type="dxa"/>
          <w:trHeight w:val="300"/>
        </w:trPr>
        <w:tc>
          <w:tcPr>
            <w:tcW w:w="32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3896DE" w14:textId="77777777" w:rsidR="008E5862" w:rsidRPr="00B46A12" w:rsidRDefault="008E5862" w:rsidP="00E442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FD2CDA">
              <w:rPr>
                <w:rFonts w:eastAsia="Times New Roman" w:cs="Segoe UI"/>
                <w:szCs w:val="20"/>
                <w:lang w:eastAsia="da-DK"/>
              </w:rPr>
              <w:t>Starting Conditions/Prerequisites</w:t>
            </w:r>
            <w:r w:rsidRPr="00B46A12">
              <w:rPr>
                <w:rFonts w:eastAsia="Times New Roman" w:cs="Segoe UI"/>
                <w:szCs w:val="20"/>
                <w:lang w:eastAsia="da-DK"/>
              </w:rPr>
              <w:t> </w:t>
            </w:r>
          </w:p>
        </w:tc>
        <w:tc>
          <w:tcPr>
            <w:tcW w:w="6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0095F7" w14:textId="0322BA79" w:rsidR="008E5862" w:rsidRPr="00161136" w:rsidRDefault="003240DA" w:rsidP="00E442E4">
            <w:pPr>
              <w:spacing w:after="0" w:line="240" w:lineRule="auto"/>
              <w:textAlignment w:val="baseline"/>
              <w:rPr>
                <w:szCs w:val="20"/>
                <w:lang w:val="en-US"/>
              </w:rPr>
            </w:pPr>
            <w:r w:rsidRPr="00DD44B8">
              <w:rPr>
                <w:szCs w:val="20"/>
                <w:lang w:val="en-US"/>
              </w:rPr>
              <w:t xml:space="preserve">The </w:t>
            </w:r>
            <w:r w:rsidR="0038753E">
              <w:rPr>
                <w:szCs w:val="20"/>
                <w:lang w:val="en-US"/>
              </w:rPr>
              <w:t>content sender</w:t>
            </w:r>
            <w:r w:rsidR="0038753E" w:rsidRPr="00DD44B8">
              <w:rPr>
                <w:szCs w:val="20"/>
                <w:lang w:val="en-US"/>
              </w:rPr>
              <w:t xml:space="preserve"> and d</w:t>
            </w:r>
            <w:r w:rsidR="0038753E">
              <w:rPr>
                <w:szCs w:val="20"/>
                <w:lang w:val="en-US"/>
              </w:rPr>
              <w:t xml:space="preserve">ocument </w:t>
            </w:r>
            <w:r>
              <w:rPr>
                <w:szCs w:val="20"/>
                <w:lang w:val="en-US"/>
              </w:rPr>
              <w:t xml:space="preserve">source </w:t>
            </w:r>
            <w:r w:rsidR="0038753E">
              <w:rPr>
                <w:szCs w:val="20"/>
                <w:lang w:val="en-US"/>
              </w:rPr>
              <w:t>are</w:t>
            </w:r>
            <w:r>
              <w:rPr>
                <w:szCs w:val="20"/>
                <w:lang w:val="en-US"/>
              </w:rPr>
              <w:t xml:space="preserve"> authorized and have access to share the </w:t>
            </w:r>
            <w:r w:rsidRPr="00161136">
              <w:rPr>
                <w:szCs w:val="20"/>
                <w:lang w:val="en-US"/>
              </w:rPr>
              <w:t>metadata</w:t>
            </w:r>
            <w:r w:rsidR="0038753E">
              <w:rPr>
                <w:szCs w:val="20"/>
                <w:lang w:val="en-US"/>
              </w:rPr>
              <w:t xml:space="preserve"> for an On-Demand document</w:t>
            </w:r>
            <w:r w:rsidRPr="00161136">
              <w:rPr>
                <w:szCs w:val="20"/>
                <w:lang w:val="en-US"/>
              </w:rPr>
              <w:t>.</w:t>
            </w:r>
          </w:p>
        </w:tc>
      </w:tr>
      <w:tr w:rsidR="002E5282" w:rsidRPr="00ED7AC5" w14:paraId="3F8A7468" w14:textId="77777777" w:rsidTr="008E5862">
        <w:trPr>
          <w:gridBefore w:val="1"/>
          <w:wBefore w:w="8" w:type="dxa"/>
          <w:trHeight w:val="300"/>
        </w:trPr>
        <w:tc>
          <w:tcPr>
            <w:tcW w:w="32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2CB79B" w14:textId="77777777" w:rsidR="002E5282" w:rsidRPr="00130B4F" w:rsidRDefault="002E5282" w:rsidP="002E528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da-DK"/>
              </w:rPr>
            </w:pPr>
            <w:r w:rsidRPr="00130B4F">
              <w:rPr>
                <w:rFonts w:eastAsia="Times New Roman" w:cs="Segoe UI"/>
                <w:szCs w:val="20"/>
                <w:lang w:val="en-US" w:eastAsia="da-DK"/>
              </w:rPr>
              <w:t>Initiating event</w:t>
            </w:r>
          </w:p>
        </w:tc>
        <w:tc>
          <w:tcPr>
            <w:tcW w:w="6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8C9059" w14:textId="03B35CF8" w:rsidR="002E5282" w:rsidRPr="00161136" w:rsidRDefault="002E5282" w:rsidP="002E5282">
            <w:pPr>
              <w:spacing w:after="0" w:line="240" w:lineRule="auto"/>
              <w:textAlignment w:val="baseline"/>
              <w:rPr>
                <w:szCs w:val="20"/>
                <w:lang w:val="en-US"/>
              </w:rPr>
            </w:pPr>
            <w:r w:rsidRPr="00161136">
              <w:rPr>
                <w:szCs w:val="20"/>
                <w:lang w:val="en-US"/>
              </w:rPr>
              <w:t>An On-Demand document source i</w:t>
            </w:r>
            <w:r w:rsidR="0038753E">
              <w:rPr>
                <w:szCs w:val="20"/>
                <w:lang w:val="en-US"/>
              </w:rPr>
              <w:t>s</w:t>
            </w:r>
            <w:r w:rsidRPr="00161136">
              <w:rPr>
                <w:szCs w:val="20"/>
                <w:lang w:val="en-US"/>
              </w:rPr>
              <w:t xml:space="preserve"> triggered to register the document in the document registry.</w:t>
            </w:r>
          </w:p>
        </w:tc>
      </w:tr>
      <w:tr w:rsidR="002E5282" w:rsidRPr="00ED7AC5" w14:paraId="767AEC9F" w14:textId="77777777" w:rsidTr="001066C7">
        <w:trPr>
          <w:trHeight w:val="300"/>
        </w:trPr>
        <w:tc>
          <w:tcPr>
            <w:tcW w:w="32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  <w:hideMark/>
          </w:tcPr>
          <w:p w14:paraId="3DA09DF6" w14:textId="77777777" w:rsidR="002E5282" w:rsidRPr="00B46A12" w:rsidRDefault="002E5282" w:rsidP="002E528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>
              <w:rPr>
                <w:rFonts w:eastAsia="Times New Roman" w:cs="Segoe UI"/>
                <w:szCs w:val="18"/>
                <w:lang w:eastAsia="da-DK"/>
              </w:rPr>
              <w:t>Actions</w:t>
            </w:r>
          </w:p>
        </w:tc>
        <w:tc>
          <w:tcPr>
            <w:tcW w:w="63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D8BA96" w14:textId="132C73A0" w:rsidR="002E5282" w:rsidRPr="00130B4F" w:rsidRDefault="00AE7097" w:rsidP="000521F8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eastAsia="Times New Roman" w:cs="Segoe UI"/>
                <w:szCs w:val="20"/>
                <w:lang w:val="en-US" w:eastAsia="da-DK"/>
              </w:rPr>
            </w:pPr>
            <w:r>
              <w:rPr>
                <w:rFonts w:eastAsia="Times New Roman" w:cs="Segoe UI"/>
                <w:szCs w:val="20"/>
                <w:lang w:val="en-US" w:eastAsia="da-DK"/>
              </w:rPr>
              <w:t xml:space="preserve">On-Demand document source </w:t>
            </w:r>
            <w:r w:rsidR="00675AAB">
              <w:rPr>
                <w:rFonts w:eastAsia="Times New Roman" w:cs="Segoe UI"/>
                <w:szCs w:val="20"/>
                <w:lang w:val="en-US" w:eastAsia="da-DK"/>
              </w:rPr>
              <w:t>submits a request</w:t>
            </w:r>
            <w:r w:rsidR="00B01DA3">
              <w:rPr>
                <w:rFonts w:eastAsia="Times New Roman" w:cs="Segoe UI"/>
                <w:szCs w:val="20"/>
                <w:lang w:val="en-US" w:eastAsia="da-DK"/>
              </w:rPr>
              <w:t xml:space="preserve"> with </w:t>
            </w:r>
            <w:r w:rsidR="007723DE">
              <w:rPr>
                <w:rFonts w:eastAsia="Times New Roman" w:cs="Segoe UI"/>
                <w:szCs w:val="20"/>
                <w:lang w:val="en-US" w:eastAsia="da-DK"/>
              </w:rPr>
              <w:t>metadata to the document registry.</w:t>
            </w:r>
          </w:p>
        </w:tc>
      </w:tr>
      <w:tr w:rsidR="007723DE" w:rsidRPr="00ED7AC5" w14:paraId="13A53409" w14:textId="77777777" w:rsidTr="001066C7">
        <w:trPr>
          <w:trHeight w:val="300"/>
        </w:trPr>
        <w:tc>
          <w:tcPr>
            <w:tcW w:w="3285" w:type="dxa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  <w:hideMark/>
          </w:tcPr>
          <w:p w14:paraId="64D491AF" w14:textId="77777777" w:rsidR="007723DE" w:rsidRPr="002B3281" w:rsidRDefault="007723DE" w:rsidP="007723D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da-DK"/>
              </w:rPr>
            </w:pPr>
            <w:r w:rsidRPr="002B3281">
              <w:rPr>
                <w:rFonts w:eastAsia="Times New Roman" w:cs="Segoe UI"/>
                <w:szCs w:val="20"/>
                <w:lang w:val="en-US" w:eastAsia="da-DK"/>
              </w:rPr>
              <w:t> </w:t>
            </w:r>
          </w:p>
        </w:tc>
        <w:tc>
          <w:tcPr>
            <w:tcW w:w="63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E5E594" w14:textId="14FB22C1" w:rsidR="007723DE" w:rsidRPr="00130B4F" w:rsidRDefault="007723DE" w:rsidP="000521F8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eastAsia="Times New Roman" w:cs="Segoe UI"/>
                <w:szCs w:val="20"/>
                <w:lang w:val="en-US" w:eastAsia="da-DK"/>
              </w:rPr>
            </w:pPr>
            <w:r w:rsidRPr="00130B4F">
              <w:rPr>
                <w:rFonts w:eastAsia="Times New Roman" w:cs="Segoe UI"/>
                <w:szCs w:val="20"/>
                <w:lang w:val="en-US" w:eastAsia="da-DK"/>
              </w:rPr>
              <w:t>Document registry validates the provided metadata</w:t>
            </w:r>
          </w:p>
        </w:tc>
      </w:tr>
      <w:tr w:rsidR="0097119C" w:rsidRPr="00ED7AC5" w14:paraId="6F325242" w14:textId="77777777" w:rsidTr="001066C7">
        <w:trPr>
          <w:trHeight w:val="300"/>
        </w:trPr>
        <w:tc>
          <w:tcPr>
            <w:tcW w:w="3285" w:type="dxa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14:paraId="43CA0BDF" w14:textId="77777777" w:rsidR="0097119C" w:rsidRPr="002B3281" w:rsidRDefault="0097119C" w:rsidP="0097119C">
            <w:pPr>
              <w:spacing w:after="0" w:line="240" w:lineRule="auto"/>
              <w:textAlignment w:val="baseline"/>
              <w:rPr>
                <w:rFonts w:eastAsia="Times New Roman" w:cs="Segoe UI"/>
                <w:szCs w:val="20"/>
                <w:lang w:val="en-US" w:eastAsia="da-DK"/>
              </w:rPr>
            </w:pPr>
          </w:p>
        </w:tc>
        <w:tc>
          <w:tcPr>
            <w:tcW w:w="63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36323E" w14:textId="789134F9" w:rsidR="0097119C" w:rsidRPr="00130B4F" w:rsidRDefault="0097119C" w:rsidP="000521F8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eastAsia="Times New Roman" w:cs="Segoe UI"/>
                <w:szCs w:val="20"/>
                <w:lang w:val="en-US" w:eastAsia="da-DK"/>
              </w:rPr>
            </w:pPr>
            <w:r>
              <w:rPr>
                <w:rFonts w:eastAsia="Times New Roman" w:cs="Segoe UI"/>
                <w:szCs w:val="20"/>
                <w:lang w:val="en-US" w:eastAsia="da-DK"/>
              </w:rPr>
              <w:t>Document registry stores relevant metadata for the document.</w:t>
            </w:r>
          </w:p>
        </w:tc>
      </w:tr>
      <w:tr w:rsidR="00254EBF" w:rsidRPr="00ED7AC5" w14:paraId="6D8E75C6" w14:textId="77777777" w:rsidTr="001066C7">
        <w:trPr>
          <w:trHeight w:val="300"/>
        </w:trPr>
        <w:tc>
          <w:tcPr>
            <w:tcW w:w="3285" w:type="dxa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14:paraId="788A90BB" w14:textId="77777777" w:rsidR="00254EBF" w:rsidRPr="002B3281" w:rsidRDefault="00254EBF" w:rsidP="00254EBF">
            <w:pPr>
              <w:spacing w:after="0" w:line="240" w:lineRule="auto"/>
              <w:textAlignment w:val="baseline"/>
              <w:rPr>
                <w:rFonts w:eastAsia="Times New Roman" w:cs="Segoe UI"/>
                <w:szCs w:val="20"/>
                <w:lang w:val="en-US" w:eastAsia="da-DK"/>
              </w:rPr>
            </w:pPr>
          </w:p>
        </w:tc>
        <w:tc>
          <w:tcPr>
            <w:tcW w:w="63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DF3F5B" w14:textId="4F41FFFC" w:rsidR="00254EBF" w:rsidRPr="00130B4F" w:rsidRDefault="00254EBF" w:rsidP="000521F8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eastAsia="Times New Roman" w:cs="Segoe UI"/>
                <w:szCs w:val="20"/>
                <w:lang w:val="en-US" w:eastAsia="da-DK"/>
              </w:rPr>
            </w:pPr>
            <w:r w:rsidRPr="00130B4F">
              <w:rPr>
                <w:rFonts w:eastAsia="Times New Roman" w:cs="Segoe UI"/>
                <w:szCs w:val="20"/>
                <w:lang w:val="en-US" w:eastAsia="da-DK"/>
              </w:rPr>
              <w:t>Document registry returns a successful response to</w:t>
            </w:r>
            <w:r w:rsidR="00681EE8">
              <w:rPr>
                <w:rFonts w:eastAsia="Times New Roman" w:cs="Segoe UI"/>
                <w:szCs w:val="20"/>
                <w:lang w:val="en-US" w:eastAsia="da-DK"/>
              </w:rPr>
              <w:t xml:space="preserve"> On-Demand</w:t>
            </w:r>
            <w:r w:rsidRPr="00130B4F">
              <w:rPr>
                <w:rFonts w:eastAsia="Times New Roman" w:cs="Segoe UI"/>
                <w:szCs w:val="20"/>
                <w:lang w:val="en-US" w:eastAsia="da-DK"/>
              </w:rPr>
              <w:t xml:space="preserve"> document </w:t>
            </w:r>
            <w:r w:rsidR="00681EE8">
              <w:rPr>
                <w:rFonts w:eastAsia="Times New Roman" w:cs="Segoe UI"/>
                <w:szCs w:val="20"/>
                <w:lang w:val="en-US" w:eastAsia="da-DK"/>
              </w:rPr>
              <w:t>source</w:t>
            </w:r>
          </w:p>
        </w:tc>
      </w:tr>
      <w:tr w:rsidR="0086041C" w:rsidRPr="00ED7AC5" w14:paraId="38C79010" w14:textId="77777777" w:rsidTr="001066C7">
        <w:trPr>
          <w:trHeight w:val="300"/>
        </w:trPr>
        <w:tc>
          <w:tcPr>
            <w:tcW w:w="3285" w:type="dxa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14:paraId="0D49268B" w14:textId="77777777" w:rsidR="0086041C" w:rsidRPr="002B3281" w:rsidRDefault="0086041C" w:rsidP="0086041C">
            <w:pPr>
              <w:spacing w:after="0" w:line="240" w:lineRule="auto"/>
              <w:textAlignment w:val="baseline"/>
              <w:rPr>
                <w:rFonts w:eastAsia="Times New Roman" w:cs="Segoe UI"/>
                <w:szCs w:val="20"/>
                <w:lang w:val="en-US" w:eastAsia="da-DK"/>
              </w:rPr>
            </w:pPr>
          </w:p>
        </w:tc>
        <w:tc>
          <w:tcPr>
            <w:tcW w:w="63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584E7B" w14:textId="7D57F111" w:rsidR="0086041C" w:rsidRPr="00130B4F" w:rsidRDefault="0086041C" w:rsidP="000521F8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eastAsia="Times New Roman" w:cs="Segoe UI"/>
                <w:szCs w:val="20"/>
                <w:lang w:val="en-US" w:eastAsia="da-DK"/>
              </w:rPr>
            </w:pPr>
            <w:r w:rsidRPr="008162F3">
              <w:rPr>
                <w:rFonts w:eastAsia="Times New Roman" w:cs="Segoe UI"/>
                <w:szCs w:val="20"/>
                <w:lang w:val="en-US" w:eastAsia="da-DK"/>
              </w:rPr>
              <w:t xml:space="preserve">Document </w:t>
            </w:r>
            <w:r w:rsidRPr="00130B4F">
              <w:rPr>
                <w:rFonts w:eastAsia="Times New Roman" w:cs="Segoe UI"/>
                <w:szCs w:val="20"/>
                <w:lang w:val="en-US" w:eastAsia="da-DK"/>
              </w:rPr>
              <w:t xml:space="preserve">registry </w:t>
            </w:r>
            <w:r>
              <w:rPr>
                <w:rFonts w:eastAsia="Times New Roman" w:cs="Segoe UI"/>
                <w:szCs w:val="20"/>
                <w:lang w:val="en-US" w:eastAsia="da-DK"/>
              </w:rPr>
              <w:t xml:space="preserve">now contains the </w:t>
            </w:r>
            <w:r w:rsidR="00580A8E">
              <w:rPr>
                <w:rFonts w:eastAsia="Times New Roman" w:cs="Segoe UI"/>
                <w:szCs w:val="20"/>
                <w:lang w:val="en-US" w:eastAsia="da-DK"/>
              </w:rPr>
              <w:t xml:space="preserve">metadata enabling document </w:t>
            </w:r>
            <w:r w:rsidR="00631FB3">
              <w:rPr>
                <w:rFonts w:eastAsia="Times New Roman" w:cs="Segoe UI"/>
                <w:szCs w:val="20"/>
                <w:lang w:val="en-US" w:eastAsia="da-DK"/>
              </w:rPr>
              <w:t>query</w:t>
            </w:r>
            <w:r w:rsidRPr="008162F3">
              <w:rPr>
                <w:rFonts w:eastAsia="Times New Roman" w:cs="Segoe UI"/>
                <w:szCs w:val="20"/>
                <w:lang w:val="en-US" w:eastAsia="da-DK"/>
              </w:rPr>
              <w:t xml:space="preserve"> </w:t>
            </w:r>
          </w:p>
        </w:tc>
      </w:tr>
      <w:tr w:rsidR="0086041C" w:rsidRPr="00ED7AC5" w14:paraId="23F6A983" w14:textId="77777777" w:rsidTr="008E5862">
        <w:trPr>
          <w:gridBefore w:val="1"/>
          <w:wBefore w:w="8" w:type="dxa"/>
          <w:trHeight w:val="300"/>
        </w:trPr>
        <w:tc>
          <w:tcPr>
            <w:tcW w:w="32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773F23" w14:textId="77777777" w:rsidR="0086041C" w:rsidRPr="00B46A12" w:rsidRDefault="0086041C" w:rsidP="0086041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>
              <w:rPr>
                <w:rFonts w:eastAsia="Times New Roman" w:cs="Segoe UI"/>
                <w:szCs w:val="18"/>
                <w:lang w:eastAsia="da-DK"/>
              </w:rPr>
              <w:t>End result</w:t>
            </w:r>
          </w:p>
        </w:tc>
        <w:tc>
          <w:tcPr>
            <w:tcW w:w="6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BDC335" w14:textId="62AA2437" w:rsidR="0086041C" w:rsidRPr="00631FB3" w:rsidRDefault="0035718C" w:rsidP="0086041C">
            <w:pPr>
              <w:spacing w:after="0" w:line="240" w:lineRule="auto"/>
              <w:textAlignment w:val="baseline"/>
              <w:rPr>
                <w:rFonts w:eastAsia="Times New Roman" w:cs="Segoe UI"/>
                <w:szCs w:val="20"/>
                <w:lang w:val="en-US" w:eastAsia="da-DK"/>
              </w:rPr>
            </w:pPr>
            <w:r w:rsidRPr="00631FB3">
              <w:rPr>
                <w:rFonts w:eastAsia="Times New Roman" w:cs="Segoe UI"/>
                <w:szCs w:val="20"/>
                <w:lang w:val="en-US" w:eastAsia="da-DK"/>
              </w:rPr>
              <w:t>Document re</w:t>
            </w:r>
            <w:r w:rsidR="00042F09">
              <w:rPr>
                <w:rFonts w:eastAsia="Times New Roman" w:cs="Segoe UI"/>
                <w:szCs w:val="20"/>
                <w:lang w:val="en-US" w:eastAsia="da-DK"/>
              </w:rPr>
              <w:t>g</w:t>
            </w:r>
            <w:r w:rsidRPr="00631FB3">
              <w:rPr>
                <w:rFonts w:eastAsia="Times New Roman" w:cs="Segoe UI"/>
                <w:szCs w:val="20"/>
                <w:lang w:val="en-US" w:eastAsia="da-DK"/>
              </w:rPr>
              <w:t xml:space="preserve">istry contains </w:t>
            </w:r>
            <w:r w:rsidR="00631FB3" w:rsidRPr="00631FB3">
              <w:rPr>
                <w:rFonts w:eastAsia="Times New Roman" w:cs="Segoe UI"/>
                <w:szCs w:val="20"/>
                <w:lang w:val="en-US" w:eastAsia="da-DK"/>
              </w:rPr>
              <w:t>relevant metadata for document query</w:t>
            </w:r>
          </w:p>
        </w:tc>
      </w:tr>
      <w:tr w:rsidR="0086041C" w:rsidRPr="00882FB6" w14:paraId="5DB2363A" w14:textId="77777777" w:rsidTr="008E5862">
        <w:trPr>
          <w:gridBefore w:val="1"/>
          <w:wBefore w:w="8" w:type="dxa"/>
          <w:trHeight w:val="300"/>
        </w:trPr>
        <w:tc>
          <w:tcPr>
            <w:tcW w:w="32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D1D7BD" w14:textId="77777777" w:rsidR="0086041C" w:rsidRPr="00B46A12" w:rsidRDefault="0086041C" w:rsidP="0086041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>
              <w:rPr>
                <w:rFonts w:eastAsia="Times New Roman" w:cs="Segoe UI"/>
                <w:szCs w:val="20"/>
                <w:lang w:eastAsia="da-DK"/>
              </w:rPr>
              <w:t>Alternative actions</w:t>
            </w:r>
            <w:r w:rsidRPr="00B46A12">
              <w:rPr>
                <w:rFonts w:eastAsia="Times New Roman" w:cs="Segoe UI"/>
                <w:szCs w:val="20"/>
                <w:lang w:eastAsia="da-DK"/>
              </w:rPr>
              <w:t> </w:t>
            </w:r>
          </w:p>
        </w:tc>
        <w:tc>
          <w:tcPr>
            <w:tcW w:w="6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78FDED" w14:textId="02C5AB98" w:rsidR="0086041C" w:rsidRPr="00631FB3" w:rsidRDefault="00882FB6" w:rsidP="0086041C">
            <w:pPr>
              <w:spacing w:after="0" w:line="240" w:lineRule="auto"/>
              <w:textAlignment w:val="baseline"/>
              <w:rPr>
                <w:rFonts w:eastAsia="Times New Roman" w:cs="Segoe UI"/>
                <w:szCs w:val="20"/>
                <w:lang w:val="en-US" w:eastAsia="da-DK"/>
              </w:rPr>
            </w:pPr>
            <w:r>
              <w:rPr>
                <w:rFonts w:eastAsia="Times New Roman" w:cs="Segoe UI"/>
                <w:szCs w:val="20"/>
                <w:lang w:val="en-US" w:eastAsia="da-DK"/>
              </w:rPr>
              <w:fldChar w:fldCharType="begin"/>
            </w:r>
            <w:r>
              <w:rPr>
                <w:rFonts w:eastAsia="Times New Roman" w:cs="Segoe UI"/>
                <w:szCs w:val="20"/>
                <w:lang w:val="en-US" w:eastAsia="da-DK"/>
              </w:rPr>
              <w:instrText xml:space="preserve"> REF _Ref171674986 \h </w:instrText>
            </w:r>
            <w:r>
              <w:rPr>
                <w:rFonts w:eastAsia="Times New Roman" w:cs="Segoe UI"/>
                <w:szCs w:val="20"/>
                <w:lang w:val="en-US" w:eastAsia="da-DK"/>
              </w:rPr>
            </w:r>
            <w:r>
              <w:rPr>
                <w:rFonts w:eastAsia="Times New Roman" w:cs="Segoe UI"/>
                <w:szCs w:val="20"/>
                <w:lang w:val="en-US" w:eastAsia="da-DK"/>
              </w:rPr>
              <w:fldChar w:fldCharType="separate"/>
            </w:r>
            <w:r>
              <w:rPr>
                <w:lang w:val="en-US"/>
              </w:rPr>
              <w:t>S1.A1: R</w:t>
            </w:r>
            <w:r>
              <w:rPr>
                <w:szCs w:val="20"/>
                <w:lang w:val="en-US"/>
              </w:rPr>
              <w:t>esponse is not successful</w:t>
            </w:r>
            <w:r>
              <w:rPr>
                <w:rFonts w:eastAsia="Times New Roman" w:cs="Segoe UI"/>
                <w:szCs w:val="20"/>
                <w:lang w:val="en-US" w:eastAsia="da-DK"/>
              </w:rPr>
              <w:fldChar w:fldCharType="end"/>
            </w:r>
          </w:p>
        </w:tc>
      </w:tr>
      <w:tr w:rsidR="0086041C" w:rsidRPr="00665D83" w14:paraId="694F2D59" w14:textId="77777777" w:rsidTr="008E5862">
        <w:trPr>
          <w:gridBefore w:val="1"/>
          <w:wBefore w:w="8" w:type="dxa"/>
          <w:trHeight w:val="300"/>
        </w:trPr>
        <w:tc>
          <w:tcPr>
            <w:tcW w:w="32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D733B4" w14:textId="77777777" w:rsidR="0086041C" w:rsidRPr="00B46A12" w:rsidRDefault="0086041C" w:rsidP="0086041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>
              <w:rPr>
                <w:rFonts w:eastAsia="Times New Roman" w:cs="Segoe UI"/>
                <w:szCs w:val="20"/>
                <w:lang w:eastAsia="da-DK"/>
              </w:rPr>
              <w:t>Corrective actions</w:t>
            </w:r>
            <w:r w:rsidRPr="00B46A12">
              <w:rPr>
                <w:rFonts w:eastAsia="Times New Roman" w:cs="Segoe UI"/>
                <w:szCs w:val="20"/>
                <w:lang w:eastAsia="da-DK"/>
              </w:rPr>
              <w:t> </w:t>
            </w:r>
          </w:p>
        </w:tc>
        <w:tc>
          <w:tcPr>
            <w:tcW w:w="6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6A4112" w14:textId="7BB3C881" w:rsidR="0086041C" w:rsidRPr="00631FB3" w:rsidRDefault="0086041C" w:rsidP="0086041C">
            <w:pPr>
              <w:keepNext/>
              <w:spacing w:after="0"/>
              <w:rPr>
                <w:rFonts w:eastAsia="Times New Roman" w:cs="Segoe UI"/>
                <w:szCs w:val="20"/>
                <w:lang w:val="en-US" w:eastAsia="da-DK"/>
              </w:rPr>
            </w:pPr>
          </w:p>
        </w:tc>
      </w:tr>
      <w:tr w:rsidR="0086041C" w:rsidRPr="005C7961" w14:paraId="0CDDAAE8" w14:textId="77777777" w:rsidTr="00631FB3">
        <w:trPr>
          <w:gridBefore w:val="1"/>
          <w:wBefore w:w="8" w:type="dxa"/>
          <w:trHeight w:val="258"/>
        </w:trPr>
        <w:tc>
          <w:tcPr>
            <w:tcW w:w="32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8B990F" w14:textId="77777777" w:rsidR="0086041C" w:rsidRPr="00B46A12" w:rsidRDefault="0086041C" w:rsidP="0086041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>
              <w:rPr>
                <w:rFonts w:eastAsia="Times New Roman" w:cs="Segoe UI"/>
                <w:szCs w:val="18"/>
                <w:lang w:eastAsia="da-DK"/>
              </w:rPr>
              <w:t>Remarks</w:t>
            </w:r>
          </w:p>
        </w:tc>
        <w:tc>
          <w:tcPr>
            <w:tcW w:w="6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B3084F" w14:textId="71C691FA" w:rsidR="00FB19F0" w:rsidRPr="00FB19F0" w:rsidRDefault="00FB19F0" w:rsidP="0086041C">
            <w:pPr>
              <w:spacing w:after="0" w:line="240" w:lineRule="auto"/>
              <w:textAlignment w:val="baseline"/>
              <w:rPr>
                <w:rFonts w:eastAsia="Times New Roman" w:cs="Segoe UI"/>
                <w:szCs w:val="20"/>
                <w:lang w:val="en-GB" w:eastAsia="da-DK"/>
              </w:rPr>
            </w:pPr>
            <w:r w:rsidRPr="007535DB">
              <w:rPr>
                <w:szCs w:val="20"/>
                <w:lang w:val="en-US"/>
              </w:rPr>
              <w:t xml:space="preserve">Created based on descriptions from IHE: </w:t>
            </w:r>
            <w:hyperlink r:id="rId25" w:history="1">
              <w:r w:rsidRPr="005F44EC">
                <w:rPr>
                  <w:rStyle w:val="Hyperlink"/>
                  <w:rFonts w:eastAsia="Times New Roman" w:cs="Segoe UI"/>
                  <w:szCs w:val="20"/>
                  <w:lang w:val="en-GB" w:eastAsia="da-DK"/>
                </w:rPr>
                <w:t>https://profiles.ihe.net/ITI/TF/Volume2/ITI-61.html#3.61</w:t>
              </w:r>
            </w:hyperlink>
            <w:r>
              <w:rPr>
                <w:rFonts w:eastAsia="Times New Roman" w:cs="Segoe UI"/>
                <w:szCs w:val="20"/>
                <w:lang w:val="en-GB" w:eastAsia="da-DK"/>
              </w:rPr>
              <w:t xml:space="preserve"> </w:t>
            </w:r>
          </w:p>
          <w:p w14:paraId="56A73852" w14:textId="77777777" w:rsidR="00FB19F0" w:rsidRPr="00FB19F0" w:rsidRDefault="00FB19F0" w:rsidP="0086041C">
            <w:pPr>
              <w:spacing w:after="0" w:line="240" w:lineRule="auto"/>
              <w:textAlignment w:val="baseline"/>
              <w:rPr>
                <w:rFonts w:eastAsia="Times New Roman" w:cs="Segoe UI"/>
                <w:szCs w:val="20"/>
                <w:lang w:val="en-GB" w:eastAsia="da-DK"/>
              </w:rPr>
            </w:pPr>
          </w:p>
          <w:p w14:paraId="3C2259D9" w14:textId="1752983E" w:rsidR="0086041C" w:rsidRPr="00631FB3" w:rsidRDefault="0086041C" w:rsidP="0086041C">
            <w:pPr>
              <w:spacing w:after="0" w:line="240" w:lineRule="auto"/>
              <w:textAlignment w:val="baseline"/>
              <w:rPr>
                <w:rFonts w:eastAsia="Times New Roman" w:cs="Segoe UI"/>
                <w:szCs w:val="20"/>
                <w:lang w:val="en-US" w:eastAsia="da-DK"/>
              </w:rPr>
            </w:pPr>
            <w:r w:rsidRPr="00631FB3">
              <w:rPr>
                <w:rFonts w:eastAsia="Times New Roman" w:cs="Segoe UI"/>
                <w:szCs w:val="20"/>
                <w:lang w:val="en-US" w:eastAsia="da-DK"/>
              </w:rPr>
              <w:t xml:space="preserve">Not all metadata provided for stable documents </w:t>
            </w:r>
            <w:r w:rsidR="005C7961">
              <w:rPr>
                <w:rFonts w:eastAsia="Times New Roman" w:cs="Segoe UI"/>
                <w:szCs w:val="20"/>
                <w:lang w:val="en-US" w:eastAsia="da-DK"/>
              </w:rPr>
              <w:t>is</w:t>
            </w:r>
            <w:r w:rsidRPr="00631FB3">
              <w:rPr>
                <w:rFonts w:eastAsia="Times New Roman" w:cs="Segoe UI"/>
                <w:szCs w:val="20"/>
                <w:lang w:val="en-US" w:eastAsia="da-DK"/>
              </w:rPr>
              <w:t xml:space="preserve"> available for On-Demand documents. </w:t>
            </w:r>
            <w:hyperlink r:id="rId26" w:anchor="3.61.4.1.2" w:history="1">
              <w:r w:rsidR="00F47CEC" w:rsidRPr="00011231">
                <w:rPr>
                  <w:rStyle w:val="Hyperlink"/>
                  <w:rFonts w:eastAsia="Times New Roman" w:cs="Segoe UI"/>
                  <w:szCs w:val="20"/>
                  <w:lang w:val="en-US" w:eastAsia="da-DK"/>
                </w:rPr>
                <w:t>https://profiles.ihe.net/IT</w:t>
              </w:r>
              <w:r w:rsidR="00F47CEC" w:rsidRPr="00011231">
                <w:rPr>
                  <w:rStyle w:val="Hyperlink"/>
                  <w:rFonts w:eastAsia="Times New Roman" w:cs="Segoe UI"/>
                  <w:szCs w:val="20"/>
                  <w:lang w:val="en-US" w:eastAsia="da-DK"/>
                </w:rPr>
                <w:t>I</w:t>
              </w:r>
              <w:r w:rsidR="00F47CEC" w:rsidRPr="00011231">
                <w:rPr>
                  <w:rStyle w:val="Hyperlink"/>
                  <w:rFonts w:eastAsia="Times New Roman" w:cs="Segoe UI"/>
                  <w:szCs w:val="20"/>
                  <w:lang w:val="en-US" w:eastAsia="da-DK"/>
                </w:rPr>
                <w:t>/TF/Volume2/ITI-61.html#3.61.4.1.2</w:t>
              </w:r>
            </w:hyperlink>
            <w:r w:rsidR="00F47CEC">
              <w:rPr>
                <w:rFonts w:eastAsia="Times New Roman" w:cs="Segoe UI"/>
                <w:szCs w:val="20"/>
                <w:lang w:val="en-US" w:eastAsia="da-DK"/>
              </w:rPr>
              <w:t xml:space="preserve"> </w:t>
            </w:r>
          </w:p>
        </w:tc>
      </w:tr>
    </w:tbl>
    <w:p w14:paraId="0FDC94D8" w14:textId="1DAB0E82" w:rsidR="00CC46C4" w:rsidRDefault="00CC46C4">
      <w:pPr>
        <w:spacing w:line="300" w:lineRule="auto"/>
        <w:rPr>
          <w:lang w:val="en-US"/>
        </w:rPr>
      </w:pPr>
    </w:p>
    <w:p w14:paraId="01166319" w14:textId="59FEA957" w:rsidR="008E5862" w:rsidRDefault="00A43F53" w:rsidP="00A43F53">
      <w:pPr>
        <w:pStyle w:val="Overskrift2"/>
        <w:rPr>
          <w:lang w:val="en-US"/>
        </w:rPr>
      </w:pPr>
      <w:bookmarkStart w:id="47" w:name="_Toc171683446"/>
      <w:r>
        <w:rPr>
          <w:lang w:val="en-US"/>
        </w:rPr>
        <w:lastRenderedPageBreak/>
        <w:t>Retri</w:t>
      </w:r>
      <w:r w:rsidR="00042F09">
        <w:rPr>
          <w:lang w:val="en-US"/>
        </w:rPr>
        <w:t>e</w:t>
      </w:r>
      <w:r>
        <w:rPr>
          <w:lang w:val="en-US"/>
        </w:rPr>
        <w:t>ve documents</w:t>
      </w:r>
      <w:bookmarkEnd w:id="47"/>
    </w:p>
    <w:p w14:paraId="57996AD4" w14:textId="2EE44F20" w:rsidR="00042F09" w:rsidRDefault="00042F09" w:rsidP="00042F09">
      <w:pPr>
        <w:pStyle w:val="Overskrift3"/>
        <w:rPr>
          <w:lang w:val="en-US"/>
        </w:rPr>
      </w:pPr>
      <w:bookmarkStart w:id="48" w:name="_Ref171674062"/>
      <w:bookmarkStart w:id="49" w:name="_Toc171683447"/>
      <w:r>
        <w:rPr>
          <w:lang w:val="en-US"/>
        </w:rPr>
        <w:t>R1</w:t>
      </w:r>
      <w:r w:rsidRPr="00E91FC0">
        <w:rPr>
          <w:lang w:val="en-US"/>
        </w:rPr>
        <w:t xml:space="preserve">: </w:t>
      </w:r>
      <w:r w:rsidRPr="00042F09">
        <w:rPr>
          <w:lang w:val="en-US"/>
        </w:rPr>
        <w:t>Retrieve Stored Query (</w:t>
      </w:r>
      <w:r w:rsidR="006E6162">
        <w:rPr>
          <w:lang w:val="en-US"/>
        </w:rPr>
        <w:t>S</w:t>
      </w:r>
      <w:r w:rsidRPr="00042F09">
        <w:rPr>
          <w:lang w:val="en-US"/>
        </w:rPr>
        <w:t>table</w:t>
      </w:r>
      <w:r w:rsidR="006E6162">
        <w:rPr>
          <w:lang w:val="en-US"/>
        </w:rPr>
        <w:t>/On-Demand</w:t>
      </w:r>
      <w:r w:rsidRPr="00042F09">
        <w:rPr>
          <w:lang w:val="en-US"/>
        </w:rPr>
        <w:t>) [ITI-18]</w:t>
      </w:r>
      <w:bookmarkEnd w:id="48"/>
      <w:bookmarkEnd w:id="49"/>
    </w:p>
    <w:p w14:paraId="59F9F830" w14:textId="6792FC38" w:rsidR="00F446DF" w:rsidRPr="00F446DF" w:rsidRDefault="00F446DF" w:rsidP="00F446DF">
      <w:pPr>
        <w:rPr>
          <w:szCs w:val="22"/>
          <w:lang w:val="en-US"/>
        </w:rPr>
      </w:pPr>
      <w:r>
        <w:rPr>
          <w:szCs w:val="22"/>
          <w:lang w:val="en-US"/>
        </w:rPr>
        <w:t xml:space="preserve">The use case </w:t>
      </w:r>
      <w:r>
        <w:rPr>
          <w:szCs w:val="22"/>
          <w:lang w:val="en-US"/>
        </w:rPr>
        <w:t>R1</w:t>
      </w:r>
      <w:r>
        <w:rPr>
          <w:szCs w:val="22"/>
          <w:lang w:val="en-US"/>
        </w:rPr>
        <w:t>, presented as a sequence diagram can be found on</w:t>
      </w:r>
      <w:r>
        <w:rPr>
          <w:szCs w:val="22"/>
          <w:lang w:val="en-US"/>
        </w:rPr>
        <w:fldChar w:fldCharType="begin"/>
      </w:r>
      <w:r>
        <w:rPr>
          <w:szCs w:val="22"/>
          <w:lang w:val="en-US"/>
        </w:rPr>
        <w:instrText xml:space="preserve"> REF _Ref171684877 \h </w:instrText>
      </w:r>
      <w:r>
        <w:rPr>
          <w:szCs w:val="22"/>
          <w:lang w:val="en-US"/>
        </w:rPr>
      </w:r>
      <w:r>
        <w:rPr>
          <w:szCs w:val="22"/>
          <w:lang w:val="en-US"/>
        </w:rPr>
        <w:fldChar w:fldCharType="separate"/>
      </w:r>
      <w:r w:rsidRPr="00F446DF">
        <w:rPr>
          <w:lang w:val="en-GB"/>
        </w:rPr>
        <w:t xml:space="preserve">Figure </w:t>
      </w:r>
      <w:r w:rsidRPr="00F446DF">
        <w:rPr>
          <w:noProof/>
          <w:lang w:val="en-GB"/>
        </w:rPr>
        <w:t>5</w:t>
      </w:r>
      <w:r>
        <w:rPr>
          <w:szCs w:val="22"/>
          <w:lang w:val="en-US"/>
        </w:rPr>
        <w:fldChar w:fldCharType="end"/>
      </w:r>
      <w:r>
        <w:rPr>
          <w:szCs w:val="22"/>
          <w:lang w:val="en-US"/>
        </w:rPr>
        <w:t>.</w:t>
      </w:r>
    </w:p>
    <w:p w14:paraId="7DD68CA1" w14:textId="77777777" w:rsidR="00F446DF" w:rsidRDefault="00F446DF" w:rsidP="00F446DF">
      <w:pPr>
        <w:keepNext/>
      </w:pPr>
      <w:r w:rsidRPr="00F446DF">
        <w:rPr>
          <w:lang w:val="en-US"/>
        </w:rPr>
        <w:drawing>
          <wp:inline distT="0" distB="0" distL="0" distR="0" wp14:anchorId="07A0B295" wp14:editId="742D390D">
            <wp:extent cx="4683318" cy="2843730"/>
            <wp:effectExtent l="0" t="0" r="3175" b="0"/>
            <wp:docPr id="1843859501" name="Billede 1" descr="Et billede, der indeholder tekst, skærmbillede, Font/skrifttype, linje/rækk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859501" name="Billede 1" descr="Et billede, der indeholder tekst, skærmbillede, Font/skrifttype, linje/række&#10;&#10;Automatisk genereret beskrivels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87646" cy="284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BBFBA" w14:textId="0E2CC4BD" w:rsidR="00F446DF" w:rsidRPr="00F446DF" w:rsidRDefault="00F446DF" w:rsidP="00F446DF">
      <w:pPr>
        <w:pStyle w:val="Billedtekst"/>
        <w:rPr>
          <w:lang w:val="en-US"/>
        </w:rPr>
      </w:pPr>
      <w:bookmarkStart w:id="50" w:name="_Ref171684877"/>
      <w:r w:rsidRPr="00F446DF">
        <w:rPr>
          <w:lang w:val="en-GB"/>
        </w:rPr>
        <w:t xml:space="preserve">Figure </w:t>
      </w:r>
      <w:r>
        <w:fldChar w:fldCharType="begin"/>
      </w:r>
      <w:r w:rsidRPr="00F446DF">
        <w:rPr>
          <w:lang w:val="en-GB"/>
        </w:rPr>
        <w:instrText xml:space="preserve"> SEQ Figure \* ARABIC </w:instrText>
      </w:r>
      <w:r>
        <w:fldChar w:fldCharType="separate"/>
      </w:r>
      <w:r w:rsidR="005B3088">
        <w:rPr>
          <w:noProof/>
          <w:lang w:val="en-GB"/>
        </w:rPr>
        <w:t>5</w:t>
      </w:r>
      <w:r>
        <w:fldChar w:fldCharType="end"/>
      </w:r>
      <w:bookmarkEnd w:id="50"/>
      <w:r w:rsidRPr="00F446DF">
        <w:rPr>
          <w:lang w:val="en-GB"/>
        </w:rPr>
        <w:t xml:space="preserve"> Sequence diagram for use case R1</w:t>
      </w:r>
    </w:p>
    <w:tbl>
      <w:tblPr>
        <w:tblW w:w="9624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"/>
        <w:gridCol w:w="3218"/>
        <w:gridCol w:w="8"/>
        <w:gridCol w:w="6390"/>
      </w:tblGrid>
      <w:tr w:rsidR="00042F09" w:rsidRPr="00ED7AC5" w14:paraId="267D9932" w14:textId="77777777" w:rsidTr="35906A2C">
        <w:trPr>
          <w:gridBefore w:val="1"/>
          <w:wBefore w:w="8" w:type="dxa"/>
          <w:trHeight w:val="300"/>
        </w:trPr>
        <w:tc>
          <w:tcPr>
            <w:tcW w:w="3226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1F497D"/>
            <w:hideMark/>
          </w:tcPr>
          <w:p w14:paraId="33A439F5" w14:textId="098498E0" w:rsidR="00042F09" w:rsidRPr="00B46A12" w:rsidRDefault="00042F09" w:rsidP="0067616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116700">
              <w:rPr>
                <w:b/>
                <w:bCs/>
                <w:color w:val="FFFFFF" w:themeColor="background1"/>
                <w:sz w:val="24"/>
                <w:szCs w:val="24"/>
              </w:rPr>
              <w:t>Use case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6D2691">
              <w:rPr>
                <w:b/>
                <w:bCs/>
                <w:color w:val="FFFFFF" w:themeColor="background1"/>
                <w:sz w:val="24"/>
                <w:szCs w:val="24"/>
              </w:rPr>
              <w:t>R1</w:t>
            </w:r>
          </w:p>
        </w:tc>
        <w:tc>
          <w:tcPr>
            <w:tcW w:w="63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1F497D"/>
            <w:hideMark/>
          </w:tcPr>
          <w:p w14:paraId="3E5037E8" w14:textId="74EE03F1" w:rsidR="00042F09" w:rsidRPr="00665D83" w:rsidRDefault="006D2691" w:rsidP="0067616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da-DK"/>
              </w:rPr>
            </w:pPr>
            <w:r w:rsidRPr="006D2691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Retrieve Stored Query (stable) [ITI-18]</w:t>
            </w:r>
          </w:p>
        </w:tc>
      </w:tr>
      <w:tr w:rsidR="00042F09" w:rsidRPr="00B46A12" w14:paraId="621AC168" w14:textId="77777777" w:rsidTr="35906A2C">
        <w:trPr>
          <w:gridBefore w:val="1"/>
          <w:wBefore w:w="8" w:type="dxa"/>
          <w:trHeight w:val="300"/>
        </w:trPr>
        <w:tc>
          <w:tcPr>
            <w:tcW w:w="3226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B6AEBCE" w14:textId="77777777" w:rsidR="00042F09" w:rsidRPr="00B46A12" w:rsidRDefault="00042F09" w:rsidP="0067616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FD2CDA">
              <w:rPr>
                <w:rFonts w:eastAsia="Times New Roman" w:cs="Segoe UI"/>
                <w:szCs w:val="20"/>
                <w:lang w:eastAsia="da-DK"/>
              </w:rPr>
              <w:t xml:space="preserve">Initiating </w:t>
            </w:r>
            <w:r>
              <w:rPr>
                <w:rFonts w:eastAsia="Times New Roman" w:cs="Segoe UI"/>
                <w:szCs w:val="20"/>
                <w:lang w:eastAsia="da-DK"/>
              </w:rPr>
              <w:t>part</w:t>
            </w:r>
          </w:p>
        </w:tc>
        <w:tc>
          <w:tcPr>
            <w:tcW w:w="63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FE5131C" w14:textId="05E86192" w:rsidR="00042F09" w:rsidRPr="00161136" w:rsidRDefault="00DF53D1" w:rsidP="00676167">
            <w:pPr>
              <w:spacing w:after="0" w:line="240" w:lineRule="auto"/>
              <w:textAlignment w:val="baseline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Content receiver</w:t>
            </w:r>
          </w:p>
        </w:tc>
      </w:tr>
      <w:tr w:rsidR="00042F09" w:rsidRPr="00ED7AC5" w14:paraId="36AFEC6E" w14:textId="77777777" w:rsidTr="35906A2C">
        <w:trPr>
          <w:gridBefore w:val="1"/>
          <w:wBefore w:w="8" w:type="dxa"/>
          <w:trHeight w:val="300"/>
        </w:trPr>
        <w:tc>
          <w:tcPr>
            <w:tcW w:w="3226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77AA160" w14:textId="77777777" w:rsidR="00042F09" w:rsidRPr="00B46A12" w:rsidRDefault="00042F09" w:rsidP="0067616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>
              <w:rPr>
                <w:rFonts w:eastAsia="Times New Roman" w:cs="Segoe UI"/>
                <w:szCs w:val="18"/>
                <w:lang w:eastAsia="da-DK"/>
              </w:rPr>
              <w:t>Purpose</w:t>
            </w:r>
          </w:p>
        </w:tc>
        <w:tc>
          <w:tcPr>
            <w:tcW w:w="63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68DBD9B" w14:textId="72458681" w:rsidR="00042F09" w:rsidRPr="00161136" w:rsidRDefault="00E808F9" w:rsidP="00E808F9">
            <w:pPr>
              <w:spacing w:after="0" w:line="240" w:lineRule="auto"/>
              <w:textAlignment w:val="baseline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To identi</w:t>
            </w:r>
            <w:r w:rsidR="008556C6">
              <w:rPr>
                <w:szCs w:val="20"/>
                <w:lang w:val="en-US"/>
              </w:rPr>
              <w:t>fy if relevant document metadata</w:t>
            </w:r>
            <w:r w:rsidR="00287A1A">
              <w:rPr>
                <w:szCs w:val="20"/>
                <w:lang w:val="en-US"/>
              </w:rPr>
              <w:t xml:space="preserve"> is available </w:t>
            </w:r>
            <w:r w:rsidR="000657CB">
              <w:rPr>
                <w:szCs w:val="20"/>
                <w:lang w:val="en-US"/>
              </w:rPr>
              <w:t>in</w:t>
            </w:r>
            <w:r w:rsidR="00287A1A">
              <w:rPr>
                <w:szCs w:val="20"/>
                <w:lang w:val="en-US"/>
              </w:rPr>
              <w:t xml:space="preserve"> the document registry.</w:t>
            </w:r>
          </w:p>
        </w:tc>
      </w:tr>
      <w:tr w:rsidR="00042F09" w:rsidRPr="00ED7AC5" w14:paraId="5F5A2111" w14:textId="77777777" w:rsidTr="35906A2C">
        <w:trPr>
          <w:gridBefore w:val="1"/>
          <w:wBefore w:w="8" w:type="dxa"/>
          <w:trHeight w:val="300"/>
        </w:trPr>
        <w:tc>
          <w:tcPr>
            <w:tcW w:w="3226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60DFB06" w14:textId="77777777" w:rsidR="00042F09" w:rsidRPr="00B46A12" w:rsidRDefault="00042F09" w:rsidP="0067616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FD2CDA">
              <w:rPr>
                <w:rFonts w:eastAsia="Times New Roman" w:cs="Segoe UI"/>
                <w:szCs w:val="20"/>
                <w:lang w:eastAsia="da-DK"/>
              </w:rPr>
              <w:t>Starting Conditions/Prerequisites</w:t>
            </w:r>
            <w:r w:rsidRPr="00B46A12">
              <w:rPr>
                <w:rFonts w:eastAsia="Times New Roman" w:cs="Segoe UI"/>
                <w:szCs w:val="20"/>
                <w:lang w:eastAsia="da-DK"/>
              </w:rPr>
              <w:t> </w:t>
            </w:r>
          </w:p>
        </w:tc>
        <w:tc>
          <w:tcPr>
            <w:tcW w:w="63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163DE76" w14:textId="7EF8762A" w:rsidR="00042F09" w:rsidRPr="00161136" w:rsidRDefault="00287A1A" w:rsidP="00676167">
            <w:pPr>
              <w:spacing w:after="0" w:line="240" w:lineRule="auto"/>
              <w:textAlignment w:val="baseline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 xml:space="preserve">Document consumer wants to </w:t>
            </w:r>
            <w:r w:rsidR="00163780">
              <w:rPr>
                <w:szCs w:val="20"/>
                <w:lang w:val="en-US"/>
              </w:rPr>
              <w:t>query and/or retrieve document metadata.</w:t>
            </w:r>
          </w:p>
        </w:tc>
      </w:tr>
      <w:tr w:rsidR="00042F09" w:rsidRPr="00ED7AC5" w14:paraId="4A5B883B" w14:textId="77777777" w:rsidTr="35906A2C">
        <w:trPr>
          <w:gridBefore w:val="1"/>
          <w:wBefore w:w="8" w:type="dxa"/>
          <w:trHeight w:val="300"/>
        </w:trPr>
        <w:tc>
          <w:tcPr>
            <w:tcW w:w="3226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FB37EF7" w14:textId="77777777" w:rsidR="00042F09" w:rsidRPr="00130B4F" w:rsidRDefault="00042F09" w:rsidP="0067616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da-DK"/>
              </w:rPr>
            </w:pPr>
            <w:r w:rsidRPr="00130B4F">
              <w:rPr>
                <w:rFonts w:eastAsia="Times New Roman" w:cs="Segoe UI"/>
                <w:szCs w:val="20"/>
                <w:lang w:val="en-US" w:eastAsia="da-DK"/>
              </w:rPr>
              <w:t>Initiating event</w:t>
            </w:r>
          </w:p>
        </w:tc>
        <w:tc>
          <w:tcPr>
            <w:tcW w:w="63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41A91E3" w14:textId="066A66A1" w:rsidR="00042F09" w:rsidRPr="00161136" w:rsidRDefault="00D873EA" w:rsidP="00676167">
            <w:pPr>
              <w:spacing w:after="0" w:line="240" w:lineRule="auto"/>
              <w:textAlignment w:val="baseline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Document consume</w:t>
            </w:r>
            <w:r w:rsidR="000B3502">
              <w:rPr>
                <w:szCs w:val="20"/>
                <w:lang w:val="en-US"/>
              </w:rPr>
              <w:t>r</w:t>
            </w:r>
            <w:r>
              <w:rPr>
                <w:szCs w:val="20"/>
                <w:lang w:val="en-US"/>
              </w:rPr>
              <w:t xml:space="preserve"> is triggered to perform </w:t>
            </w:r>
            <w:r w:rsidR="000B3502">
              <w:rPr>
                <w:szCs w:val="20"/>
                <w:lang w:val="en-US"/>
              </w:rPr>
              <w:t>the query</w:t>
            </w:r>
            <w:r>
              <w:rPr>
                <w:szCs w:val="20"/>
                <w:lang w:val="en-US"/>
              </w:rPr>
              <w:t>.</w:t>
            </w:r>
          </w:p>
        </w:tc>
      </w:tr>
      <w:tr w:rsidR="00042F09" w:rsidRPr="00ED7AC5" w14:paraId="40DD0BCF" w14:textId="77777777" w:rsidTr="001066C7">
        <w:trPr>
          <w:trHeight w:val="300"/>
        </w:trPr>
        <w:tc>
          <w:tcPr>
            <w:tcW w:w="3226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auto"/>
              <w:right w:val="single" w:sz="6" w:space="0" w:color="000000" w:themeColor="text1"/>
            </w:tcBorders>
            <w:shd w:val="clear" w:color="auto" w:fill="auto"/>
            <w:hideMark/>
          </w:tcPr>
          <w:p w14:paraId="34862650" w14:textId="77777777" w:rsidR="00042F09" w:rsidRPr="00B46A12" w:rsidRDefault="00042F09" w:rsidP="0067616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>
              <w:rPr>
                <w:rFonts w:eastAsia="Times New Roman" w:cs="Segoe UI"/>
                <w:szCs w:val="18"/>
                <w:lang w:eastAsia="da-DK"/>
              </w:rPr>
              <w:t>Actions</w:t>
            </w:r>
          </w:p>
        </w:tc>
        <w:tc>
          <w:tcPr>
            <w:tcW w:w="639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9788D9A" w14:textId="44FB5281" w:rsidR="00042F09" w:rsidRPr="00130B4F" w:rsidRDefault="000B3502" w:rsidP="000521F8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eastAsia="Times New Roman" w:cs="Segoe UI"/>
                <w:szCs w:val="20"/>
                <w:lang w:val="en-US" w:eastAsia="da-DK"/>
              </w:rPr>
            </w:pPr>
            <w:r>
              <w:rPr>
                <w:rFonts w:eastAsia="Times New Roman" w:cs="Segoe UI"/>
                <w:szCs w:val="20"/>
                <w:lang w:val="en-US" w:eastAsia="da-DK"/>
              </w:rPr>
              <w:t>Document consumer identifies relevant search parameters</w:t>
            </w:r>
          </w:p>
        </w:tc>
      </w:tr>
      <w:tr w:rsidR="00042F09" w:rsidRPr="00ED7AC5" w14:paraId="21263C9B" w14:textId="77777777" w:rsidTr="001066C7">
        <w:trPr>
          <w:trHeight w:val="300"/>
        </w:trPr>
        <w:tc>
          <w:tcPr>
            <w:tcW w:w="3226" w:type="dxa"/>
            <w:gridSpan w:val="2"/>
            <w:tcBorders>
              <w:top w:val="single" w:sz="6" w:space="0" w:color="auto"/>
              <w:left w:val="single" w:sz="6" w:space="0" w:color="000000" w:themeColor="text1"/>
              <w:bottom w:val="single" w:sz="6" w:space="0" w:color="auto"/>
              <w:right w:val="single" w:sz="6" w:space="0" w:color="000000" w:themeColor="text1"/>
            </w:tcBorders>
            <w:shd w:val="clear" w:color="auto" w:fill="auto"/>
            <w:hideMark/>
          </w:tcPr>
          <w:p w14:paraId="7B1AED3F" w14:textId="77777777" w:rsidR="00042F09" w:rsidRPr="002B3281" w:rsidRDefault="00042F09" w:rsidP="0067616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da-DK"/>
              </w:rPr>
            </w:pPr>
            <w:r w:rsidRPr="002B3281">
              <w:rPr>
                <w:rFonts w:eastAsia="Times New Roman" w:cs="Segoe UI"/>
                <w:szCs w:val="20"/>
                <w:lang w:val="en-US" w:eastAsia="da-DK"/>
              </w:rPr>
              <w:t> </w:t>
            </w:r>
          </w:p>
        </w:tc>
        <w:tc>
          <w:tcPr>
            <w:tcW w:w="639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30C7D0D" w14:textId="27B85AE7" w:rsidR="00042F09" w:rsidRPr="00130B4F" w:rsidRDefault="000B3502" w:rsidP="000521F8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eastAsia="Times New Roman" w:cs="Segoe UI"/>
                <w:szCs w:val="20"/>
                <w:lang w:val="en-US" w:eastAsia="da-DK"/>
              </w:rPr>
            </w:pPr>
            <w:r>
              <w:rPr>
                <w:rFonts w:eastAsia="Times New Roman" w:cs="Segoe UI"/>
                <w:szCs w:val="20"/>
                <w:lang w:val="en-US" w:eastAsia="da-DK"/>
              </w:rPr>
              <w:t xml:space="preserve">Document consumer </w:t>
            </w:r>
            <w:r w:rsidR="00557350">
              <w:rPr>
                <w:rFonts w:eastAsia="Times New Roman" w:cs="Segoe UI"/>
                <w:szCs w:val="20"/>
                <w:lang w:val="en-US" w:eastAsia="da-DK"/>
              </w:rPr>
              <w:t>submits the request</w:t>
            </w:r>
            <w:r w:rsidR="003F53E8">
              <w:rPr>
                <w:rFonts w:eastAsia="Times New Roman" w:cs="Segoe UI"/>
                <w:szCs w:val="20"/>
                <w:lang w:val="en-US" w:eastAsia="da-DK"/>
              </w:rPr>
              <w:t xml:space="preserve"> to the document registry</w:t>
            </w:r>
          </w:p>
        </w:tc>
      </w:tr>
      <w:tr w:rsidR="00042F09" w:rsidRPr="00ED7AC5" w14:paraId="717A3A78" w14:textId="77777777" w:rsidTr="001066C7">
        <w:trPr>
          <w:trHeight w:val="300"/>
        </w:trPr>
        <w:tc>
          <w:tcPr>
            <w:tcW w:w="3226" w:type="dxa"/>
            <w:gridSpan w:val="2"/>
            <w:tcBorders>
              <w:top w:val="single" w:sz="6" w:space="0" w:color="auto"/>
              <w:left w:val="single" w:sz="6" w:space="0" w:color="000000" w:themeColor="text1"/>
              <w:bottom w:val="single" w:sz="6" w:space="0" w:color="auto"/>
              <w:right w:val="single" w:sz="6" w:space="0" w:color="000000" w:themeColor="text1"/>
            </w:tcBorders>
            <w:shd w:val="clear" w:color="auto" w:fill="auto"/>
          </w:tcPr>
          <w:p w14:paraId="52EFDAD4" w14:textId="77777777" w:rsidR="00042F09" w:rsidRPr="002B3281" w:rsidRDefault="00042F09" w:rsidP="00676167">
            <w:pPr>
              <w:spacing w:after="0" w:line="240" w:lineRule="auto"/>
              <w:textAlignment w:val="baseline"/>
              <w:rPr>
                <w:rFonts w:eastAsia="Times New Roman" w:cs="Segoe UI"/>
                <w:szCs w:val="20"/>
                <w:lang w:val="en-US" w:eastAsia="da-DK"/>
              </w:rPr>
            </w:pPr>
          </w:p>
        </w:tc>
        <w:tc>
          <w:tcPr>
            <w:tcW w:w="639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6AACCA8" w14:textId="68B16E77" w:rsidR="00042F09" w:rsidRPr="00130B4F" w:rsidRDefault="003F53E8" w:rsidP="000521F8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eastAsia="Times New Roman" w:cs="Segoe UI"/>
                <w:szCs w:val="20"/>
                <w:lang w:val="en-US" w:eastAsia="da-DK"/>
              </w:rPr>
            </w:pPr>
            <w:r>
              <w:rPr>
                <w:rFonts w:eastAsia="Times New Roman" w:cs="Segoe UI"/>
                <w:szCs w:val="20"/>
                <w:lang w:val="en-US" w:eastAsia="da-DK"/>
              </w:rPr>
              <w:t xml:space="preserve">Document registry verifies the </w:t>
            </w:r>
            <w:r w:rsidR="005D26AB">
              <w:rPr>
                <w:rFonts w:eastAsia="Times New Roman" w:cs="Segoe UI"/>
                <w:szCs w:val="20"/>
                <w:lang w:val="en-US" w:eastAsia="da-DK"/>
              </w:rPr>
              <w:t>included parameters.</w:t>
            </w:r>
          </w:p>
        </w:tc>
      </w:tr>
      <w:tr w:rsidR="00042F09" w:rsidRPr="00ED7AC5" w14:paraId="3984B1C6" w14:textId="77777777" w:rsidTr="001066C7">
        <w:trPr>
          <w:trHeight w:val="300"/>
        </w:trPr>
        <w:tc>
          <w:tcPr>
            <w:tcW w:w="3226" w:type="dxa"/>
            <w:gridSpan w:val="2"/>
            <w:tcBorders>
              <w:top w:val="single" w:sz="6" w:space="0" w:color="auto"/>
              <w:left w:val="single" w:sz="6" w:space="0" w:color="000000" w:themeColor="text1"/>
              <w:bottom w:val="single" w:sz="6" w:space="0" w:color="auto"/>
              <w:right w:val="single" w:sz="6" w:space="0" w:color="000000" w:themeColor="text1"/>
            </w:tcBorders>
            <w:shd w:val="clear" w:color="auto" w:fill="auto"/>
          </w:tcPr>
          <w:p w14:paraId="79220DF1" w14:textId="77777777" w:rsidR="00042F09" w:rsidRPr="002B3281" w:rsidRDefault="00042F09" w:rsidP="00676167">
            <w:pPr>
              <w:spacing w:after="0" w:line="240" w:lineRule="auto"/>
              <w:textAlignment w:val="baseline"/>
              <w:rPr>
                <w:rFonts w:eastAsia="Times New Roman" w:cs="Segoe UI"/>
                <w:szCs w:val="20"/>
                <w:lang w:val="en-US" w:eastAsia="da-DK"/>
              </w:rPr>
            </w:pPr>
          </w:p>
        </w:tc>
        <w:tc>
          <w:tcPr>
            <w:tcW w:w="639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A7DDC99" w14:textId="13EF31BD" w:rsidR="00042F09" w:rsidRPr="00130B4F" w:rsidRDefault="005D26AB" w:rsidP="000521F8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eastAsia="Times New Roman" w:cs="Segoe UI"/>
                <w:szCs w:val="20"/>
                <w:lang w:val="en-US" w:eastAsia="da-DK"/>
              </w:rPr>
            </w:pPr>
            <w:r>
              <w:rPr>
                <w:rFonts w:eastAsia="Times New Roman" w:cs="Segoe UI"/>
                <w:szCs w:val="20"/>
                <w:lang w:val="en-US" w:eastAsia="da-DK"/>
              </w:rPr>
              <w:t>Document registry returns</w:t>
            </w:r>
            <w:r w:rsidR="00037264">
              <w:rPr>
                <w:rFonts w:eastAsia="Times New Roman" w:cs="Segoe UI"/>
                <w:szCs w:val="20"/>
                <w:lang w:val="en-US" w:eastAsia="da-DK"/>
              </w:rPr>
              <w:t xml:space="preserve"> the metadata in a response</w:t>
            </w:r>
            <w:r w:rsidR="00AB33F4">
              <w:rPr>
                <w:rFonts w:eastAsia="Times New Roman" w:cs="Segoe UI"/>
                <w:szCs w:val="20"/>
                <w:lang w:val="en-US" w:eastAsia="da-DK"/>
              </w:rPr>
              <w:t xml:space="preserve"> to the document consumer</w:t>
            </w:r>
          </w:p>
        </w:tc>
      </w:tr>
      <w:tr w:rsidR="00042F09" w:rsidRPr="00ED7AC5" w14:paraId="2B709E2D" w14:textId="77777777" w:rsidTr="35906A2C">
        <w:trPr>
          <w:gridBefore w:val="1"/>
          <w:wBefore w:w="8" w:type="dxa"/>
          <w:trHeight w:val="300"/>
        </w:trPr>
        <w:tc>
          <w:tcPr>
            <w:tcW w:w="3226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B88BBE7" w14:textId="77777777" w:rsidR="00042F09" w:rsidRPr="00B46A12" w:rsidRDefault="00042F09" w:rsidP="0067616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>
              <w:rPr>
                <w:rFonts w:eastAsia="Times New Roman" w:cs="Segoe UI"/>
                <w:szCs w:val="18"/>
                <w:lang w:eastAsia="da-DK"/>
              </w:rPr>
              <w:t>End result</w:t>
            </w:r>
          </w:p>
        </w:tc>
        <w:tc>
          <w:tcPr>
            <w:tcW w:w="63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79D5FCA" w14:textId="66A50049" w:rsidR="00042F09" w:rsidRPr="00631FB3" w:rsidRDefault="00AB33F4" w:rsidP="00676167">
            <w:pPr>
              <w:spacing w:after="0" w:line="240" w:lineRule="auto"/>
              <w:textAlignment w:val="baseline"/>
              <w:rPr>
                <w:rFonts w:eastAsia="Times New Roman" w:cs="Segoe UI"/>
                <w:szCs w:val="20"/>
                <w:lang w:val="en-US" w:eastAsia="da-DK"/>
              </w:rPr>
            </w:pPr>
            <w:r>
              <w:rPr>
                <w:rFonts w:eastAsia="Times New Roman" w:cs="Segoe UI"/>
                <w:szCs w:val="20"/>
                <w:lang w:val="en-US" w:eastAsia="da-DK"/>
              </w:rPr>
              <w:t>The document</w:t>
            </w:r>
            <w:r w:rsidR="001F2F46">
              <w:rPr>
                <w:rFonts w:eastAsia="Times New Roman" w:cs="Segoe UI"/>
                <w:szCs w:val="20"/>
                <w:lang w:val="en-US" w:eastAsia="da-DK"/>
              </w:rPr>
              <w:t xml:space="preserve"> consumer has received metadata from the requested.</w:t>
            </w:r>
          </w:p>
        </w:tc>
      </w:tr>
      <w:tr w:rsidR="00042F09" w:rsidRPr="00665D83" w14:paraId="5CFF03C3" w14:textId="77777777" w:rsidTr="35906A2C">
        <w:trPr>
          <w:gridBefore w:val="1"/>
          <w:wBefore w:w="8" w:type="dxa"/>
          <w:trHeight w:val="300"/>
        </w:trPr>
        <w:tc>
          <w:tcPr>
            <w:tcW w:w="3226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A70FD5D" w14:textId="77777777" w:rsidR="00042F09" w:rsidRPr="00B46A12" w:rsidRDefault="00042F09" w:rsidP="0067616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>
              <w:rPr>
                <w:rFonts w:eastAsia="Times New Roman" w:cs="Segoe UI"/>
                <w:szCs w:val="20"/>
                <w:lang w:eastAsia="da-DK"/>
              </w:rPr>
              <w:t>Alternative actions</w:t>
            </w:r>
            <w:r w:rsidRPr="00B46A12">
              <w:rPr>
                <w:rFonts w:eastAsia="Times New Roman" w:cs="Segoe UI"/>
                <w:szCs w:val="20"/>
                <w:lang w:eastAsia="da-DK"/>
              </w:rPr>
              <w:t> </w:t>
            </w:r>
          </w:p>
        </w:tc>
        <w:tc>
          <w:tcPr>
            <w:tcW w:w="63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BB4AA87" w14:textId="213694AB" w:rsidR="00042F09" w:rsidRPr="00631FB3" w:rsidRDefault="00042F09" w:rsidP="00676167">
            <w:pPr>
              <w:spacing w:after="0" w:line="240" w:lineRule="auto"/>
              <w:textAlignment w:val="baseline"/>
              <w:rPr>
                <w:rFonts w:eastAsia="Times New Roman" w:cs="Segoe UI"/>
                <w:szCs w:val="20"/>
                <w:lang w:val="en-US" w:eastAsia="da-DK"/>
              </w:rPr>
            </w:pPr>
          </w:p>
        </w:tc>
      </w:tr>
      <w:tr w:rsidR="00042F09" w:rsidRPr="00665D83" w14:paraId="076A7B42" w14:textId="77777777" w:rsidTr="35906A2C">
        <w:trPr>
          <w:gridBefore w:val="1"/>
          <w:wBefore w:w="8" w:type="dxa"/>
          <w:trHeight w:val="300"/>
        </w:trPr>
        <w:tc>
          <w:tcPr>
            <w:tcW w:w="3226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E404075" w14:textId="77777777" w:rsidR="00042F09" w:rsidRPr="00B46A12" w:rsidRDefault="00042F09" w:rsidP="0067616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>
              <w:rPr>
                <w:rFonts w:eastAsia="Times New Roman" w:cs="Segoe UI"/>
                <w:szCs w:val="20"/>
                <w:lang w:eastAsia="da-DK"/>
              </w:rPr>
              <w:t>Corrective actions</w:t>
            </w:r>
            <w:r w:rsidRPr="00B46A12">
              <w:rPr>
                <w:rFonts w:eastAsia="Times New Roman" w:cs="Segoe UI"/>
                <w:szCs w:val="20"/>
                <w:lang w:eastAsia="da-DK"/>
              </w:rPr>
              <w:t> </w:t>
            </w:r>
          </w:p>
        </w:tc>
        <w:tc>
          <w:tcPr>
            <w:tcW w:w="63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1F5A291" w14:textId="77777777" w:rsidR="00042F09" w:rsidRPr="00631FB3" w:rsidRDefault="00042F09" w:rsidP="00676167">
            <w:pPr>
              <w:keepNext/>
              <w:spacing w:after="0"/>
              <w:rPr>
                <w:rFonts w:eastAsia="Times New Roman" w:cs="Segoe UI"/>
                <w:szCs w:val="20"/>
                <w:lang w:val="en-US" w:eastAsia="da-DK"/>
              </w:rPr>
            </w:pPr>
          </w:p>
        </w:tc>
      </w:tr>
      <w:tr w:rsidR="00042F09" w:rsidRPr="00DF53D1" w14:paraId="1911C6A7" w14:textId="77777777" w:rsidTr="35906A2C">
        <w:trPr>
          <w:gridBefore w:val="1"/>
          <w:wBefore w:w="8" w:type="dxa"/>
          <w:trHeight w:val="258"/>
        </w:trPr>
        <w:tc>
          <w:tcPr>
            <w:tcW w:w="3226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B0739A4" w14:textId="77777777" w:rsidR="00042F09" w:rsidRPr="00B46A12" w:rsidRDefault="00042F09" w:rsidP="0067616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>
              <w:rPr>
                <w:rFonts w:eastAsia="Times New Roman" w:cs="Segoe UI"/>
                <w:szCs w:val="18"/>
                <w:lang w:eastAsia="da-DK"/>
              </w:rPr>
              <w:t>Remarks</w:t>
            </w:r>
          </w:p>
        </w:tc>
        <w:tc>
          <w:tcPr>
            <w:tcW w:w="63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68B189F" w14:textId="5C56FB02" w:rsidR="487BCE46" w:rsidRPr="003C36C8" w:rsidRDefault="00037264" w:rsidP="003C36C8">
            <w:pPr>
              <w:spacing w:after="0" w:line="240" w:lineRule="auto"/>
              <w:textAlignment w:val="baseline"/>
              <w:rPr>
                <w:rFonts w:eastAsia="Times New Roman" w:cs="Segoe UI"/>
                <w:szCs w:val="20"/>
                <w:lang w:val="en-US" w:eastAsia="da-DK"/>
              </w:rPr>
            </w:pPr>
            <w:r>
              <w:rPr>
                <w:rFonts w:eastAsia="Times New Roman" w:cs="Segoe UI"/>
                <w:szCs w:val="20"/>
                <w:lang w:val="en-US" w:eastAsia="da-DK"/>
              </w:rPr>
              <w:t>The</w:t>
            </w:r>
            <w:r w:rsidR="00294D48">
              <w:rPr>
                <w:rFonts w:eastAsia="Times New Roman" w:cs="Segoe UI"/>
                <w:szCs w:val="20"/>
                <w:lang w:val="en-US" w:eastAsia="da-DK"/>
              </w:rPr>
              <w:t xml:space="preserve"> request can be declined if </w:t>
            </w:r>
            <w:r w:rsidR="006C43F3">
              <w:rPr>
                <w:rFonts w:eastAsia="Times New Roman" w:cs="Segoe UI"/>
                <w:szCs w:val="20"/>
                <w:lang w:val="en-US" w:eastAsia="da-DK"/>
              </w:rPr>
              <w:t xml:space="preserve">an unknown query ID is used or required parameters are missing. </w:t>
            </w:r>
            <w:hyperlink r:id="rId28" w:anchor="3.18.4.1.3" w:history="1">
              <w:r w:rsidR="006C43F3" w:rsidRPr="00011231">
                <w:rPr>
                  <w:rStyle w:val="Hyperlink"/>
                  <w:rFonts w:eastAsia="Times New Roman" w:cs="Segoe UI"/>
                  <w:szCs w:val="20"/>
                  <w:lang w:val="en-US" w:eastAsia="da-DK"/>
                </w:rPr>
                <w:t>https://profiles.ihe.net/ITI/TF/Volume2/ITI-18.html#3.18.4.1.3</w:t>
              </w:r>
            </w:hyperlink>
            <w:r w:rsidR="006C43F3">
              <w:rPr>
                <w:rFonts w:eastAsia="Times New Roman" w:cs="Segoe UI"/>
                <w:szCs w:val="20"/>
                <w:lang w:val="en-US" w:eastAsia="da-DK"/>
              </w:rPr>
              <w:t xml:space="preserve"> </w:t>
            </w:r>
          </w:p>
          <w:p w14:paraId="087A8073" w14:textId="77777777" w:rsidR="001066C7" w:rsidRDefault="001066C7" w:rsidP="00676167">
            <w:pPr>
              <w:spacing w:after="0" w:line="240" w:lineRule="auto"/>
              <w:textAlignment w:val="baseline"/>
              <w:rPr>
                <w:rFonts w:eastAsia="Times New Roman" w:cs="Segoe UI"/>
                <w:szCs w:val="20"/>
                <w:lang w:val="en-US" w:eastAsia="da-DK"/>
              </w:rPr>
            </w:pPr>
          </w:p>
          <w:p w14:paraId="2AF28A3B" w14:textId="77777777" w:rsidR="001066C7" w:rsidRDefault="001066C7" w:rsidP="00676167">
            <w:pPr>
              <w:spacing w:after="0" w:line="240" w:lineRule="auto"/>
              <w:textAlignment w:val="baseline"/>
              <w:rPr>
                <w:rFonts w:eastAsia="Times New Roman" w:cs="Segoe UI"/>
                <w:szCs w:val="20"/>
                <w:lang w:val="en-US" w:eastAsia="da-DK"/>
              </w:rPr>
            </w:pPr>
            <w:r w:rsidRPr="0002408D">
              <w:rPr>
                <w:rFonts w:eastAsia="Times New Roman" w:cs="Segoe UI"/>
                <w:b/>
                <w:bCs/>
                <w:szCs w:val="20"/>
                <w:lang w:val="en-US" w:eastAsia="da-DK"/>
              </w:rPr>
              <w:t>Action 1</w:t>
            </w:r>
            <w:r>
              <w:rPr>
                <w:rFonts w:eastAsia="Times New Roman" w:cs="Segoe UI"/>
                <w:szCs w:val="20"/>
                <w:lang w:val="en-US" w:eastAsia="da-DK"/>
              </w:rPr>
              <w:t xml:space="preserve">: </w:t>
            </w:r>
          </w:p>
          <w:p w14:paraId="003246F6" w14:textId="3BF11655" w:rsidR="00200490" w:rsidRDefault="005773EA" w:rsidP="00676167">
            <w:pPr>
              <w:spacing w:after="0" w:line="240" w:lineRule="auto"/>
              <w:textAlignment w:val="baseline"/>
              <w:rPr>
                <w:rFonts w:eastAsia="Times New Roman" w:cs="Segoe UI"/>
                <w:szCs w:val="20"/>
                <w:lang w:val="en-US" w:eastAsia="da-DK"/>
              </w:rPr>
            </w:pPr>
            <w:r>
              <w:rPr>
                <w:rFonts w:eastAsia="Times New Roman" w:cs="Segoe UI"/>
                <w:szCs w:val="20"/>
                <w:lang w:val="en-US" w:eastAsia="da-DK"/>
              </w:rPr>
              <w:t>R</w:t>
            </w:r>
            <w:r>
              <w:rPr>
                <w:rFonts w:eastAsia="Times New Roman" w:cs="Segoe UI"/>
                <w:szCs w:val="20"/>
                <w:lang w:val="en-US" w:eastAsia="da-DK"/>
              </w:rPr>
              <w:t>elevant search parameters</w:t>
            </w:r>
            <w:r>
              <w:rPr>
                <w:rFonts w:eastAsia="Times New Roman" w:cs="Segoe UI"/>
                <w:szCs w:val="20"/>
                <w:lang w:val="en-US" w:eastAsia="da-DK"/>
              </w:rPr>
              <w:t xml:space="preserve"> </w:t>
            </w:r>
            <w:r w:rsidR="00AF3DC1">
              <w:rPr>
                <w:rFonts w:eastAsia="Times New Roman" w:cs="Segoe UI"/>
                <w:szCs w:val="20"/>
                <w:lang w:val="en-US" w:eastAsia="da-DK"/>
              </w:rPr>
              <w:t>are</w:t>
            </w:r>
            <w:r>
              <w:rPr>
                <w:rFonts w:eastAsia="Times New Roman" w:cs="Segoe UI"/>
                <w:szCs w:val="20"/>
                <w:lang w:val="en-US" w:eastAsia="da-DK"/>
              </w:rPr>
              <w:t xml:space="preserve"> a</w:t>
            </w:r>
            <w:r w:rsidR="00DF53D1">
              <w:rPr>
                <w:rFonts w:eastAsia="Times New Roman" w:cs="Segoe UI"/>
                <w:szCs w:val="20"/>
                <w:lang w:val="en-US" w:eastAsia="da-DK"/>
              </w:rPr>
              <w:t>t least patientId, formatCode and objectType</w:t>
            </w:r>
            <w:r>
              <w:rPr>
                <w:rFonts w:eastAsia="Times New Roman" w:cs="Segoe UI"/>
                <w:szCs w:val="20"/>
                <w:lang w:val="en-US" w:eastAsia="da-DK"/>
              </w:rPr>
              <w:t xml:space="preserve">. More search </w:t>
            </w:r>
            <w:r w:rsidR="00AF3DC1">
              <w:rPr>
                <w:rFonts w:eastAsia="Times New Roman" w:cs="Segoe UI"/>
                <w:szCs w:val="20"/>
                <w:lang w:val="en-US" w:eastAsia="da-DK"/>
              </w:rPr>
              <w:t>parameters may be included to specify the search</w:t>
            </w:r>
            <w:r w:rsidR="00DF53D1">
              <w:rPr>
                <w:rFonts w:eastAsia="Times New Roman" w:cs="Segoe UI"/>
                <w:szCs w:val="20"/>
                <w:lang w:val="en-US" w:eastAsia="da-DK"/>
              </w:rPr>
              <w:t>.</w:t>
            </w:r>
          </w:p>
          <w:p w14:paraId="5428F380" w14:textId="77777777" w:rsidR="001066C7" w:rsidRDefault="001066C7" w:rsidP="00676167">
            <w:pPr>
              <w:spacing w:after="0" w:line="240" w:lineRule="auto"/>
              <w:textAlignment w:val="baseline"/>
              <w:rPr>
                <w:rFonts w:eastAsia="Times New Roman" w:cs="Segoe UI"/>
                <w:szCs w:val="20"/>
                <w:lang w:val="en-US" w:eastAsia="da-DK"/>
              </w:rPr>
            </w:pPr>
          </w:p>
          <w:p w14:paraId="64DD40A6" w14:textId="19C55A62" w:rsidR="001066C7" w:rsidRDefault="001066C7" w:rsidP="00676167">
            <w:pPr>
              <w:spacing w:after="0" w:line="240" w:lineRule="auto"/>
              <w:textAlignment w:val="baseline"/>
              <w:rPr>
                <w:rFonts w:eastAsia="Times New Roman" w:cs="Segoe UI"/>
                <w:szCs w:val="20"/>
                <w:lang w:val="en-US" w:eastAsia="da-DK"/>
              </w:rPr>
            </w:pPr>
            <w:r w:rsidRPr="0002408D">
              <w:rPr>
                <w:rFonts w:eastAsia="Times New Roman" w:cs="Segoe UI"/>
                <w:b/>
                <w:bCs/>
                <w:szCs w:val="20"/>
                <w:lang w:val="en-US" w:eastAsia="da-DK"/>
              </w:rPr>
              <w:lastRenderedPageBreak/>
              <w:t>Action</w:t>
            </w:r>
            <w:r w:rsidR="0002408D" w:rsidRPr="0002408D">
              <w:rPr>
                <w:rFonts w:eastAsia="Times New Roman" w:cs="Segoe UI"/>
                <w:b/>
                <w:bCs/>
                <w:szCs w:val="20"/>
                <w:lang w:val="en-US" w:eastAsia="da-DK"/>
              </w:rPr>
              <w:t xml:space="preserve"> 4</w:t>
            </w:r>
            <w:r w:rsidR="0002408D">
              <w:rPr>
                <w:rFonts w:eastAsia="Times New Roman" w:cs="Segoe UI"/>
                <w:szCs w:val="20"/>
                <w:lang w:val="en-US" w:eastAsia="da-DK"/>
              </w:rPr>
              <w:t>:</w:t>
            </w:r>
          </w:p>
          <w:p w14:paraId="7F3B17EC" w14:textId="1306D0C5" w:rsidR="001066C7" w:rsidRPr="00631FB3" w:rsidRDefault="001066C7" w:rsidP="00676167">
            <w:pPr>
              <w:spacing w:after="0" w:line="240" w:lineRule="auto"/>
              <w:textAlignment w:val="baseline"/>
              <w:rPr>
                <w:rFonts w:eastAsia="Times New Roman" w:cs="Segoe UI"/>
                <w:szCs w:val="20"/>
                <w:lang w:val="en-US" w:eastAsia="da-DK"/>
              </w:rPr>
            </w:pPr>
            <w:r>
              <w:rPr>
                <w:rFonts w:eastAsia="Times New Roman" w:cs="Segoe UI"/>
                <w:szCs w:val="20"/>
                <w:lang w:val="en-US" w:eastAsia="da-DK"/>
              </w:rPr>
              <w:t>If no document is available, it will be returned in the response from the document registry.</w:t>
            </w:r>
          </w:p>
        </w:tc>
      </w:tr>
    </w:tbl>
    <w:p w14:paraId="260F6093" w14:textId="088C5C12" w:rsidR="00CC46C4" w:rsidRDefault="00CC46C4">
      <w:pPr>
        <w:spacing w:line="300" w:lineRule="auto"/>
        <w:rPr>
          <w:lang w:val="en-GB"/>
        </w:rPr>
      </w:pPr>
    </w:p>
    <w:p w14:paraId="5408AEB2" w14:textId="35A0CD90" w:rsidR="00C2347C" w:rsidRDefault="00C2347C" w:rsidP="00C2347C">
      <w:pPr>
        <w:pStyle w:val="Overskrift3"/>
        <w:rPr>
          <w:lang w:val="en-US"/>
        </w:rPr>
      </w:pPr>
      <w:bookmarkStart w:id="51" w:name="_Ref171674069"/>
      <w:bookmarkStart w:id="52" w:name="_Toc171683448"/>
      <w:r>
        <w:rPr>
          <w:lang w:val="en-US"/>
        </w:rPr>
        <w:t>R2</w:t>
      </w:r>
      <w:r w:rsidRPr="00E91FC0">
        <w:rPr>
          <w:lang w:val="en-US"/>
        </w:rPr>
        <w:t xml:space="preserve">: </w:t>
      </w:r>
      <w:r w:rsidR="003D115B" w:rsidRPr="003D115B">
        <w:rPr>
          <w:lang w:val="en-US"/>
        </w:rPr>
        <w:t xml:space="preserve">Retrieve Document Set (Stable) </w:t>
      </w:r>
      <w:r w:rsidR="00201F74" w:rsidRPr="1AB721C4">
        <w:rPr>
          <w:lang w:val="en-US"/>
        </w:rPr>
        <w:t>[ITI-43]</w:t>
      </w:r>
      <w:bookmarkEnd w:id="51"/>
      <w:bookmarkEnd w:id="52"/>
      <w:r w:rsidR="00B20C5B">
        <w:rPr>
          <w:lang w:val="en-US"/>
        </w:rPr>
        <w:t xml:space="preserve"> </w:t>
      </w:r>
    </w:p>
    <w:p w14:paraId="16085A09" w14:textId="76522853" w:rsidR="00153D50" w:rsidRPr="00153D50" w:rsidRDefault="00153D50" w:rsidP="00153D50">
      <w:pPr>
        <w:rPr>
          <w:szCs w:val="22"/>
          <w:lang w:val="en-US"/>
        </w:rPr>
      </w:pPr>
      <w:r>
        <w:rPr>
          <w:szCs w:val="22"/>
          <w:lang w:val="en-US"/>
        </w:rPr>
        <w:t>The use case R</w:t>
      </w:r>
      <w:r w:rsidR="006E1210">
        <w:rPr>
          <w:szCs w:val="22"/>
          <w:lang w:val="en-US"/>
        </w:rPr>
        <w:t>2</w:t>
      </w:r>
      <w:r>
        <w:rPr>
          <w:szCs w:val="22"/>
          <w:lang w:val="en-US"/>
        </w:rPr>
        <w:t>, presented as a sequence diagram can be found on</w:t>
      </w:r>
      <w:r w:rsidR="006E1210">
        <w:rPr>
          <w:szCs w:val="22"/>
          <w:lang w:val="en-US"/>
        </w:rPr>
        <w:t xml:space="preserve"> </w:t>
      </w:r>
      <w:r w:rsidR="006E1210">
        <w:rPr>
          <w:szCs w:val="22"/>
          <w:lang w:val="en-US"/>
        </w:rPr>
        <w:fldChar w:fldCharType="begin"/>
      </w:r>
      <w:r w:rsidR="006E1210">
        <w:rPr>
          <w:szCs w:val="22"/>
          <w:lang w:val="en-US"/>
        </w:rPr>
        <w:instrText xml:space="preserve"> REF _Ref171685024 \h </w:instrText>
      </w:r>
      <w:r w:rsidR="006E1210">
        <w:rPr>
          <w:szCs w:val="22"/>
          <w:lang w:val="en-US"/>
        </w:rPr>
      </w:r>
      <w:r w:rsidR="006E1210">
        <w:rPr>
          <w:szCs w:val="22"/>
          <w:lang w:val="en-US"/>
        </w:rPr>
        <w:fldChar w:fldCharType="separate"/>
      </w:r>
      <w:r w:rsidR="006E1210" w:rsidRPr="006E1210">
        <w:rPr>
          <w:lang w:val="en-GB"/>
        </w:rPr>
        <w:t xml:space="preserve">Figure </w:t>
      </w:r>
      <w:r w:rsidR="006E1210" w:rsidRPr="006E1210">
        <w:rPr>
          <w:noProof/>
          <w:lang w:val="en-GB"/>
        </w:rPr>
        <w:t>6</w:t>
      </w:r>
      <w:r w:rsidR="006E1210">
        <w:rPr>
          <w:szCs w:val="22"/>
          <w:lang w:val="en-US"/>
        </w:rPr>
        <w:fldChar w:fldCharType="end"/>
      </w:r>
      <w:r>
        <w:rPr>
          <w:szCs w:val="22"/>
          <w:lang w:val="en-US"/>
        </w:rPr>
        <w:t>.</w:t>
      </w:r>
    </w:p>
    <w:p w14:paraId="42E542C7" w14:textId="77777777" w:rsidR="006E1210" w:rsidRDefault="00153D50" w:rsidP="006E1210">
      <w:pPr>
        <w:keepNext/>
      </w:pPr>
      <w:r w:rsidRPr="00153D50">
        <w:rPr>
          <w:lang w:val="en-US"/>
        </w:rPr>
        <w:drawing>
          <wp:inline distT="0" distB="0" distL="0" distR="0" wp14:anchorId="779E25B2" wp14:editId="44BE37C9">
            <wp:extent cx="6120130" cy="2183765"/>
            <wp:effectExtent l="0" t="0" r="0" b="6985"/>
            <wp:docPr id="1123959209" name="Billede 1" descr="Et billede, der indeholder tekst, linje/række, diagram, Font/skrifttyp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959209" name="Billede 1" descr="Et billede, der indeholder tekst, linje/række, diagram, Font/skrifttype&#10;&#10;Automatisk genereret beskrivels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E0347" w14:textId="672B81C5" w:rsidR="00153D50" w:rsidRPr="00153D50" w:rsidRDefault="006E1210" w:rsidP="006E1210">
      <w:pPr>
        <w:pStyle w:val="Billedtekst"/>
        <w:rPr>
          <w:lang w:val="en-US"/>
        </w:rPr>
      </w:pPr>
      <w:bookmarkStart w:id="53" w:name="_Ref171685024"/>
      <w:r w:rsidRPr="006E1210">
        <w:rPr>
          <w:lang w:val="en-GB"/>
        </w:rPr>
        <w:t xml:space="preserve">Figure </w:t>
      </w:r>
      <w:r>
        <w:fldChar w:fldCharType="begin"/>
      </w:r>
      <w:r w:rsidRPr="006E1210">
        <w:rPr>
          <w:lang w:val="en-GB"/>
        </w:rPr>
        <w:instrText xml:space="preserve"> SEQ Figure \* ARABIC </w:instrText>
      </w:r>
      <w:r>
        <w:fldChar w:fldCharType="separate"/>
      </w:r>
      <w:r w:rsidR="005B3088">
        <w:rPr>
          <w:noProof/>
          <w:lang w:val="en-GB"/>
        </w:rPr>
        <w:t>6</w:t>
      </w:r>
      <w:r>
        <w:fldChar w:fldCharType="end"/>
      </w:r>
      <w:bookmarkEnd w:id="53"/>
      <w:r w:rsidRPr="006E1210">
        <w:rPr>
          <w:lang w:val="en-GB"/>
        </w:rPr>
        <w:t xml:space="preserve"> Sequence diagram for use case R2</w:t>
      </w:r>
    </w:p>
    <w:tbl>
      <w:tblPr>
        <w:tblW w:w="9617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"/>
        <w:gridCol w:w="3218"/>
        <w:gridCol w:w="8"/>
        <w:gridCol w:w="6383"/>
      </w:tblGrid>
      <w:tr w:rsidR="003D115B" w:rsidRPr="00ED7AC5" w14:paraId="77A616D8" w14:textId="77777777" w:rsidTr="35906A2C">
        <w:trPr>
          <w:gridBefore w:val="1"/>
          <w:wBefore w:w="8" w:type="dxa"/>
          <w:trHeight w:val="300"/>
        </w:trPr>
        <w:tc>
          <w:tcPr>
            <w:tcW w:w="3226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1F497D"/>
            <w:hideMark/>
          </w:tcPr>
          <w:p w14:paraId="6C22C39E" w14:textId="16B4F522" w:rsidR="003D115B" w:rsidRPr="00B46A12" w:rsidRDefault="003D115B" w:rsidP="003D115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116700">
              <w:rPr>
                <w:b/>
                <w:bCs/>
                <w:color w:val="FFFFFF" w:themeColor="background1"/>
                <w:sz w:val="24"/>
                <w:szCs w:val="24"/>
              </w:rPr>
              <w:t>Use case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R2</w:t>
            </w:r>
          </w:p>
        </w:tc>
        <w:tc>
          <w:tcPr>
            <w:tcW w:w="638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1F497D"/>
            <w:hideMark/>
          </w:tcPr>
          <w:p w14:paraId="0CB78641" w14:textId="66D6ADDF" w:rsidR="003D115B" w:rsidRPr="003C36C8" w:rsidRDefault="42F86D03" w:rsidP="003D115B">
            <w:pPr>
              <w:spacing w:after="0" w:line="240" w:lineRule="auto"/>
              <w:textAlignment w:val="baseline"/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3C36C8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Retrieve Document Set (Stable) [ITI-43]</w:t>
            </w:r>
          </w:p>
        </w:tc>
      </w:tr>
      <w:tr w:rsidR="003D115B" w:rsidRPr="00B46A12" w14:paraId="3DE058BF" w14:textId="77777777" w:rsidTr="35906A2C">
        <w:trPr>
          <w:gridBefore w:val="1"/>
          <w:wBefore w:w="8" w:type="dxa"/>
          <w:trHeight w:val="300"/>
        </w:trPr>
        <w:tc>
          <w:tcPr>
            <w:tcW w:w="3226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9C75541" w14:textId="77777777" w:rsidR="003D115B" w:rsidRPr="00B46A12" w:rsidRDefault="003D115B" w:rsidP="003D115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FD2CDA">
              <w:rPr>
                <w:rFonts w:eastAsia="Times New Roman" w:cs="Segoe UI"/>
                <w:szCs w:val="20"/>
                <w:lang w:eastAsia="da-DK"/>
              </w:rPr>
              <w:t xml:space="preserve">Initiating </w:t>
            </w:r>
            <w:r>
              <w:rPr>
                <w:rFonts w:eastAsia="Times New Roman" w:cs="Segoe UI"/>
                <w:szCs w:val="20"/>
                <w:lang w:eastAsia="da-DK"/>
              </w:rPr>
              <w:t>part</w:t>
            </w:r>
          </w:p>
        </w:tc>
        <w:tc>
          <w:tcPr>
            <w:tcW w:w="638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F1E70F6" w14:textId="4AC2348C" w:rsidR="003D115B" w:rsidRPr="00161136" w:rsidRDefault="0084199A" w:rsidP="35906A2C">
            <w:pPr>
              <w:spacing w:after="0" w:line="240" w:lineRule="auto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 xml:space="preserve">Content receiver </w:t>
            </w:r>
          </w:p>
        </w:tc>
      </w:tr>
      <w:tr w:rsidR="003D115B" w:rsidRPr="00ED7AC5" w14:paraId="6C573080" w14:textId="77777777" w:rsidTr="35906A2C">
        <w:trPr>
          <w:gridBefore w:val="1"/>
          <w:wBefore w:w="8" w:type="dxa"/>
          <w:trHeight w:val="300"/>
        </w:trPr>
        <w:tc>
          <w:tcPr>
            <w:tcW w:w="3226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2B966E2" w14:textId="77777777" w:rsidR="003D115B" w:rsidRPr="00B46A12" w:rsidRDefault="003D115B" w:rsidP="003D115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>
              <w:rPr>
                <w:rFonts w:eastAsia="Times New Roman" w:cs="Segoe UI"/>
                <w:szCs w:val="18"/>
                <w:lang w:eastAsia="da-DK"/>
              </w:rPr>
              <w:t>Purpose</w:t>
            </w:r>
          </w:p>
        </w:tc>
        <w:tc>
          <w:tcPr>
            <w:tcW w:w="638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DACE196" w14:textId="35E68C6F" w:rsidR="003D115B" w:rsidRPr="00161136" w:rsidRDefault="1196AF8C" w:rsidP="35906A2C">
            <w:pPr>
              <w:spacing w:after="0" w:line="240" w:lineRule="auto"/>
              <w:textAlignment w:val="baseline"/>
              <w:rPr>
                <w:lang w:val="en-US"/>
              </w:rPr>
            </w:pPr>
            <w:r w:rsidRPr="35906A2C">
              <w:rPr>
                <w:lang w:val="en-US"/>
              </w:rPr>
              <w:t xml:space="preserve">To retrieve a </w:t>
            </w:r>
            <w:r w:rsidR="36C07032" w:rsidRPr="35906A2C">
              <w:rPr>
                <w:lang w:val="en-US"/>
              </w:rPr>
              <w:t>(</w:t>
            </w:r>
            <w:r w:rsidRPr="35906A2C">
              <w:rPr>
                <w:lang w:val="en-US"/>
              </w:rPr>
              <w:t>set of</w:t>
            </w:r>
            <w:r w:rsidR="3A8384E5" w:rsidRPr="35906A2C">
              <w:rPr>
                <w:lang w:val="en-US"/>
              </w:rPr>
              <w:t>)</w:t>
            </w:r>
            <w:r w:rsidRPr="35906A2C">
              <w:rPr>
                <w:lang w:val="en-US"/>
              </w:rPr>
              <w:t xml:space="preserve"> document</w:t>
            </w:r>
            <w:r w:rsidR="0E74864A" w:rsidRPr="35906A2C">
              <w:rPr>
                <w:lang w:val="en-US"/>
              </w:rPr>
              <w:t>(</w:t>
            </w:r>
            <w:r w:rsidRPr="35906A2C">
              <w:rPr>
                <w:lang w:val="en-US"/>
              </w:rPr>
              <w:t>s</w:t>
            </w:r>
            <w:r w:rsidR="0E74864A" w:rsidRPr="35906A2C">
              <w:rPr>
                <w:lang w:val="en-US"/>
              </w:rPr>
              <w:t>)</w:t>
            </w:r>
            <w:r w:rsidRPr="35906A2C">
              <w:rPr>
                <w:lang w:val="en-US"/>
              </w:rPr>
              <w:t xml:space="preserve"> from the </w:t>
            </w:r>
            <w:r w:rsidR="0084199A">
              <w:rPr>
                <w:lang w:val="en-US"/>
              </w:rPr>
              <w:t>d</w:t>
            </w:r>
            <w:r w:rsidRPr="35906A2C">
              <w:rPr>
                <w:lang w:val="en-US"/>
              </w:rPr>
              <w:t xml:space="preserve">ocument </w:t>
            </w:r>
            <w:r w:rsidR="0084199A">
              <w:rPr>
                <w:lang w:val="en-US"/>
              </w:rPr>
              <w:t>r</w:t>
            </w:r>
            <w:r w:rsidRPr="35906A2C">
              <w:rPr>
                <w:lang w:val="en-US"/>
              </w:rPr>
              <w:t>epository.</w:t>
            </w:r>
          </w:p>
        </w:tc>
      </w:tr>
      <w:tr w:rsidR="003D115B" w:rsidRPr="00ED7AC5" w14:paraId="08C59860" w14:textId="77777777" w:rsidTr="35906A2C">
        <w:trPr>
          <w:gridBefore w:val="1"/>
          <w:wBefore w:w="8" w:type="dxa"/>
          <w:trHeight w:val="300"/>
        </w:trPr>
        <w:tc>
          <w:tcPr>
            <w:tcW w:w="3226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7EC85D3" w14:textId="77777777" w:rsidR="003D115B" w:rsidRPr="00B46A12" w:rsidRDefault="003D115B" w:rsidP="003D115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FD2CDA">
              <w:rPr>
                <w:rFonts w:eastAsia="Times New Roman" w:cs="Segoe UI"/>
                <w:szCs w:val="20"/>
                <w:lang w:eastAsia="da-DK"/>
              </w:rPr>
              <w:t>Starting Conditions/Prerequisites</w:t>
            </w:r>
            <w:r w:rsidRPr="00B46A12">
              <w:rPr>
                <w:rFonts w:eastAsia="Times New Roman" w:cs="Segoe UI"/>
                <w:szCs w:val="20"/>
                <w:lang w:eastAsia="da-DK"/>
              </w:rPr>
              <w:t> </w:t>
            </w:r>
          </w:p>
        </w:tc>
        <w:tc>
          <w:tcPr>
            <w:tcW w:w="638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7D6DC12" w14:textId="4138D7CE" w:rsidR="003D115B" w:rsidRPr="00161136" w:rsidRDefault="00800EBA" w:rsidP="35906A2C">
            <w:pPr>
              <w:spacing w:after="0" w:line="240" w:lineRule="auto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 xml:space="preserve">An ITI-18 call has been performed with information about </w:t>
            </w:r>
            <w:r w:rsidR="00B73A40">
              <w:rPr>
                <w:lang w:val="en-US"/>
              </w:rPr>
              <w:t>where to retrieve the requested documents.</w:t>
            </w:r>
          </w:p>
        </w:tc>
      </w:tr>
      <w:tr w:rsidR="003D115B" w:rsidRPr="00ED7AC5" w14:paraId="68DDF7DB" w14:textId="77777777" w:rsidTr="35906A2C">
        <w:trPr>
          <w:gridBefore w:val="1"/>
          <w:wBefore w:w="8" w:type="dxa"/>
          <w:trHeight w:val="300"/>
        </w:trPr>
        <w:tc>
          <w:tcPr>
            <w:tcW w:w="3226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F735BD7" w14:textId="77777777" w:rsidR="003D115B" w:rsidRPr="00130B4F" w:rsidRDefault="003D115B" w:rsidP="003D115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da-DK"/>
              </w:rPr>
            </w:pPr>
            <w:r w:rsidRPr="00130B4F">
              <w:rPr>
                <w:rFonts w:eastAsia="Times New Roman" w:cs="Segoe UI"/>
                <w:szCs w:val="20"/>
                <w:lang w:val="en-US" w:eastAsia="da-DK"/>
              </w:rPr>
              <w:t>Initiating event</w:t>
            </w:r>
          </w:p>
        </w:tc>
        <w:tc>
          <w:tcPr>
            <w:tcW w:w="638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7970D17" w14:textId="080E7F13" w:rsidR="003D115B" w:rsidRPr="003C36C8" w:rsidRDefault="003C36C8" w:rsidP="35906A2C">
            <w:pPr>
              <w:spacing w:after="0" w:line="240" w:lineRule="auto"/>
              <w:textAlignment w:val="baseline"/>
              <w:rPr>
                <w:lang w:val="en-US"/>
              </w:rPr>
            </w:pPr>
            <w:r w:rsidRPr="003C36C8">
              <w:rPr>
                <w:lang w:val="en-US"/>
              </w:rPr>
              <w:t xml:space="preserve">The </w:t>
            </w:r>
            <w:r w:rsidR="00B73A40">
              <w:rPr>
                <w:lang w:val="en-US"/>
              </w:rPr>
              <w:t>d</w:t>
            </w:r>
            <w:r w:rsidRPr="003C36C8">
              <w:rPr>
                <w:lang w:val="en-US"/>
              </w:rPr>
              <w:t xml:space="preserve">ocument </w:t>
            </w:r>
            <w:r w:rsidR="00B73A40">
              <w:rPr>
                <w:lang w:val="en-US"/>
              </w:rPr>
              <w:t>c</w:t>
            </w:r>
            <w:r w:rsidRPr="003C36C8">
              <w:rPr>
                <w:lang w:val="en-US"/>
              </w:rPr>
              <w:t xml:space="preserve">onsumer </w:t>
            </w:r>
            <w:r w:rsidR="009F53DA">
              <w:rPr>
                <w:lang w:val="en-US"/>
              </w:rPr>
              <w:t>has obtained</w:t>
            </w:r>
            <w:r w:rsidRPr="003C36C8">
              <w:rPr>
                <w:lang w:val="en-US"/>
              </w:rPr>
              <w:t xml:space="preserve"> </w:t>
            </w:r>
            <w:r w:rsidR="009F53DA">
              <w:rPr>
                <w:lang w:val="en-US"/>
              </w:rPr>
              <w:t xml:space="preserve">necessary </w:t>
            </w:r>
            <w:r w:rsidRPr="003C36C8">
              <w:rPr>
                <w:lang w:val="en-US"/>
              </w:rPr>
              <w:t>document(s)</w:t>
            </w:r>
            <w:r w:rsidR="009F53DA">
              <w:rPr>
                <w:lang w:val="en-US"/>
              </w:rPr>
              <w:t xml:space="preserve"> information</w:t>
            </w:r>
            <w:r w:rsidRPr="003C36C8">
              <w:rPr>
                <w:lang w:val="en-US"/>
              </w:rPr>
              <w:t xml:space="preserve"> </w:t>
            </w:r>
            <w:r w:rsidR="00AA216C">
              <w:rPr>
                <w:lang w:val="en-US"/>
              </w:rPr>
              <w:t>from use case R1.</w:t>
            </w:r>
          </w:p>
        </w:tc>
      </w:tr>
      <w:tr w:rsidR="003D115B" w:rsidRPr="00ED7AC5" w14:paraId="2BB8A17C" w14:textId="77777777" w:rsidTr="00AA216C">
        <w:trPr>
          <w:trHeight w:val="300"/>
        </w:trPr>
        <w:tc>
          <w:tcPr>
            <w:tcW w:w="3226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auto"/>
              <w:right w:val="single" w:sz="6" w:space="0" w:color="000000" w:themeColor="text1"/>
            </w:tcBorders>
            <w:shd w:val="clear" w:color="auto" w:fill="auto"/>
            <w:hideMark/>
          </w:tcPr>
          <w:p w14:paraId="267A77DC" w14:textId="77777777" w:rsidR="003D115B" w:rsidRPr="00B46A12" w:rsidRDefault="003D115B" w:rsidP="003D115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>
              <w:rPr>
                <w:rFonts w:eastAsia="Times New Roman" w:cs="Segoe UI"/>
                <w:szCs w:val="18"/>
                <w:lang w:eastAsia="da-DK"/>
              </w:rPr>
              <w:t>Actions</w:t>
            </w:r>
          </w:p>
        </w:tc>
        <w:tc>
          <w:tcPr>
            <w:tcW w:w="639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354EA98" w14:textId="543F4495" w:rsidR="003D115B" w:rsidRPr="00130B4F" w:rsidRDefault="002B23B8" w:rsidP="35906A2C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eastAsia="Times New Roman" w:cs="Segoe UI"/>
                <w:lang w:val="en-US" w:eastAsia="da-DK"/>
              </w:rPr>
            </w:pPr>
            <w:r>
              <w:rPr>
                <w:rFonts w:eastAsia="Times New Roman" w:cs="Segoe UI"/>
                <w:szCs w:val="20"/>
                <w:lang w:val="en-US" w:eastAsia="da-DK"/>
              </w:rPr>
              <w:t xml:space="preserve">Document consumer submits </w:t>
            </w:r>
            <w:r w:rsidR="00232DDF">
              <w:rPr>
                <w:rFonts w:eastAsia="Times New Roman" w:cs="Segoe UI"/>
                <w:szCs w:val="20"/>
                <w:lang w:val="en-US" w:eastAsia="da-DK"/>
              </w:rPr>
              <w:t>a</w:t>
            </w:r>
            <w:r>
              <w:rPr>
                <w:rFonts w:eastAsia="Times New Roman" w:cs="Segoe UI"/>
                <w:szCs w:val="20"/>
                <w:lang w:val="en-US" w:eastAsia="da-DK"/>
              </w:rPr>
              <w:t xml:space="preserve"> request to the document </w:t>
            </w:r>
            <w:r w:rsidR="00232DDF">
              <w:rPr>
                <w:rFonts w:eastAsia="Times New Roman" w:cs="Segoe UI"/>
                <w:szCs w:val="20"/>
                <w:lang w:val="en-US" w:eastAsia="da-DK"/>
              </w:rPr>
              <w:t>repository</w:t>
            </w:r>
            <w:r w:rsidR="0006004A">
              <w:rPr>
                <w:rFonts w:eastAsia="Times New Roman" w:cs="Segoe UI"/>
                <w:szCs w:val="20"/>
                <w:lang w:val="en-US" w:eastAsia="da-DK"/>
              </w:rPr>
              <w:t xml:space="preserve"> based on the information returned in use case R1.</w:t>
            </w:r>
          </w:p>
        </w:tc>
      </w:tr>
      <w:tr w:rsidR="00A20C3E" w:rsidRPr="00ED7AC5" w14:paraId="053385D6" w14:textId="77777777" w:rsidTr="00AA216C">
        <w:trPr>
          <w:trHeight w:val="300"/>
        </w:trPr>
        <w:tc>
          <w:tcPr>
            <w:tcW w:w="3226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auto"/>
              <w:right w:val="single" w:sz="6" w:space="0" w:color="000000" w:themeColor="text1"/>
            </w:tcBorders>
            <w:shd w:val="clear" w:color="auto" w:fill="auto"/>
          </w:tcPr>
          <w:p w14:paraId="5D399D3A" w14:textId="77777777" w:rsidR="00A20C3E" w:rsidRPr="0006004A" w:rsidRDefault="00A20C3E" w:rsidP="003D115B">
            <w:pPr>
              <w:spacing w:after="0" w:line="240" w:lineRule="auto"/>
              <w:textAlignment w:val="baseline"/>
              <w:rPr>
                <w:rFonts w:eastAsia="Times New Roman" w:cs="Segoe UI"/>
                <w:szCs w:val="18"/>
                <w:lang w:val="en-GB" w:eastAsia="da-DK"/>
              </w:rPr>
            </w:pPr>
          </w:p>
        </w:tc>
        <w:tc>
          <w:tcPr>
            <w:tcW w:w="639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651A4FF" w14:textId="505D9C65" w:rsidR="00A20C3E" w:rsidRDefault="00A20C3E" w:rsidP="35906A2C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eastAsia="Times New Roman" w:cs="Segoe UI"/>
                <w:szCs w:val="20"/>
                <w:lang w:val="en-US" w:eastAsia="da-DK"/>
              </w:rPr>
            </w:pPr>
            <w:r>
              <w:rPr>
                <w:rFonts w:eastAsia="Times New Roman" w:cs="Segoe UI"/>
                <w:szCs w:val="20"/>
                <w:lang w:val="en-US" w:eastAsia="da-DK"/>
              </w:rPr>
              <w:t>Document repository</w:t>
            </w:r>
            <w:r w:rsidR="0038515E">
              <w:rPr>
                <w:rFonts w:eastAsia="Times New Roman" w:cs="Segoe UI"/>
                <w:szCs w:val="20"/>
                <w:lang w:val="en-US" w:eastAsia="da-DK"/>
              </w:rPr>
              <w:t xml:space="preserve"> validates the request</w:t>
            </w:r>
          </w:p>
        </w:tc>
      </w:tr>
      <w:tr w:rsidR="0038515E" w:rsidRPr="00ED7AC5" w14:paraId="7B4AB6E5" w14:textId="77777777" w:rsidTr="00AA216C">
        <w:trPr>
          <w:trHeight w:val="300"/>
        </w:trPr>
        <w:tc>
          <w:tcPr>
            <w:tcW w:w="3226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auto"/>
              <w:right w:val="single" w:sz="6" w:space="0" w:color="000000" w:themeColor="text1"/>
            </w:tcBorders>
            <w:shd w:val="clear" w:color="auto" w:fill="auto"/>
          </w:tcPr>
          <w:p w14:paraId="36B36BAE" w14:textId="77777777" w:rsidR="0038515E" w:rsidRDefault="0038515E" w:rsidP="003D115B">
            <w:pPr>
              <w:spacing w:after="0" w:line="240" w:lineRule="auto"/>
              <w:textAlignment w:val="baseline"/>
              <w:rPr>
                <w:rFonts w:eastAsia="Times New Roman" w:cs="Segoe UI"/>
                <w:szCs w:val="18"/>
                <w:lang w:eastAsia="da-DK"/>
              </w:rPr>
            </w:pPr>
          </w:p>
        </w:tc>
        <w:tc>
          <w:tcPr>
            <w:tcW w:w="639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C36BF04" w14:textId="3CE442DB" w:rsidR="0038515E" w:rsidRDefault="0038515E" w:rsidP="35906A2C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eastAsia="Times New Roman" w:cs="Segoe UI"/>
                <w:szCs w:val="20"/>
                <w:lang w:val="en-US" w:eastAsia="da-DK"/>
              </w:rPr>
            </w:pPr>
            <w:r>
              <w:rPr>
                <w:rFonts w:eastAsia="Times New Roman" w:cs="Segoe UI"/>
                <w:szCs w:val="20"/>
                <w:lang w:val="en-US" w:eastAsia="da-DK"/>
              </w:rPr>
              <w:t xml:space="preserve">Document repository returns the </w:t>
            </w:r>
            <w:r w:rsidR="0006004A">
              <w:rPr>
                <w:rFonts w:eastAsia="Times New Roman" w:cs="Segoe UI"/>
                <w:szCs w:val="20"/>
                <w:lang w:val="en-US" w:eastAsia="da-DK"/>
              </w:rPr>
              <w:t>requested document(s) in a response</w:t>
            </w:r>
          </w:p>
        </w:tc>
      </w:tr>
      <w:tr w:rsidR="002B23B8" w:rsidRPr="00ED7AC5" w14:paraId="456BA1B8" w14:textId="77777777" w:rsidTr="35906A2C">
        <w:trPr>
          <w:gridBefore w:val="1"/>
          <w:wBefore w:w="8" w:type="dxa"/>
          <w:trHeight w:val="300"/>
        </w:trPr>
        <w:tc>
          <w:tcPr>
            <w:tcW w:w="3226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0D71BDC" w14:textId="77777777" w:rsidR="002B23B8" w:rsidRPr="00B46A12" w:rsidRDefault="002B23B8" w:rsidP="002B23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>
              <w:rPr>
                <w:rFonts w:eastAsia="Times New Roman" w:cs="Segoe UI"/>
                <w:szCs w:val="18"/>
                <w:lang w:eastAsia="da-DK"/>
              </w:rPr>
              <w:t>End result</w:t>
            </w:r>
          </w:p>
        </w:tc>
        <w:tc>
          <w:tcPr>
            <w:tcW w:w="638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754A5DB" w14:textId="430DFA2C" w:rsidR="002B23B8" w:rsidRPr="00631FB3" w:rsidRDefault="002B23B8" w:rsidP="002B23B8">
            <w:pPr>
              <w:spacing w:after="0" w:line="240" w:lineRule="auto"/>
              <w:textAlignment w:val="baseline"/>
              <w:rPr>
                <w:rFonts w:eastAsia="Times New Roman" w:cs="Segoe UI"/>
                <w:szCs w:val="20"/>
                <w:lang w:val="en-US" w:eastAsia="da-DK"/>
              </w:rPr>
            </w:pPr>
            <w:r>
              <w:rPr>
                <w:rFonts w:eastAsia="Times New Roman" w:cs="Segoe UI"/>
                <w:szCs w:val="20"/>
                <w:lang w:val="en-US" w:eastAsia="da-DK"/>
              </w:rPr>
              <w:t xml:space="preserve">The document consumer has received </w:t>
            </w:r>
            <w:r w:rsidR="00232DDF">
              <w:rPr>
                <w:rFonts w:eastAsia="Times New Roman" w:cs="Segoe UI"/>
                <w:szCs w:val="20"/>
                <w:lang w:val="en-US" w:eastAsia="da-DK"/>
              </w:rPr>
              <w:t xml:space="preserve">the </w:t>
            </w:r>
            <w:r>
              <w:rPr>
                <w:rFonts w:eastAsia="Times New Roman" w:cs="Segoe UI"/>
                <w:szCs w:val="20"/>
                <w:lang w:val="en-US" w:eastAsia="da-DK"/>
              </w:rPr>
              <w:t>document(s) from the</w:t>
            </w:r>
            <w:r w:rsidR="00064787">
              <w:rPr>
                <w:rFonts w:eastAsia="Times New Roman" w:cs="Segoe UI"/>
                <w:szCs w:val="20"/>
                <w:lang w:val="en-US" w:eastAsia="da-DK"/>
              </w:rPr>
              <w:t xml:space="preserve"> document </w:t>
            </w:r>
            <w:r w:rsidR="00232DDF">
              <w:rPr>
                <w:rFonts w:eastAsia="Times New Roman" w:cs="Segoe UI"/>
                <w:szCs w:val="20"/>
                <w:lang w:val="en-US" w:eastAsia="da-DK"/>
              </w:rPr>
              <w:t>repository</w:t>
            </w:r>
            <w:r>
              <w:rPr>
                <w:rFonts w:eastAsia="Times New Roman" w:cs="Segoe UI"/>
                <w:szCs w:val="20"/>
                <w:lang w:val="en-US" w:eastAsia="da-DK"/>
              </w:rPr>
              <w:t>.</w:t>
            </w:r>
          </w:p>
        </w:tc>
      </w:tr>
      <w:tr w:rsidR="002B23B8" w:rsidRPr="003C36C8" w14:paraId="5DB337FD" w14:textId="77777777" w:rsidTr="35906A2C">
        <w:trPr>
          <w:gridBefore w:val="1"/>
          <w:wBefore w:w="8" w:type="dxa"/>
          <w:trHeight w:val="300"/>
        </w:trPr>
        <w:tc>
          <w:tcPr>
            <w:tcW w:w="3226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D27DD8B" w14:textId="77777777" w:rsidR="002B23B8" w:rsidRPr="00B46A12" w:rsidRDefault="002B23B8" w:rsidP="002B23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>
              <w:rPr>
                <w:rFonts w:eastAsia="Times New Roman" w:cs="Segoe UI"/>
                <w:szCs w:val="20"/>
                <w:lang w:eastAsia="da-DK"/>
              </w:rPr>
              <w:t>Alternative actions</w:t>
            </w:r>
            <w:r w:rsidRPr="00B46A12">
              <w:rPr>
                <w:rFonts w:eastAsia="Times New Roman" w:cs="Segoe UI"/>
                <w:szCs w:val="20"/>
                <w:lang w:eastAsia="da-DK"/>
              </w:rPr>
              <w:t> </w:t>
            </w:r>
          </w:p>
        </w:tc>
        <w:tc>
          <w:tcPr>
            <w:tcW w:w="638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D6B0533" w14:textId="1D1539EC" w:rsidR="002B23B8" w:rsidRPr="003C36C8" w:rsidRDefault="002B23B8" w:rsidP="002B23B8">
            <w:pPr>
              <w:spacing w:after="0" w:line="240" w:lineRule="auto"/>
              <w:textAlignment w:val="baseline"/>
              <w:rPr>
                <w:rFonts w:eastAsia="Times New Roman" w:cs="Segoe UI"/>
                <w:szCs w:val="20"/>
                <w:lang w:val="en-US" w:eastAsia="da-DK"/>
              </w:rPr>
            </w:pPr>
          </w:p>
        </w:tc>
      </w:tr>
      <w:tr w:rsidR="002B23B8" w:rsidRPr="008F5415" w14:paraId="0E27792D" w14:textId="77777777" w:rsidTr="35906A2C">
        <w:trPr>
          <w:gridBefore w:val="1"/>
          <w:wBefore w:w="8" w:type="dxa"/>
          <w:trHeight w:val="300"/>
        </w:trPr>
        <w:tc>
          <w:tcPr>
            <w:tcW w:w="3226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F77C32C" w14:textId="77777777" w:rsidR="002B23B8" w:rsidRPr="00B46A12" w:rsidRDefault="002B23B8" w:rsidP="002B23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>
              <w:rPr>
                <w:rFonts w:eastAsia="Times New Roman" w:cs="Segoe UI"/>
                <w:szCs w:val="20"/>
                <w:lang w:eastAsia="da-DK"/>
              </w:rPr>
              <w:t>Corrective actions</w:t>
            </w:r>
            <w:r w:rsidRPr="00B46A12">
              <w:rPr>
                <w:rFonts w:eastAsia="Times New Roman" w:cs="Segoe UI"/>
                <w:szCs w:val="20"/>
                <w:lang w:eastAsia="da-DK"/>
              </w:rPr>
              <w:t> </w:t>
            </w:r>
          </w:p>
        </w:tc>
        <w:tc>
          <w:tcPr>
            <w:tcW w:w="638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08735CA" w14:textId="0F794F0B" w:rsidR="002B23B8" w:rsidRPr="00631FB3" w:rsidRDefault="002B23B8" w:rsidP="002B23B8">
            <w:pPr>
              <w:keepNext/>
              <w:spacing w:after="0"/>
              <w:rPr>
                <w:rFonts w:eastAsia="Times New Roman" w:cs="Segoe UI"/>
                <w:szCs w:val="20"/>
                <w:lang w:val="en-US" w:eastAsia="da-DK"/>
              </w:rPr>
            </w:pPr>
          </w:p>
        </w:tc>
      </w:tr>
      <w:tr w:rsidR="002B23B8" w:rsidRPr="00ED7AC5" w14:paraId="6F3CED9E" w14:textId="77777777" w:rsidTr="35906A2C">
        <w:trPr>
          <w:gridBefore w:val="1"/>
          <w:wBefore w:w="8" w:type="dxa"/>
          <w:trHeight w:val="258"/>
        </w:trPr>
        <w:tc>
          <w:tcPr>
            <w:tcW w:w="3226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B607151" w14:textId="77777777" w:rsidR="002B23B8" w:rsidRPr="00B46A12" w:rsidRDefault="002B23B8" w:rsidP="002B23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>
              <w:rPr>
                <w:rFonts w:eastAsia="Times New Roman" w:cs="Segoe UI"/>
                <w:szCs w:val="18"/>
                <w:lang w:eastAsia="da-DK"/>
              </w:rPr>
              <w:t>Remarks</w:t>
            </w:r>
          </w:p>
        </w:tc>
        <w:tc>
          <w:tcPr>
            <w:tcW w:w="638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6C9D036" w14:textId="0F1CF857" w:rsidR="00362EC2" w:rsidRDefault="00362EC2" w:rsidP="002B23B8">
            <w:pPr>
              <w:spacing w:after="0" w:line="240" w:lineRule="auto"/>
              <w:textAlignment w:val="baseline"/>
              <w:rPr>
                <w:rFonts w:eastAsia="Times New Roman" w:cs="Segoe UI"/>
                <w:szCs w:val="20"/>
                <w:lang w:val="en-US" w:eastAsia="da-DK"/>
              </w:rPr>
            </w:pPr>
            <w:r w:rsidRPr="00362EC2">
              <w:rPr>
                <w:rFonts w:eastAsia="Times New Roman" w:cs="Segoe UI"/>
                <w:b/>
                <w:bCs/>
                <w:szCs w:val="20"/>
                <w:lang w:val="en-US" w:eastAsia="da-DK"/>
              </w:rPr>
              <w:t>Action 1</w:t>
            </w:r>
            <w:r>
              <w:rPr>
                <w:rFonts w:eastAsia="Times New Roman" w:cs="Segoe UI"/>
                <w:szCs w:val="20"/>
                <w:lang w:val="en-US" w:eastAsia="da-DK"/>
              </w:rPr>
              <w:t xml:space="preserve">: </w:t>
            </w:r>
          </w:p>
          <w:p w14:paraId="14CDA102" w14:textId="62922955" w:rsidR="00362EC2" w:rsidRDefault="00362EC2" w:rsidP="002B23B8">
            <w:pPr>
              <w:spacing w:after="0" w:line="240" w:lineRule="auto"/>
              <w:textAlignment w:val="baseline"/>
              <w:rPr>
                <w:rFonts w:eastAsia="Times New Roman" w:cs="Segoe UI"/>
                <w:szCs w:val="20"/>
                <w:lang w:val="en-US" w:eastAsia="da-DK"/>
              </w:rPr>
            </w:pPr>
            <w:r>
              <w:rPr>
                <w:rFonts w:eastAsia="Times New Roman" w:cs="Segoe UI"/>
                <w:szCs w:val="20"/>
                <w:lang w:val="en-US" w:eastAsia="da-DK"/>
              </w:rPr>
              <w:t xml:space="preserve">HomecommunityId, </w:t>
            </w:r>
            <w:r w:rsidR="00C30584">
              <w:rPr>
                <w:rFonts w:eastAsia="Times New Roman" w:cs="Segoe UI"/>
                <w:szCs w:val="20"/>
                <w:lang w:val="en-US" w:eastAsia="da-DK"/>
              </w:rPr>
              <w:t>repositoryUniqueId,</w:t>
            </w:r>
            <w:r w:rsidR="00F37AE4">
              <w:rPr>
                <w:rFonts w:eastAsia="Times New Roman" w:cs="Segoe UI"/>
                <w:szCs w:val="20"/>
                <w:lang w:val="en-US" w:eastAsia="da-DK"/>
              </w:rPr>
              <w:t xml:space="preserve"> and documentUniqueId must be included</w:t>
            </w:r>
            <w:r w:rsidR="004F0D4B">
              <w:rPr>
                <w:rFonts w:eastAsia="Times New Roman" w:cs="Segoe UI"/>
                <w:szCs w:val="20"/>
                <w:lang w:val="en-US" w:eastAsia="da-DK"/>
              </w:rPr>
              <w:t xml:space="preserve"> in the request, if these are </w:t>
            </w:r>
            <w:r w:rsidR="005B6CAA">
              <w:rPr>
                <w:rFonts w:eastAsia="Times New Roman" w:cs="Segoe UI"/>
                <w:szCs w:val="20"/>
                <w:lang w:val="en-US" w:eastAsia="da-DK"/>
              </w:rPr>
              <w:t>included</w:t>
            </w:r>
            <w:r w:rsidR="00F37AE4">
              <w:rPr>
                <w:rFonts w:eastAsia="Times New Roman" w:cs="Segoe UI"/>
                <w:szCs w:val="20"/>
                <w:lang w:val="en-US" w:eastAsia="da-DK"/>
              </w:rPr>
              <w:t xml:space="preserve"> </w:t>
            </w:r>
            <w:r w:rsidR="005B6CAA">
              <w:rPr>
                <w:rFonts w:eastAsia="Times New Roman" w:cs="Segoe UI"/>
                <w:szCs w:val="20"/>
                <w:lang w:val="en-US" w:eastAsia="da-DK"/>
              </w:rPr>
              <w:t xml:space="preserve">in the </w:t>
            </w:r>
            <w:r w:rsidR="00F37AE4">
              <w:rPr>
                <w:rFonts w:eastAsia="Times New Roman" w:cs="Segoe UI"/>
                <w:szCs w:val="20"/>
                <w:lang w:val="en-US" w:eastAsia="da-DK"/>
              </w:rPr>
              <w:t xml:space="preserve">response in </w:t>
            </w:r>
            <w:r w:rsidR="00AB120E">
              <w:rPr>
                <w:rFonts w:eastAsia="Times New Roman" w:cs="Segoe UI"/>
                <w:szCs w:val="20"/>
                <w:lang w:val="en-US" w:eastAsia="da-DK"/>
              </w:rPr>
              <w:t>use case R1.</w:t>
            </w:r>
          </w:p>
          <w:p w14:paraId="2412038D" w14:textId="77777777" w:rsidR="0021661E" w:rsidRDefault="0021661E" w:rsidP="002B23B8">
            <w:pPr>
              <w:spacing w:after="0" w:line="240" w:lineRule="auto"/>
              <w:textAlignment w:val="baseline"/>
              <w:rPr>
                <w:rFonts w:eastAsia="Times New Roman" w:cs="Segoe UI"/>
                <w:szCs w:val="20"/>
                <w:lang w:val="en-US" w:eastAsia="da-DK"/>
              </w:rPr>
            </w:pPr>
          </w:p>
          <w:p w14:paraId="2B272E73" w14:textId="77777777" w:rsidR="0021661E" w:rsidRDefault="0021661E" w:rsidP="0021661E">
            <w:pPr>
              <w:spacing w:after="0" w:line="240" w:lineRule="auto"/>
              <w:textAlignment w:val="baseline"/>
              <w:rPr>
                <w:rFonts w:eastAsia="Times New Roman" w:cs="Segoe UI"/>
                <w:szCs w:val="20"/>
                <w:lang w:val="en-US" w:eastAsia="da-DK"/>
              </w:rPr>
            </w:pPr>
            <w:r w:rsidRPr="000509F3">
              <w:rPr>
                <w:rFonts w:eastAsia="Times New Roman" w:cs="Segoe UI"/>
                <w:b/>
                <w:bCs/>
                <w:szCs w:val="20"/>
                <w:lang w:val="en-US" w:eastAsia="da-DK"/>
              </w:rPr>
              <w:t>Action 3</w:t>
            </w:r>
            <w:r>
              <w:rPr>
                <w:rFonts w:eastAsia="Times New Roman" w:cs="Segoe UI"/>
                <w:szCs w:val="20"/>
                <w:lang w:val="en-US" w:eastAsia="da-DK"/>
              </w:rPr>
              <w:t xml:space="preserve">: </w:t>
            </w:r>
          </w:p>
          <w:p w14:paraId="2108F21C" w14:textId="156D699F" w:rsidR="0021661E" w:rsidRPr="007E0BA0" w:rsidRDefault="0021661E" w:rsidP="000509F3">
            <w:pPr>
              <w:spacing w:after="0" w:line="240" w:lineRule="auto"/>
              <w:textAlignment w:val="baseline"/>
              <w:rPr>
                <w:rFonts w:eastAsia="Times New Roman" w:cs="Segoe UI"/>
                <w:szCs w:val="20"/>
                <w:lang w:val="en-US" w:eastAsia="da-DK"/>
              </w:rPr>
            </w:pPr>
            <w:r>
              <w:rPr>
                <w:rFonts w:eastAsia="Times New Roman" w:cs="Segoe UI"/>
                <w:szCs w:val="20"/>
                <w:lang w:val="en-US" w:eastAsia="da-DK"/>
              </w:rPr>
              <w:t xml:space="preserve">The document repository </w:t>
            </w:r>
            <w:r w:rsidR="000509F3">
              <w:rPr>
                <w:rFonts w:eastAsia="Times New Roman" w:cs="Segoe UI"/>
                <w:szCs w:val="20"/>
                <w:lang w:val="en-US" w:eastAsia="da-DK"/>
              </w:rPr>
              <w:t xml:space="preserve">must return a response with an error code if the requested documents cannot be </w:t>
            </w:r>
            <w:r w:rsidR="00B91BFB">
              <w:rPr>
                <w:rFonts w:eastAsia="Times New Roman" w:cs="Segoe UI"/>
                <w:szCs w:val="20"/>
                <w:lang w:val="en-US" w:eastAsia="da-DK"/>
              </w:rPr>
              <w:t>retrieved or if the request is invalid</w:t>
            </w:r>
            <w:r w:rsidR="000509F3">
              <w:rPr>
                <w:rFonts w:eastAsia="Times New Roman" w:cs="Segoe UI"/>
                <w:szCs w:val="20"/>
                <w:lang w:val="en-US" w:eastAsia="da-DK"/>
              </w:rPr>
              <w:t xml:space="preserve">. </w:t>
            </w:r>
          </w:p>
        </w:tc>
      </w:tr>
    </w:tbl>
    <w:p w14:paraId="6DA2C50B" w14:textId="54FD75C6" w:rsidR="00CC46C4" w:rsidRDefault="00CC46C4" w:rsidP="006F36ED">
      <w:pPr>
        <w:rPr>
          <w:lang w:val="en-US"/>
        </w:rPr>
      </w:pPr>
    </w:p>
    <w:p w14:paraId="1A9C0499" w14:textId="77777777" w:rsidR="00CC46C4" w:rsidRDefault="00CC46C4">
      <w:pPr>
        <w:spacing w:line="300" w:lineRule="auto"/>
        <w:rPr>
          <w:lang w:val="en-US"/>
        </w:rPr>
      </w:pPr>
      <w:r>
        <w:rPr>
          <w:lang w:val="en-US"/>
        </w:rPr>
        <w:br w:type="page"/>
      </w:r>
    </w:p>
    <w:p w14:paraId="66DA2778" w14:textId="52D6721B" w:rsidR="00953585" w:rsidRDefault="00953585" w:rsidP="00953585">
      <w:pPr>
        <w:pStyle w:val="Overskrift3"/>
        <w:rPr>
          <w:lang w:val="en-US"/>
        </w:rPr>
      </w:pPr>
      <w:bookmarkStart w:id="54" w:name="_Ref171683334"/>
      <w:bookmarkStart w:id="55" w:name="_Toc171683449"/>
      <w:r>
        <w:rPr>
          <w:lang w:val="en-US"/>
        </w:rPr>
        <w:lastRenderedPageBreak/>
        <w:t>R</w:t>
      </w:r>
      <w:r>
        <w:rPr>
          <w:lang w:val="en-US"/>
        </w:rPr>
        <w:t>3</w:t>
      </w:r>
      <w:r w:rsidRPr="00E91FC0">
        <w:rPr>
          <w:lang w:val="en-US"/>
        </w:rPr>
        <w:t xml:space="preserve">: </w:t>
      </w:r>
      <w:r w:rsidRPr="003D115B">
        <w:rPr>
          <w:lang w:val="en-US"/>
        </w:rPr>
        <w:t>Retrieve Document Set (</w:t>
      </w:r>
      <w:r>
        <w:rPr>
          <w:lang w:val="en-US"/>
        </w:rPr>
        <w:t>On-Demand</w:t>
      </w:r>
      <w:r w:rsidRPr="003D115B">
        <w:rPr>
          <w:lang w:val="en-US"/>
        </w:rPr>
        <w:t xml:space="preserve">) </w:t>
      </w:r>
      <w:r w:rsidRPr="1AB721C4">
        <w:rPr>
          <w:lang w:val="en-US"/>
        </w:rPr>
        <w:t>[ITI-43]</w:t>
      </w:r>
      <w:bookmarkEnd w:id="54"/>
      <w:bookmarkEnd w:id="55"/>
      <w:r>
        <w:rPr>
          <w:lang w:val="en-US"/>
        </w:rPr>
        <w:t xml:space="preserve"> </w:t>
      </w:r>
    </w:p>
    <w:p w14:paraId="01FD4F06" w14:textId="330005F3" w:rsidR="003B3CA9" w:rsidRPr="00153D50" w:rsidRDefault="003B3CA9" w:rsidP="003B3CA9">
      <w:pPr>
        <w:rPr>
          <w:szCs w:val="22"/>
          <w:lang w:val="en-US"/>
        </w:rPr>
      </w:pPr>
      <w:r>
        <w:rPr>
          <w:szCs w:val="22"/>
          <w:lang w:val="en-US"/>
        </w:rPr>
        <w:t>The use case R</w:t>
      </w:r>
      <w:r>
        <w:rPr>
          <w:szCs w:val="22"/>
          <w:lang w:val="en-US"/>
        </w:rPr>
        <w:t>3</w:t>
      </w:r>
      <w:r>
        <w:rPr>
          <w:szCs w:val="22"/>
          <w:lang w:val="en-US"/>
        </w:rPr>
        <w:t xml:space="preserve">, presented as a sequence diagram can be found on </w:t>
      </w:r>
      <w:r>
        <w:rPr>
          <w:szCs w:val="22"/>
          <w:lang w:val="en-US"/>
        </w:rPr>
        <w:fldChar w:fldCharType="begin"/>
      </w:r>
      <w:r>
        <w:rPr>
          <w:szCs w:val="22"/>
          <w:lang w:val="en-US"/>
        </w:rPr>
        <w:instrText xml:space="preserve"> REF _Ref171685125 \h </w:instrText>
      </w:r>
      <w:r>
        <w:rPr>
          <w:szCs w:val="22"/>
          <w:lang w:val="en-US"/>
        </w:rPr>
      </w:r>
      <w:r>
        <w:rPr>
          <w:szCs w:val="22"/>
          <w:lang w:val="en-US"/>
        </w:rPr>
        <w:fldChar w:fldCharType="separate"/>
      </w:r>
      <w:r w:rsidRPr="003B3CA9">
        <w:rPr>
          <w:lang w:val="en-GB"/>
        </w:rPr>
        <w:t xml:space="preserve">Figure </w:t>
      </w:r>
      <w:r w:rsidRPr="003B3CA9">
        <w:rPr>
          <w:noProof/>
          <w:lang w:val="en-GB"/>
        </w:rPr>
        <w:t>7</w:t>
      </w:r>
      <w:r>
        <w:rPr>
          <w:szCs w:val="22"/>
          <w:lang w:val="en-US"/>
        </w:rPr>
        <w:fldChar w:fldCharType="end"/>
      </w:r>
      <w:r>
        <w:rPr>
          <w:szCs w:val="22"/>
          <w:lang w:val="en-US"/>
        </w:rPr>
        <w:t>.</w:t>
      </w:r>
    </w:p>
    <w:p w14:paraId="4F2CBA8B" w14:textId="77777777" w:rsidR="003B3CA9" w:rsidRPr="003B3CA9" w:rsidRDefault="003B3CA9" w:rsidP="003B3CA9">
      <w:pPr>
        <w:rPr>
          <w:lang w:val="en-US"/>
        </w:rPr>
      </w:pPr>
    </w:p>
    <w:p w14:paraId="187089EF" w14:textId="77777777" w:rsidR="003B3CA9" w:rsidRDefault="003B3CA9" w:rsidP="003B3CA9">
      <w:pPr>
        <w:keepNext/>
      </w:pPr>
      <w:r w:rsidRPr="003B3CA9">
        <w:rPr>
          <w:lang w:val="en-US"/>
        </w:rPr>
        <w:drawing>
          <wp:inline distT="0" distB="0" distL="0" distR="0" wp14:anchorId="6EAB89B7" wp14:editId="0854F444">
            <wp:extent cx="6120130" cy="2143125"/>
            <wp:effectExtent l="0" t="0" r="0" b="9525"/>
            <wp:docPr id="27340053" name="Billede 1" descr="Et billede, der indeholder tekst, linje/række, Font/skrifttype, diagram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40053" name="Billede 1" descr="Et billede, der indeholder tekst, linje/række, Font/skrifttype, diagram&#10;&#10;Automatisk genereret beskrivels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D679E" w14:textId="0C12E4C9" w:rsidR="003B3CA9" w:rsidRPr="003B3CA9" w:rsidRDefault="003B3CA9" w:rsidP="003B3CA9">
      <w:pPr>
        <w:pStyle w:val="Billedtekst"/>
        <w:rPr>
          <w:lang w:val="en-US"/>
        </w:rPr>
      </w:pPr>
      <w:bookmarkStart w:id="56" w:name="_Ref171685125"/>
      <w:r w:rsidRPr="003B3CA9">
        <w:rPr>
          <w:lang w:val="en-GB"/>
        </w:rPr>
        <w:t xml:space="preserve">Figure </w:t>
      </w:r>
      <w:r>
        <w:fldChar w:fldCharType="begin"/>
      </w:r>
      <w:r w:rsidRPr="003B3CA9">
        <w:rPr>
          <w:lang w:val="en-GB"/>
        </w:rPr>
        <w:instrText xml:space="preserve"> SEQ Figure \* ARABIC </w:instrText>
      </w:r>
      <w:r>
        <w:fldChar w:fldCharType="separate"/>
      </w:r>
      <w:r w:rsidR="005B3088">
        <w:rPr>
          <w:noProof/>
          <w:lang w:val="en-GB"/>
        </w:rPr>
        <w:t>7</w:t>
      </w:r>
      <w:r>
        <w:fldChar w:fldCharType="end"/>
      </w:r>
      <w:bookmarkEnd w:id="56"/>
      <w:r w:rsidRPr="003B3CA9">
        <w:rPr>
          <w:lang w:val="en-GB"/>
        </w:rPr>
        <w:t xml:space="preserve"> Sequence diagram for use case R3</w:t>
      </w:r>
    </w:p>
    <w:tbl>
      <w:tblPr>
        <w:tblW w:w="9617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"/>
        <w:gridCol w:w="3218"/>
        <w:gridCol w:w="8"/>
        <w:gridCol w:w="6315"/>
        <w:gridCol w:w="68"/>
      </w:tblGrid>
      <w:tr w:rsidR="003C36C8" w:rsidRPr="00ED7AC5" w14:paraId="26805238" w14:textId="77777777" w:rsidTr="002A07B4">
        <w:trPr>
          <w:gridBefore w:val="1"/>
          <w:wBefore w:w="8" w:type="dxa"/>
          <w:trHeight w:val="300"/>
        </w:trPr>
        <w:tc>
          <w:tcPr>
            <w:tcW w:w="3226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1F497D"/>
            <w:hideMark/>
          </w:tcPr>
          <w:p w14:paraId="3663097C" w14:textId="7D49B5C1" w:rsidR="003C36C8" w:rsidRPr="00B46A12" w:rsidRDefault="003C36C8" w:rsidP="002A07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116700">
              <w:rPr>
                <w:b/>
                <w:bCs/>
                <w:color w:val="FFFFFF" w:themeColor="background1"/>
                <w:sz w:val="24"/>
                <w:szCs w:val="24"/>
              </w:rPr>
              <w:t>Use case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R3</w:t>
            </w:r>
          </w:p>
        </w:tc>
        <w:tc>
          <w:tcPr>
            <w:tcW w:w="6383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1F497D"/>
            <w:hideMark/>
          </w:tcPr>
          <w:p w14:paraId="106FA7AD" w14:textId="59C3262B" w:rsidR="003C36C8" w:rsidRPr="003C36C8" w:rsidRDefault="003C36C8" w:rsidP="002A07B4">
            <w:pPr>
              <w:spacing w:after="0" w:line="240" w:lineRule="auto"/>
              <w:textAlignment w:val="baseline"/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3C36C8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Retrieve Document Set (</w:t>
            </w:r>
            <w:r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On</w:t>
            </w:r>
            <w:r w:rsidR="007E5C21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-</w:t>
            </w:r>
            <w:r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Demand</w:t>
            </w:r>
            <w:r w:rsidRPr="003C36C8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) [ITI-43]</w:t>
            </w:r>
          </w:p>
        </w:tc>
      </w:tr>
      <w:tr w:rsidR="003C36C8" w:rsidRPr="00B46A12" w14:paraId="7A5D5EDF" w14:textId="77777777" w:rsidTr="002A07B4">
        <w:trPr>
          <w:gridBefore w:val="1"/>
          <w:wBefore w:w="8" w:type="dxa"/>
          <w:trHeight w:val="300"/>
        </w:trPr>
        <w:tc>
          <w:tcPr>
            <w:tcW w:w="3226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3DEF4EE" w14:textId="77777777" w:rsidR="003C36C8" w:rsidRPr="00B46A12" w:rsidRDefault="003C36C8" w:rsidP="002A07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FD2CDA">
              <w:rPr>
                <w:rFonts w:eastAsia="Times New Roman" w:cs="Segoe UI"/>
                <w:szCs w:val="20"/>
                <w:lang w:eastAsia="da-DK"/>
              </w:rPr>
              <w:t xml:space="preserve">Initiating </w:t>
            </w:r>
            <w:r>
              <w:rPr>
                <w:rFonts w:eastAsia="Times New Roman" w:cs="Segoe UI"/>
                <w:szCs w:val="20"/>
                <w:lang w:eastAsia="da-DK"/>
              </w:rPr>
              <w:t>part</w:t>
            </w:r>
          </w:p>
        </w:tc>
        <w:tc>
          <w:tcPr>
            <w:tcW w:w="6383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B6705FC" w14:textId="7EFA317A" w:rsidR="003C36C8" w:rsidRPr="00161136" w:rsidRDefault="005B6CAA" w:rsidP="002A07B4">
            <w:pPr>
              <w:spacing w:after="0" w:line="240" w:lineRule="auto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Content receiver</w:t>
            </w:r>
            <w:r w:rsidR="00BE7DCC">
              <w:rPr>
                <w:lang w:val="en-US"/>
              </w:rPr>
              <w:t xml:space="preserve"> </w:t>
            </w:r>
          </w:p>
        </w:tc>
      </w:tr>
      <w:tr w:rsidR="00BE7DCC" w:rsidRPr="00ED7AC5" w14:paraId="2D24C182" w14:textId="77777777" w:rsidTr="002A07B4">
        <w:trPr>
          <w:gridBefore w:val="1"/>
          <w:wBefore w:w="8" w:type="dxa"/>
          <w:trHeight w:val="300"/>
        </w:trPr>
        <w:tc>
          <w:tcPr>
            <w:tcW w:w="3226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B0D9868" w14:textId="77777777" w:rsidR="00BE7DCC" w:rsidRPr="00B46A12" w:rsidRDefault="00BE7DCC" w:rsidP="00BE7DC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>
              <w:rPr>
                <w:rFonts w:eastAsia="Times New Roman" w:cs="Segoe UI"/>
                <w:szCs w:val="18"/>
                <w:lang w:eastAsia="da-DK"/>
              </w:rPr>
              <w:t>Purpose</w:t>
            </w:r>
          </w:p>
        </w:tc>
        <w:tc>
          <w:tcPr>
            <w:tcW w:w="6383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39CB051" w14:textId="379222F8" w:rsidR="00BE7DCC" w:rsidRPr="00161136" w:rsidRDefault="00BE7DCC" w:rsidP="00BE7DCC">
            <w:pPr>
              <w:spacing w:after="0" w:line="240" w:lineRule="auto"/>
              <w:textAlignment w:val="baseline"/>
              <w:rPr>
                <w:lang w:val="en-US"/>
              </w:rPr>
            </w:pPr>
            <w:r w:rsidRPr="35906A2C">
              <w:rPr>
                <w:lang w:val="en-US"/>
              </w:rPr>
              <w:t xml:space="preserve">To retrieve a (set of) document(s) from the </w:t>
            </w:r>
            <w:r>
              <w:rPr>
                <w:lang w:val="en-US"/>
              </w:rPr>
              <w:t>On-Demand document source</w:t>
            </w:r>
            <w:r w:rsidRPr="35906A2C">
              <w:rPr>
                <w:lang w:val="en-US"/>
              </w:rPr>
              <w:t>.</w:t>
            </w:r>
          </w:p>
        </w:tc>
      </w:tr>
      <w:tr w:rsidR="00596408" w:rsidRPr="00ED7AC5" w14:paraId="4A380796" w14:textId="77777777" w:rsidTr="002A07B4">
        <w:trPr>
          <w:gridBefore w:val="1"/>
          <w:wBefore w:w="8" w:type="dxa"/>
          <w:trHeight w:val="300"/>
        </w:trPr>
        <w:tc>
          <w:tcPr>
            <w:tcW w:w="3226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62066E6" w14:textId="77777777" w:rsidR="00596408" w:rsidRPr="00B46A12" w:rsidRDefault="00596408" w:rsidP="0059640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FD2CDA">
              <w:rPr>
                <w:rFonts w:eastAsia="Times New Roman" w:cs="Segoe UI"/>
                <w:szCs w:val="20"/>
                <w:lang w:eastAsia="da-DK"/>
              </w:rPr>
              <w:t>Starting Conditions/Prerequisites</w:t>
            </w:r>
            <w:r w:rsidRPr="00B46A12">
              <w:rPr>
                <w:rFonts w:eastAsia="Times New Roman" w:cs="Segoe UI"/>
                <w:szCs w:val="20"/>
                <w:lang w:eastAsia="da-DK"/>
              </w:rPr>
              <w:t> </w:t>
            </w:r>
          </w:p>
        </w:tc>
        <w:tc>
          <w:tcPr>
            <w:tcW w:w="6383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4187B1E" w14:textId="4E780BF8" w:rsidR="00596408" w:rsidRPr="00161136" w:rsidRDefault="00596408" w:rsidP="00596408">
            <w:pPr>
              <w:spacing w:after="0" w:line="240" w:lineRule="auto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An ITI-18 call has been performed with information about where to retrieve the requested documents.</w:t>
            </w:r>
          </w:p>
        </w:tc>
      </w:tr>
      <w:tr w:rsidR="00596408" w:rsidRPr="00ED7AC5" w14:paraId="457F69E3" w14:textId="77777777" w:rsidTr="002A07B4">
        <w:trPr>
          <w:gridBefore w:val="1"/>
          <w:wBefore w:w="8" w:type="dxa"/>
          <w:trHeight w:val="300"/>
        </w:trPr>
        <w:tc>
          <w:tcPr>
            <w:tcW w:w="3226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287EF97" w14:textId="77777777" w:rsidR="00596408" w:rsidRPr="00130B4F" w:rsidRDefault="00596408" w:rsidP="0059640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da-DK"/>
              </w:rPr>
            </w:pPr>
            <w:r w:rsidRPr="00130B4F">
              <w:rPr>
                <w:rFonts w:eastAsia="Times New Roman" w:cs="Segoe UI"/>
                <w:szCs w:val="20"/>
                <w:lang w:val="en-US" w:eastAsia="da-DK"/>
              </w:rPr>
              <w:t>Initiating event</w:t>
            </w:r>
          </w:p>
        </w:tc>
        <w:tc>
          <w:tcPr>
            <w:tcW w:w="6383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3FF557D" w14:textId="5BD3E97C" w:rsidR="00596408" w:rsidRPr="00161136" w:rsidRDefault="00596408" w:rsidP="00596408">
            <w:pPr>
              <w:spacing w:after="0" w:line="240" w:lineRule="auto"/>
              <w:textAlignment w:val="baseline"/>
              <w:rPr>
                <w:lang w:val="en-US"/>
              </w:rPr>
            </w:pPr>
            <w:r w:rsidRPr="003C36C8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d</w:t>
            </w:r>
            <w:r w:rsidRPr="003C36C8">
              <w:rPr>
                <w:lang w:val="en-US"/>
              </w:rPr>
              <w:t xml:space="preserve">ocument </w:t>
            </w:r>
            <w:r>
              <w:rPr>
                <w:lang w:val="en-US"/>
              </w:rPr>
              <w:t>c</w:t>
            </w:r>
            <w:r w:rsidRPr="003C36C8">
              <w:rPr>
                <w:lang w:val="en-US"/>
              </w:rPr>
              <w:t xml:space="preserve">onsumer </w:t>
            </w:r>
            <w:r>
              <w:rPr>
                <w:lang w:val="en-US"/>
              </w:rPr>
              <w:t>has obtained</w:t>
            </w:r>
            <w:r w:rsidRPr="003C36C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necessary </w:t>
            </w:r>
            <w:r w:rsidRPr="003C36C8">
              <w:rPr>
                <w:lang w:val="en-US"/>
              </w:rPr>
              <w:t>document(s)</w:t>
            </w:r>
            <w:r>
              <w:rPr>
                <w:lang w:val="en-US"/>
              </w:rPr>
              <w:t xml:space="preserve"> information</w:t>
            </w:r>
            <w:r w:rsidRPr="003C36C8">
              <w:rPr>
                <w:lang w:val="en-US"/>
              </w:rPr>
              <w:t xml:space="preserve"> </w:t>
            </w:r>
            <w:r>
              <w:rPr>
                <w:lang w:val="en-US"/>
              </w:rPr>
              <w:t>from use case R1.</w:t>
            </w:r>
          </w:p>
        </w:tc>
      </w:tr>
      <w:tr w:rsidR="00CA320A" w:rsidRPr="00ED7AC5" w14:paraId="1C9CD965" w14:textId="77777777" w:rsidTr="002A07B4">
        <w:trPr>
          <w:gridAfter w:val="1"/>
          <w:wAfter w:w="68" w:type="dxa"/>
          <w:trHeight w:val="300"/>
        </w:trPr>
        <w:tc>
          <w:tcPr>
            <w:tcW w:w="3226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auto"/>
              <w:right w:val="single" w:sz="6" w:space="0" w:color="000000" w:themeColor="text1"/>
            </w:tcBorders>
            <w:shd w:val="clear" w:color="auto" w:fill="auto"/>
            <w:hideMark/>
          </w:tcPr>
          <w:p w14:paraId="440DFC43" w14:textId="77777777" w:rsidR="00CA320A" w:rsidRPr="00B46A12" w:rsidRDefault="00CA320A" w:rsidP="00CA320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>
              <w:rPr>
                <w:rFonts w:eastAsia="Times New Roman" w:cs="Segoe UI"/>
                <w:szCs w:val="18"/>
                <w:lang w:eastAsia="da-DK"/>
              </w:rPr>
              <w:t>Actions</w:t>
            </w:r>
          </w:p>
        </w:tc>
        <w:tc>
          <w:tcPr>
            <w:tcW w:w="6323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793652A" w14:textId="3379B245" w:rsidR="00CA320A" w:rsidRPr="00130B4F" w:rsidRDefault="00CA320A" w:rsidP="00CA320A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eastAsia="Times New Roman" w:cs="Segoe UI"/>
                <w:lang w:val="en-US" w:eastAsia="da-DK"/>
              </w:rPr>
            </w:pPr>
            <w:r>
              <w:rPr>
                <w:rFonts w:eastAsia="Times New Roman" w:cs="Segoe UI"/>
                <w:szCs w:val="20"/>
                <w:lang w:val="en-US" w:eastAsia="da-DK"/>
              </w:rPr>
              <w:t>Document consumer submits a request to the document repository based on the information returned in use case R1.</w:t>
            </w:r>
          </w:p>
        </w:tc>
      </w:tr>
      <w:tr w:rsidR="00CA320A" w:rsidRPr="00ED7AC5" w14:paraId="2039BB03" w14:textId="77777777" w:rsidTr="002A07B4">
        <w:trPr>
          <w:gridAfter w:val="1"/>
          <w:wAfter w:w="68" w:type="dxa"/>
          <w:trHeight w:val="300"/>
        </w:trPr>
        <w:tc>
          <w:tcPr>
            <w:tcW w:w="3226" w:type="dxa"/>
            <w:gridSpan w:val="2"/>
            <w:tcBorders>
              <w:top w:val="single" w:sz="6" w:space="0" w:color="auto"/>
              <w:left w:val="single" w:sz="6" w:space="0" w:color="000000" w:themeColor="text1"/>
              <w:bottom w:val="single" w:sz="6" w:space="0" w:color="auto"/>
              <w:right w:val="single" w:sz="6" w:space="0" w:color="000000" w:themeColor="text1"/>
            </w:tcBorders>
            <w:shd w:val="clear" w:color="auto" w:fill="auto"/>
            <w:hideMark/>
          </w:tcPr>
          <w:p w14:paraId="484CC910" w14:textId="77777777" w:rsidR="00CA320A" w:rsidRPr="002B3281" w:rsidRDefault="00CA320A" w:rsidP="00CA320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da-DK"/>
              </w:rPr>
            </w:pPr>
            <w:r w:rsidRPr="002B3281">
              <w:rPr>
                <w:rFonts w:eastAsia="Times New Roman" w:cs="Segoe UI"/>
                <w:szCs w:val="20"/>
                <w:lang w:val="en-US" w:eastAsia="da-DK"/>
              </w:rPr>
              <w:t> </w:t>
            </w:r>
          </w:p>
        </w:tc>
        <w:tc>
          <w:tcPr>
            <w:tcW w:w="6323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4CA4EB1" w14:textId="31988586" w:rsidR="00CA320A" w:rsidRPr="0098798D" w:rsidRDefault="00CA320A" w:rsidP="00CA320A">
            <w:pPr>
              <w:pStyle w:val="Listeafsnit"/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eastAsia="Times New Roman" w:cs="Segoe UI"/>
                <w:szCs w:val="20"/>
                <w:lang w:val="en-US" w:eastAsia="da-DK"/>
              </w:rPr>
            </w:pPr>
            <w:r>
              <w:rPr>
                <w:rFonts w:eastAsia="Times New Roman" w:cs="Segoe UI"/>
                <w:szCs w:val="20"/>
                <w:lang w:val="en-US" w:eastAsia="da-DK"/>
              </w:rPr>
              <w:t>On-Demand d</w:t>
            </w:r>
            <w:r>
              <w:rPr>
                <w:rFonts w:eastAsia="Times New Roman" w:cs="Segoe UI"/>
                <w:szCs w:val="20"/>
                <w:lang w:val="en-US" w:eastAsia="da-DK"/>
              </w:rPr>
              <w:t xml:space="preserve">ocument </w:t>
            </w:r>
            <w:r>
              <w:rPr>
                <w:rFonts w:eastAsia="Times New Roman" w:cs="Segoe UI"/>
                <w:szCs w:val="20"/>
                <w:lang w:val="en-US" w:eastAsia="da-DK"/>
              </w:rPr>
              <w:t xml:space="preserve">source </w:t>
            </w:r>
            <w:r>
              <w:rPr>
                <w:rFonts w:eastAsia="Times New Roman" w:cs="Segoe UI"/>
                <w:szCs w:val="20"/>
                <w:lang w:val="en-US" w:eastAsia="da-DK"/>
              </w:rPr>
              <w:t>validates the request</w:t>
            </w:r>
          </w:p>
        </w:tc>
      </w:tr>
      <w:tr w:rsidR="00CA320A" w:rsidRPr="00ED7AC5" w14:paraId="466BDBCD" w14:textId="77777777" w:rsidTr="002A07B4">
        <w:trPr>
          <w:gridAfter w:val="1"/>
          <w:wAfter w:w="68" w:type="dxa"/>
          <w:trHeight w:val="300"/>
        </w:trPr>
        <w:tc>
          <w:tcPr>
            <w:tcW w:w="3226" w:type="dxa"/>
            <w:gridSpan w:val="2"/>
            <w:tcBorders>
              <w:top w:val="single" w:sz="6" w:space="0" w:color="auto"/>
              <w:left w:val="single" w:sz="6" w:space="0" w:color="000000" w:themeColor="text1"/>
              <w:bottom w:val="single" w:sz="6" w:space="0" w:color="auto"/>
              <w:right w:val="single" w:sz="6" w:space="0" w:color="000000" w:themeColor="text1"/>
            </w:tcBorders>
            <w:shd w:val="clear" w:color="auto" w:fill="auto"/>
          </w:tcPr>
          <w:p w14:paraId="0D112D14" w14:textId="77777777" w:rsidR="00CA320A" w:rsidRPr="002B3281" w:rsidRDefault="00CA320A" w:rsidP="00CA320A">
            <w:pPr>
              <w:spacing w:after="0" w:line="240" w:lineRule="auto"/>
              <w:textAlignment w:val="baseline"/>
              <w:rPr>
                <w:rFonts w:eastAsia="Times New Roman" w:cs="Segoe UI"/>
                <w:szCs w:val="20"/>
                <w:lang w:val="en-US" w:eastAsia="da-DK"/>
              </w:rPr>
            </w:pPr>
          </w:p>
        </w:tc>
        <w:tc>
          <w:tcPr>
            <w:tcW w:w="6323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6FB0140" w14:textId="47A04AA9" w:rsidR="00CA320A" w:rsidRPr="00130B4F" w:rsidRDefault="00CA320A" w:rsidP="00CA320A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eastAsia="Times New Roman" w:cs="Segoe UI"/>
                <w:szCs w:val="20"/>
                <w:lang w:val="en-US" w:eastAsia="da-DK"/>
              </w:rPr>
            </w:pPr>
            <w:r>
              <w:rPr>
                <w:rFonts w:eastAsia="Times New Roman" w:cs="Segoe UI"/>
                <w:szCs w:val="20"/>
                <w:lang w:val="en-US" w:eastAsia="da-DK"/>
              </w:rPr>
              <w:t>On-Demand document source returns the requested document(s) in a response</w:t>
            </w:r>
          </w:p>
        </w:tc>
      </w:tr>
      <w:tr w:rsidR="003C36C8" w:rsidRPr="00ED7AC5" w14:paraId="3BCC8F28" w14:textId="77777777" w:rsidTr="002A07B4">
        <w:trPr>
          <w:gridBefore w:val="1"/>
          <w:wBefore w:w="8" w:type="dxa"/>
          <w:trHeight w:val="300"/>
        </w:trPr>
        <w:tc>
          <w:tcPr>
            <w:tcW w:w="3226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2DC225D" w14:textId="77777777" w:rsidR="003C36C8" w:rsidRPr="00B46A12" w:rsidRDefault="003C36C8" w:rsidP="002A07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>
              <w:rPr>
                <w:rFonts w:eastAsia="Times New Roman" w:cs="Segoe UI"/>
                <w:szCs w:val="18"/>
                <w:lang w:eastAsia="da-DK"/>
              </w:rPr>
              <w:t>End result</w:t>
            </w:r>
          </w:p>
        </w:tc>
        <w:tc>
          <w:tcPr>
            <w:tcW w:w="6383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21F09ED" w14:textId="6ED0236E" w:rsidR="003C36C8" w:rsidRPr="00631FB3" w:rsidRDefault="002B23B8" w:rsidP="002A07B4">
            <w:pPr>
              <w:spacing w:after="0" w:line="240" w:lineRule="auto"/>
              <w:textAlignment w:val="baseline"/>
              <w:rPr>
                <w:rFonts w:eastAsia="Times New Roman" w:cs="Segoe UI"/>
                <w:szCs w:val="20"/>
                <w:lang w:val="en-US" w:eastAsia="da-DK"/>
              </w:rPr>
            </w:pPr>
            <w:r>
              <w:rPr>
                <w:rFonts w:eastAsia="Times New Roman" w:cs="Segoe UI"/>
                <w:szCs w:val="20"/>
                <w:lang w:val="en-US" w:eastAsia="da-DK"/>
              </w:rPr>
              <w:t xml:space="preserve">The document consumer has received document(s) from the requested </w:t>
            </w:r>
            <w:r w:rsidR="00CA320A">
              <w:rPr>
                <w:rFonts w:eastAsia="Times New Roman" w:cs="Segoe UI"/>
                <w:szCs w:val="20"/>
                <w:lang w:val="en-US" w:eastAsia="da-DK"/>
              </w:rPr>
              <w:t>On-Demand document source</w:t>
            </w:r>
            <w:r>
              <w:rPr>
                <w:rFonts w:eastAsia="Times New Roman" w:cs="Segoe UI"/>
                <w:szCs w:val="20"/>
                <w:lang w:val="en-US" w:eastAsia="da-DK"/>
              </w:rPr>
              <w:t>.</w:t>
            </w:r>
          </w:p>
        </w:tc>
      </w:tr>
      <w:tr w:rsidR="003C36C8" w:rsidRPr="002B23B8" w14:paraId="059534C3" w14:textId="77777777" w:rsidTr="002A07B4">
        <w:trPr>
          <w:gridBefore w:val="1"/>
          <w:wBefore w:w="8" w:type="dxa"/>
          <w:trHeight w:val="300"/>
        </w:trPr>
        <w:tc>
          <w:tcPr>
            <w:tcW w:w="3226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19CC501" w14:textId="77777777" w:rsidR="003C36C8" w:rsidRPr="00B46A12" w:rsidRDefault="003C36C8" w:rsidP="002A07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>
              <w:rPr>
                <w:rFonts w:eastAsia="Times New Roman" w:cs="Segoe UI"/>
                <w:szCs w:val="20"/>
                <w:lang w:eastAsia="da-DK"/>
              </w:rPr>
              <w:t>Alternative actions</w:t>
            </w:r>
            <w:r w:rsidRPr="00B46A12">
              <w:rPr>
                <w:rFonts w:eastAsia="Times New Roman" w:cs="Segoe UI"/>
                <w:szCs w:val="20"/>
                <w:lang w:eastAsia="da-DK"/>
              </w:rPr>
              <w:t> </w:t>
            </w:r>
          </w:p>
        </w:tc>
        <w:tc>
          <w:tcPr>
            <w:tcW w:w="6383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63E782D" w14:textId="057AD356" w:rsidR="003C36C8" w:rsidRPr="002B23B8" w:rsidRDefault="003C36C8" w:rsidP="002A07B4">
            <w:pPr>
              <w:spacing w:after="0" w:line="240" w:lineRule="auto"/>
              <w:textAlignment w:val="baseline"/>
              <w:rPr>
                <w:rFonts w:eastAsia="Times New Roman" w:cs="Segoe UI"/>
                <w:szCs w:val="20"/>
                <w:lang w:eastAsia="da-DK"/>
              </w:rPr>
            </w:pPr>
          </w:p>
        </w:tc>
      </w:tr>
      <w:tr w:rsidR="00232DDF" w:rsidRPr="008F5415" w14:paraId="407BC8E8" w14:textId="77777777" w:rsidTr="002A07B4">
        <w:trPr>
          <w:gridBefore w:val="1"/>
          <w:wBefore w:w="8" w:type="dxa"/>
          <w:trHeight w:val="300"/>
        </w:trPr>
        <w:tc>
          <w:tcPr>
            <w:tcW w:w="3226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815CB38" w14:textId="77777777" w:rsidR="00232DDF" w:rsidRPr="00B46A12" w:rsidRDefault="00232DDF" w:rsidP="00232D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>
              <w:rPr>
                <w:rFonts w:eastAsia="Times New Roman" w:cs="Segoe UI"/>
                <w:szCs w:val="20"/>
                <w:lang w:eastAsia="da-DK"/>
              </w:rPr>
              <w:t>Corrective actions</w:t>
            </w:r>
            <w:r w:rsidRPr="00B46A12">
              <w:rPr>
                <w:rFonts w:eastAsia="Times New Roman" w:cs="Segoe UI"/>
                <w:szCs w:val="20"/>
                <w:lang w:eastAsia="da-DK"/>
              </w:rPr>
              <w:t> </w:t>
            </w:r>
          </w:p>
        </w:tc>
        <w:tc>
          <w:tcPr>
            <w:tcW w:w="6383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7220DE5" w14:textId="4A3CDE8D" w:rsidR="00232DDF" w:rsidRPr="00631FB3" w:rsidRDefault="00232DDF" w:rsidP="00232DDF">
            <w:pPr>
              <w:keepNext/>
              <w:spacing w:after="0"/>
              <w:rPr>
                <w:rFonts w:eastAsia="Times New Roman" w:cs="Segoe UI"/>
                <w:szCs w:val="20"/>
                <w:lang w:val="en-US" w:eastAsia="da-DK"/>
              </w:rPr>
            </w:pPr>
          </w:p>
        </w:tc>
      </w:tr>
      <w:tr w:rsidR="00232DDF" w:rsidRPr="00CC46C4" w14:paraId="0B6D865C" w14:textId="77777777" w:rsidTr="002A07B4">
        <w:trPr>
          <w:gridBefore w:val="1"/>
          <w:wBefore w:w="8" w:type="dxa"/>
          <w:trHeight w:val="258"/>
        </w:trPr>
        <w:tc>
          <w:tcPr>
            <w:tcW w:w="3226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7D74764" w14:textId="77777777" w:rsidR="00232DDF" w:rsidRPr="00B46A12" w:rsidRDefault="00232DDF" w:rsidP="00232D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>
              <w:rPr>
                <w:rFonts w:eastAsia="Times New Roman" w:cs="Segoe UI"/>
                <w:szCs w:val="18"/>
                <w:lang w:eastAsia="da-DK"/>
              </w:rPr>
              <w:t>Remarks</w:t>
            </w:r>
          </w:p>
        </w:tc>
        <w:tc>
          <w:tcPr>
            <w:tcW w:w="6383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C3595BF" w14:textId="77777777" w:rsidR="00CA320A" w:rsidRDefault="00CA320A" w:rsidP="00CA320A">
            <w:pPr>
              <w:spacing w:after="0" w:line="240" w:lineRule="auto"/>
              <w:textAlignment w:val="baseline"/>
              <w:rPr>
                <w:rFonts w:eastAsia="Times New Roman" w:cs="Segoe UI"/>
                <w:szCs w:val="20"/>
                <w:lang w:val="en-US" w:eastAsia="da-DK"/>
              </w:rPr>
            </w:pPr>
            <w:r w:rsidRPr="00362EC2">
              <w:rPr>
                <w:rFonts w:eastAsia="Times New Roman" w:cs="Segoe UI"/>
                <w:b/>
                <w:bCs/>
                <w:szCs w:val="20"/>
                <w:lang w:val="en-US" w:eastAsia="da-DK"/>
              </w:rPr>
              <w:t>Action 1</w:t>
            </w:r>
            <w:r>
              <w:rPr>
                <w:rFonts w:eastAsia="Times New Roman" w:cs="Segoe UI"/>
                <w:szCs w:val="20"/>
                <w:lang w:val="en-US" w:eastAsia="da-DK"/>
              </w:rPr>
              <w:t xml:space="preserve">: </w:t>
            </w:r>
          </w:p>
          <w:p w14:paraId="7EBE8145" w14:textId="77777777" w:rsidR="00CA320A" w:rsidRDefault="00CA320A" w:rsidP="00CA320A">
            <w:pPr>
              <w:spacing w:after="0" w:line="240" w:lineRule="auto"/>
              <w:textAlignment w:val="baseline"/>
              <w:rPr>
                <w:rFonts w:eastAsia="Times New Roman" w:cs="Segoe UI"/>
                <w:szCs w:val="20"/>
                <w:lang w:val="en-US" w:eastAsia="da-DK"/>
              </w:rPr>
            </w:pPr>
            <w:r>
              <w:rPr>
                <w:rFonts w:eastAsia="Times New Roman" w:cs="Segoe UI"/>
                <w:szCs w:val="20"/>
                <w:lang w:val="en-US" w:eastAsia="da-DK"/>
              </w:rPr>
              <w:t>HomecommunityId, repositoryUniqueId, and documentUniqueId must be included in the request, if these are included in the response in use case R1.</w:t>
            </w:r>
          </w:p>
          <w:p w14:paraId="6D723FCE" w14:textId="77777777" w:rsidR="00CA320A" w:rsidRDefault="00CA320A" w:rsidP="00CA320A">
            <w:pPr>
              <w:spacing w:after="0" w:line="240" w:lineRule="auto"/>
              <w:textAlignment w:val="baseline"/>
              <w:rPr>
                <w:rFonts w:eastAsia="Times New Roman" w:cs="Segoe UI"/>
                <w:szCs w:val="20"/>
                <w:lang w:val="en-US" w:eastAsia="da-DK"/>
              </w:rPr>
            </w:pPr>
          </w:p>
          <w:p w14:paraId="5306B8E5" w14:textId="77777777" w:rsidR="00CA320A" w:rsidRDefault="00CA320A" w:rsidP="00CA320A">
            <w:pPr>
              <w:spacing w:after="0" w:line="240" w:lineRule="auto"/>
              <w:textAlignment w:val="baseline"/>
              <w:rPr>
                <w:rFonts w:eastAsia="Times New Roman" w:cs="Segoe UI"/>
                <w:szCs w:val="20"/>
                <w:lang w:val="en-US" w:eastAsia="da-DK"/>
              </w:rPr>
            </w:pPr>
            <w:r w:rsidRPr="000509F3">
              <w:rPr>
                <w:rFonts w:eastAsia="Times New Roman" w:cs="Segoe UI"/>
                <w:b/>
                <w:bCs/>
                <w:szCs w:val="20"/>
                <w:lang w:val="en-US" w:eastAsia="da-DK"/>
              </w:rPr>
              <w:t>Action 3</w:t>
            </w:r>
            <w:r>
              <w:rPr>
                <w:rFonts w:eastAsia="Times New Roman" w:cs="Segoe UI"/>
                <w:szCs w:val="20"/>
                <w:lang w:val="en-US" w:eastAsia="da-DK"/>
              </w:rPr>
              <w:t xml:space="preserve">: </w:t>
            </w:r>
          </w:p>
          <w:p w14:paraId="48DAC2BC" w14:textId="5ED9728F" w:rsidR="008F5415" w:rsidRPr="00CC46C4" w:rsidRDefault="00CA320A" w:rsidP="00CC46C4">
            <w:pPr>
              <w:spacing w:after="0" w:line="240" w:lineRule="auto"/>
              <w:textAlignment w:val="baseline"/>
              <w:rPr>
                <w:rFonts w:eastAsia="Times New Roman" w:cs="Segoe UI"/>
                <w:szCs w:val="20"/>
                <w:lang w:val="en-GB" w:eastAsia="da-DK"/>
              </w:rPr>
            </w:pPr>
            <w:r>
              <w:rPr>
                <w:rFonts w:eastAsia="Times New Roman" w:cs="Segoe UI"/>
                <w:szCs w:val="20"/>
                <w:lang w:val="en-US" w:eastAsia="da-DK"/>
              </w:rPr>
              <w:t xml:space="preserve">The </w:t>
            </w:r>
            <w:r w:rsidR="00B91BFB">
              <w:rPr>
                <w:rFonts w:eastAsia="Times New Roman" w:cs="Segoe UI"/>
                <w:szCs w:val="20"/>
                <w:lang w:val="en-US" w:eastAsia="da-DK"/>
              </w:rPr>
              <w:t>On-Demand document source</w:t>
            </w:r>
            <w:r w:rsidR="00B91BFB">
              <w:rPr>
                <w:rFonts w:eastAsia="Times New Roman" w:cs="Segoe UI"/>
                <w:szCs w:val="20"/>
                <w:lang w:val="en-US" w:eastAsia="da-DK"/>
              </w:rPr>
              <w:t xml:space="preserve"> </w:t>
            </w:r>
            <w:r>
              <w:rPr>
                <w:rFonts w:eastAsia="Times New Roman" w:cs="Segoe UI"/>
                <w:szCs w:val="20"/>
                <w:lang w:val="en-US" w:eastAsia="da-DK"/>
              </w:rPr>
              <w:t>must return a response with an error code if the requested documents cannot be retrieved</w:t>
            </w:r>
            <w:r w:rsidR="00B91BFB">
              <w:rPr>
                <w:rFonts w:eastAsia="Times New Roman" w:cs="Segoe UI"/>
                <w:szCs w:val="20"/>
                <w:lang w:val="en-US" w:eastAsia="da-DK"/>
              </w:rPr>
              <w:t xml:space="preserve"> or if the request is invalid</w:t>
            </w:r>
            <w:r w:rsidR="00CC46C4">
              <w:rPr>
                <w:rFonts w:eastAsia="Times New Roman" w:cs="Segoe UI"/>
                <w:szCs w:val="20"/>
                <w:lang w:val="en-US" w:eastAsia="da-DK"/>
              </w:rPr>
              <w:t>.</w:t>
            </w:r>
          </w:p>
        </w:tc>
      </w:tr>
    </w:tbl>
    <w:p w14:paraId="5122DE4E" w14:textId="4F8D1562" w:rsidR="00565735" w:rsidRPr="00CC46C4" w:rsidRDefault="00E438AE" w:rsidP="006F36ED">
      <w:pPr>
        <w:rPr>
          <w:lang w:val="en-GB"/>
        </w:rPr>
      </w:pPr>
      <w:r w:rsidRPr="00CC46C4">
        <w:rPr>
          <w:lang w:val="en-GB"/>
        </w:rPr>
        <w:br w:type="page"/>
      </w:r>
    </w:p>
    <w:p w14:paraId="0B5C40F0" w14:textId="07C2F189" w:rsidR="004B2007" w:rsidRPr="008B067A" w:rsidRDefault="002E6A29" w:rsidP="00070AB7">
      <w:pPr>
        <w:pStyle w:val="Overskrift1"/>
        <w:spacing w:line="276" w:lineRule="auto"/>
        <w:rPr>
          <w:lang w:val="en-US"/>
        </w:rPr>
      </w:pPr>
      <w:bookmarkStart w:id="57" w:name="_R7:_Modtag_advisering_1"/>
      <w:bookmarkStart w:id="58" w:name="_Toc171683450"/>
      <w:bookmarkEnd w:id="57"/>
      <w:r>
        <w:rPr>
          <w:lang w:val="en-US"/>
        </w:rPr>
        <w:lastRenderedPageBreak/>
        <w:t>Corrective use cases</w:t>
      </w:r>
      <w:bookmarkEnd w:id="58"/>
    </w:p>
    <w:p w14:paraId="68DB6755" w14:textId="684C34FE" w:rsidR="00700197" w:rsidRPr="008B067A" w:rsidRDefault="008934D1" w:rsidP="00571FB3">
      <w:pPr>
        <w:pStyle w:val="Overskrift2"/>
        <w:rPr>
          <w:lang w:val="en-US"/>
        </w:rPr>
      </w:pPr>
      <w:bookmarkStart w:id="59" w:name="_Ref86237368"/>
      <w:bookmarkStart w:id="60" w:name="_Toc171683451"/>
      <w:r>
        <w:rPr>
          <w:lang w:val="en-US"/>
        </w:rPr>
        <w:t>Replacement</w:t>
      </w:r>
      <w:bookmarkEnd w:id="60"/>
    </w:p>
    <w:p w14:paraId="021CDE7B" w14:textId="2F4D2F1E" w:rsidR="001A1479" w:rsidRDefault="00445A54" w:rsidP="00700197">
      <w:pPr>
        <w:pStyle w:val="Overskrift3"/>
        <w:rPr>
          <w:rStyle w:val="normaltextrun"/>
          <w:color w:val="2F5496" w:themeColor="accent1" w:themeShade="BF"/>
          <w:shd w:val="clear" w:color="auto" w:fill="FFFFFF"/>
          <w:lang w:val="en-US"/>
        </w:rPr>
      </w:pPr>
      <w:bookmarkStart w:id="61" w:name="_S.CANC:_Annullér_en"/>
      <w:bookmarkStart w:id="62" w:name="_Ref171674123"/>
      <w:bookmarkStart w:id="63" w:name="_Toc171683452"/>
      <w:bookmarkEnd w:id="59"/>
      <w:bookmarkEnd w:id="61"/>
      <w:proofErr w:type="gramStart"/>
      <w:r w:rsidRPr="008934D1">
        <w:rPr>
          <w:rStyle w:val="normaltextrun"/>
          <w:color w:val="2F5496" w:themeColor="accent1" w:themeShade="BF"/>
          <w:shd w:val="clear" w:color="auto" w:fill="FFFFFF"/>
          <w:lang w:val="en-US"/>
        </w:rPr>
        <w:t>S.</w:t>
      </w:r>
      <w:r w:rsidR="008934D1" w:rsidRPr="008934D1">
        <w:rPr>
          <w:rStyle w:val="normaltextrun"/>
          <w:color w:val="2F5496" w:themeColor="accent1" w:themeShade="BF"/>
          <w:shd w:val="clear" w:color="auto" w:fill="FFFFFF"/>
          <w:lang w:val="en-US"/>
        </w:rPr>
        <w:t>CORR</w:t>
      </w:r>
      <w:proofErr w:type="gramEnd"/>
      <w:r w:rsidRPr="008934D1">
        <w:rPr>
          <w:rStyle w:val="normaltextrun"/>
          <w:color w:val="2F5496" w:themeColor="accent1" w:themeShade="BF"/>
          <w:shd w:val="clear" w:color="auto" w:fill="FFFFFF"/>
          <w:lang w:val="en-US"/>
        </w:rPr>
        <w:t xml:space="preserve">: </w:t>
      </w:r>
      <w:r w:rsidR="0001030A">
        <w:rPr>
          <w:rStyle w:val="normaltextrun"/>
          <w:color w:val="2F5496" w:themeColor="accent1" w:themeShade="BF"/>
          <w:shd w:val="clear" w:color="auto" w:fill="FFFFFF"/>
          <w:lang w:val="en-US"/>
        </w:rPr>
        <w:t>Update</w:t>
      </w:r>
      <w:r w:rsidR="00F62BC5" w:rsidRPr="008934D1">
        <w:rPr>
          <w:rStyle w:val="normaltextrun"/>
          <w:color w:val="2F5496" w:themeColor="accent1" w:themeShade="BF"/>
          <w:shd w:val="clear" w:color="auto" w:fill="FFFFFF"/>
          <w:lang w:val="en-US"/>
        </w:rPr>
        <w:t xml:space="preserve"> Document Set </w:t>
      </w:r>
      <w:r w:rsidR="00703B53">
        <w:rPr>
          <w:rStyle w:val="normaltextrun"/>
          <w:color w:val="2F5496" w:themeColor="accent1" w:themeShade="BF"/>
          <w:shd w:val="clear" w:color="auto" w:fill="FFFFFF"/>
          <w:lang w:val="en-US"/>
        </w:rPr>
        <w:t xml:space="preserve">Replace </w:t>
      </w:r>
      <w:r w:rsidR="00F62BC5" w:rsidRPr="008934D1">
        <w:rPr>
          <w:rStyle w:val="normaltextrun"/>
          <w:color w:val="2F5496" w:themeColor="accent1" w:themeShade="BF"/>
          <w:shd w:val="clear" w:color="auto" w:fill="FFFFFF"/>
          <w:lang w:val="en-US"/>
        </w:rPr>
        <w:t>(</w:t>
      </w:r>
      <w:r w:rsidR="00B150D3">
        <w:rPr>
          <w:rStyle w:val="normaltextrun"/>
          <w:color w:val="2F5496" w:themeColor="accent1" w:themeShade="BF"/>
          <w:shd w:val="clear" w:color="auto" w:fill="FFFFFF"/>
          <w:lang w:val="en-US"/>
        </w:rPr>
        <w:t>S</w:t>
      </w:r>
      <w:r w:rsidR="00F62BC5" w:rsidRPr="008934D1">
        <w:rPr>
          <w:rStyle w:val="normaltextrun"/>
          <w:color w:val="2F5496" w:themeColor="accent1" w:themeShade="BF"/>
          <w:shd w:val="clear" w:color="auto" w:fill="FFFFFF"/>
          <w:lang w:val="en-US"/>
        </w:rPr>
        <w:t>table) [ITI-</w:t>
      </w:r>
      <w:r w:rsidR="0001030A">
        <w:rPr>
          <w:rStyle w:val="normaltextrun"/>
          <w:color w:val="2F5496" w:themeColor="accent1" w:themeShade="BF"/>
          <w:shd w:val="clear" w:color="auto" w:fill="FFFFFF"/>
          <w:lang w:val="en-US"/>
        </w:rPr>
        <w:t>57</w:t>
      </w:r>
      <w:r w:rsidR="00F62BC5" w:rsidRPr="008934D1">
        <w:rPr>
          <w:rStyle w:val="normaltextrun"/>
          <w:color w:val="2F5496" w:themeColor="accent1" w:themeShade="BF"/>
          <w:shd w:val="clear" w:color="auto" w:fill="FFFFFF"/>
          <w:lang w:val="en-US"/>
        </w:rPr>
        <w:t>]</w:t>
      </w:r>
      <w:bookmarkEnd w:id="62"/>
      <w:bookmarkEnd w:id="63"/>
    </w:p>
    <w:p w14:paraId="3827B787" w14:textId="5861B2D8" w:rsidR="00522ACF" w:rsidRPr="00522ACF" w:rsidRDefault="00522ACF" w:rsidP="00522ACF">
      <w:pPr>
        <w:rPr>
          <w:szCs w:val="22"/>
          <w:lang w:val="en-US"/>
        </w:rPr>
      </w:pPr>
      <w:r>
        <w:rPr>
          <w:szCs w:val="22"/>
          <w:lang w:val="en-US"/>
        </w:rPr>
        <w:t xml:space="preserve">The use case </w:t>
      </w:r>
      <w:proofErr w:type="gramStart"/>
      <w:r w:rsidR="005B3088">
        <w:rPr>
          <w:szCs w:val="22"/>
          <w:lang w:val="en-US"/>
        </w:rPr>
        <w:t>S</w:t>
      </w:r>
      <w:r>
        <w:rPr>
          <w:szCs w:val="22"/>
          <w:lang w:val="en-US"/>
        </w:rPr>
        <w:t>.CORR</w:t>
      </w:r>
      <w:proofErr w:type="gramEnd"/>
      <w:r>
        <w:rPr>
          <w:szCs w:val="22"/>
          <w:lang w:val="en-US"/>
        </w:rPr>
        <w:t>, presented as a sequence diagram can be found on</w:t>
      </w:r>
      <w:r>
        <w:rPr>
          <w:szCs w:val="22"/>
          <w:lang w:val="en-US"/>
        </w:rPr>
        <w:t xml:space="preserve"> </w:t>
      </w:r>
      <w:r>
        <w:rPr>
          <w:szCs w:val="22"/>
          <w:lang w:val="en-US"/>
        </w:rPr>
        <w:fldChar w:fldCharType="begin"/>
      </w:r>
      <w:r>
        <w:rPr>
          <w:szCs w:val="22"/>
          <w:lang w:val="en-US"/>
        </w:rPr>
        <w:instrText xml:space="preserve"> REF _Ref171685289 \h </w:instrText>
      </w:r>
      <w:r>
        <w:rPr>
          <w:szCs w:val="22"/>
          <w:lang w:val="en-US"/>
        </w:rPr>
      </w:r>
      <w:r>
        <w:rPr>
          <w:szCs w:val="22"/>
          <w:lang w:val="en-US"/>
        </w:rPr>
        <w:fldChar w:fldCharType="separate"/>
      </w:r>
      <w:r w:rsidRPr="00522ACF">
        <w:rPr>
          <w:lang w:val="en-GB"/>
        </w:rPr>
        <w:t xml:space="preserve">Figure </w:t>
      </w:r>
      <w:r w:rsidRPr="00522ACF">
        <w:rPr>
          <w:noProof/>
          <w:lang w:val="en-GB"/>
        </w:rPr>
        <w:t>8</w:t>
      </w:r>
      <w:r>
        <w:rPr>
          <w:szCs w:val="22"/>
          <w:lang w:val="en-US"/>
        </w:rPr>
        <w:fldChar w:fldCharType="end"/>
      </w:r>
      <w:r>
        <w:rPr>
          <w:szCs w:val="22"/>
          <w:lang w:val="en-US"/>
        </w:rPr>
        <w:t>.</w:t>
      </w:r>
    </w:p>
    <w:p w14:paraId="7C8C40F3" w14:textId="77777777" w:rsidR="00522ACF" w:rsidRDefault="00522ACF" w:rsidP="00522ACF">
      <w:pPr>
        <w:keepNext/>
      </w:pPr>
      <w:r w:rsidRPr="00522ACF">
        <w:rPr>
          <w:lang w:val="en-US"/>
        </w:rPr>
        <w:drawing>
          <wp:inline distT="0" distB="0" distL="0" distR="0" wp14:anchorId="55D4F034" wp14:editId="3920FBE3">
            <wp:extent cx="6074796" cy="2578100"/>
            <wp:effectExtent l="0" t="0" r="2540" b="0"/>
            <wp:docPr id="1659006913" name="Billede 1" descr="Et billede, der indeholder tekst, skærmbillede, nummer/tal, diagram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006913" name="Billede 1" descr="Et billede, der indeholder tekst, skærmbillede, nummer/tal, diagram&#10;&#10;Automatisk genereret beskrivelse"/>
                    <pic:cNvPicPr/>
                  </pic:nvPicPr>
                  <pic:blipFill rotWithShape="1">
                    <a:blip r:embed="rId31"/>
                    <a:srcRect r="740"/>
                    <a:stretch/>
                  </pic:blipFill>
                  <pic:spPr bwMode="auto">
                    <a:xfrm>
                      <a:off x="0" y="0"/>
                      <a:ext cx="6074796" cy="257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4EB836" w14:textId="16D8CCAA" w:rsidR="00522ACF" w:rsidRPr="00522ACF" w:rsidRDefault="00522ACF" w:rsidP="00522ACF">
      <w:pPr>
        <w:pStyle w:val="Billedtekst"/>
        <w:rPr>
          <w:lang w:val="en-US"/>
        </w:rPr>
      </w:pPr>
      <w:bookmarkStart w:id="64" w:name="_Ref171685289"/>
      <w:r w:rsidRPr="00522ACF">
        <w:rPr>
          <w:lang w:val="en-GB"/>
        </w:rPr>
        <w:t xml:space="preserve">Figure </w:t>
      </w:r>
      <w:r>
        <w:fldChar w:fldCharType="begin"/>
      </w:r>
      <w:r w:rsidRPr="00522ACF">
        <w:rPr>
          <w:lang w:val="en-GB"/>
        </w:rPr>
        <w:instrText xml:space="preserve"> SEQ Figure \* ARABIC </w:instrText>
      </w:r>
      <w:r>
        <w:fldChar w:fldCharType="separate"/>
      </w:r>
      <w:r w:rsidR="005B3088">
        <w:rPr>
          <w:noProof/>
          <w:lang w:val="en-GB"/>
        </w:rPr>
        <w:t>8</w:t>
      </w:r>
      <w:r>
        <w:fldChar w:fldCharType="end"/>
      </w:r>
      <w:bookmarkEnd w:id="64"/>
      <w:r w:rsidRPr="00522ACF">
        <w:rPr>
          <w:lang w:val="en-GB"/>
        </w:rPr>
        <w:t xml:space="preserve"> Sequence diagram for use case </w:t>
      </w:r>
      <w:proofErr w:type="gramStart"/>
      <w:r w:rsidR="005B3088">
        <w:rPr>
          <w:lang w:val="en-GB"/>
        </w:rPr>
        <w:t>S</w:t>
      </w:r>
      <w:r w:rsidRPr="00522ACF">
        <w:rPr>
          <w:lang w:val="en-GB"/>
        </w:rPr>
        <w:t>.CORR</w:t>
      </w:r>
      <w:proofErr w:type="gramEnd"/>
    </w:p>
    <w:tbl>
      <w:tblPr>
        <w:tblW w:w="96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5"/>
        <w:gridCol w:w="6330"/>
      </w:tblGrid>
      <w:tr w:rsidR="00F62BC5" w:rsidRPr="00F62BC5" w14:paraId="5D6E4CA8" w14:textId="77777777" w:rsidTr="7C966BE6">
        <w:trPr>
          <w:trHeight w:val="300"/>
        </w:trPr>
        <w:tc>
          <w:tcPr>
            <w:tcW w:w="32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1F497D"/>
            <w:hideMark/>
          </w:tcPr>
          <w:p w14:paraId="231D042F" w14:textId="5E5D4278" w:rsidR="00F62BC5" w:rsidRPr="00F62BC5" w:rsidRDefault="00F62BC5" w:rsidP="00F62BC5">
            <w:pPr>
              <w:spacing w:after="0" w:line="240" w:lineRule="auto"/>
              <w:textAlignment w:val="baseline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62BC5">
              <w:rPr>
                <w:b/>
                <w:bCs/>
                <w:color w:val="FFFFFF" w:themeColor="background1"/>
                <w:sz w:val="24"/>
                <w:szCs w:val="24"/>
              </w:rPr>
              <w:t>Use case S.</w:t>
            </w:r>
            <w:r w:rsidR="008934D1">
              <w:rPr>
                <w:b/>
                <w:bCs/>
                <w:color w:val="FFFFFF" w:themeColor="background1"/>
                <w:sz w:val="24"/>
                <w:szCs w:val="24"/>
              </w:rPr>
              <w:t>CORR</w:t>
            </w:r>
          </w:p>
        </w:tc>
        <w:tc>
          <w:tcPr>
            <w:tcW w:w="63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1F497D"/>
            <w:hideMark/>
          </w:tcPr>
          <w:p w14:paraId="2B364E80" w14:textId="04FE1964" w:rsidR="00F62BC5" w:rsidRPr="00F62BC5" w:rsidRDefault="00B01458" w:rsidP="00F62BC5">
            <w:pPr>
              <w:spacing w:after="0" w:line="240" w:lineRule="auto"/>
              <w:textAlignment w:val="baseline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01458">
              <w:rPr>
                <w:b/>
                <w:bCs/>
                <w:color w:val="FFFFFF" w:themeColor="background1"/>
                <w:sz w:val="24"/>
                <w:szCs w:val="24"/>
              </w:rPr>
              <w:t>Update Document Set (stable) [ITI-57]</w:t>
            </w:r>
          </w:p>
        </w:tc>
      </w:tr>
      <w:tr w:rsidR="00F62BC5" w:rsidRPr="00445A54" w14:paraId="5180A983" w14:textId="77777777" w:rsidTr="7C966BE6">
        <w:trPr>
          <w:trHeight w:val="300"/>
        </w:trPr>
        <w:tc>
          <w:tcPr>
            <w:tcW w:w="32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B7F9FCC" w14:textId="0B84B06E" w:rsidR="00F62BC5" w:rsidRPr="00445A54" w:rsidRDefault="00F62BC5" w:rsidP="00F62BC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FD2CDA">
              <w:rPr>
                <w:rFonts w:eastAsia="Times New Roman" w:cs="Segoe UI"/>
                <w:szCs w:val="20"/>
                <w:lang w:eastAsia="da-DK"/>
              </w:rPr>
              <w:t xml:space="preserve">Initiating </w:t>
            </w:r>
            <w:r>
              <w:rPr>
                <w:rFonts w:eastAsia="Times New Roman" w:cs="Segoe UI"/>
                <w:szCs w:val="20"/>
                <w:lang w:eastAsia="da-DK"/>
              </w:rPr>
              <w:t>part</w:t>
            </w:r>
          </w:p>
        </w:tc>
        <w:tc>
          <w:tcPr>
            <w:tcW w:w="63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A223BFD" w14:textId="21C44271" w:rsidR="00F62BC5" w:rsidRPr="00445A54" w:rsidRDefault="00716F2E" w:rsidP="00F62BC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>
              <w:rPr>
                <w:rFonts w:eastAsia="Times New Roman" w:cs="Segoe UI"/>
                <w:lang w:eastAsia="da-DK"/>
              </w:rPr>
              <w:t>Content sender</w:t>
            </w:r>
          </w:p>
          <w:p w14:paraId="2E641B86" w14:textId="77777777" w:rsidR="00F62BC5" w:rsidRPr="00445A54" w:rsidRDefault="00F62BC5" w:rsidP="00F62BC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445A54">
              <w:rPr>
                <w:rFonts w:eastAsia="Times New Roman" w:cs="Segoe UI"/>
                <w:szCs w:val="20"/>
                <w:lang w:eastAsia="da-DK"/>
              </w:rPr>
              <w:t> </w:t>
            </w:r>
          </w:p>
        </w:tc>
      </w:tr>
      <w:tr w:rsidR="00F62BC5" w:rsidRPr="00ED7AC5" w14:paraId="780EEBC1" w14:textId="77777777" w:rsidTr="7C966BE6">
        <w:trPr>
          <w:trHeight w:val="300"/>
        </w:trPr>
        <w:tc>
          <w:tcPr>
            <w:tcW w:w="32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FF3EB85" w14:textId="73496B98" w:rsidR="00F62BC5" w:rsidRPr="00445A54" w:rsidRDefault="00F62BC5" w:rsidP="00F62BC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>
              <w:rPr>
                <w:rFonts w:eastAsia="Times New Roman" w:cs="Segoe UI"/>
                <w:szCs w:val="20"/>
                <w:lang w:eastAsia="da-DK"/>
              </w:rPr>
              <w:t>Purpose</w:t>
            </w:r>
          </w:p>
          <w:p w14:paraId="5B9F1A7E" w14:textId="77777777" w:rsidR="00F62BC5" w:rsidRPr="00445A54" w:rsidRDefault="00F62BC5" w:rsidP="00F62BC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445A54">
              <w:rPr>
                <w:rFonts w:eastAsia="Times New Roman" w:cs="Segoe UI"/>
                <w:szCs w:val="20"/>
                <w:lang w:eastAsia="da-DK"/>
              </w:rPr>
              <w:t> </w:t>
            </w:r>
          </w:p>
        </w:tc>
        <w:tc>
          <w:tcPr>
            <w:tcW w:w="63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1C83110" w14:textId="12AA8BCC" w:rsidR="00F62BC5" w:rsidRPr="00A20ADD" w:rsidRDefault="3F0DAACA" w:rsidP="00F62BC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da-DK"/>
              </w:rPr>
            </w:pPr>
            <w:r w:rsidRPr="00A20ADD">
              <w:rPr>
                <w:rFonts w:eastAsia="Roboto Light" w:cs="Roboto Light"/>
                <w:szCs w:val="20"/>
                <w:lang w:val="en-US"/>
              </w:rPr>
              <w:t>To</w:t>
            </w:r>
            <w:r w:rsidR="00C43953">
              <w:rPr>
                <w:rFonts w:eastAsia="Roboto Light" w:cs="Roboto Light"/>
                <w:szCs w:val="20"/>
                <w:lang w:val="en-US"/>
              </w:rPr>
              <w:t xml:space="preserve"> replace</w:t>
            </w:r>
            <w:r w:rsidRPr="00A20ADD">
              <w:rPr>
                <w:rFonts w:eastAsia="Roboto Light" w:cs="Roboto Light"/>
                <w:szCs w:val="20"/>
                <w:lang w:val="en-US"/>
              </w:rPr>
              <w:t xml:space="preserve"> an existing document, including its metadata</w:t>
            </w:r>
            <w:r w:rsidR="00C43953">
              <w:rPr>
                <w:rFonts w:eastAsia="Roboto Light" w:cs="Roboto Light"/>
                <w:szCs w:val="20"/>
                <w:lang w:val="en-US"/>
              </w:rPr>
              <w:t xml:space="preserve"> in the document repository and registry.</w:t>
            </w:r>
          </w:p>
        </w:tc>
      </w:tr>
      <w:tr w:rsidR="00F62BC5" w:rsidRPr="00ED7AC5" w14:paraId="23B75D5B" w14:textId="77777777" w:rsidTr="7C966BE6">
        <w:trPr>
          <w:trHeight w:val="300"/>
        </w:trPr>
        <w:tc>
          <w:tcPr>
            <w:tcW w:w="32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ED647FF" w14:textId="110B0693" w:rsidR="00F62BC5" w:rsidRPr="00445A54" w:rsidRDefault="00F62BC5" w:rsidP="00F62BC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FD2CDA">
              <w:rPr>
                <w:rFonts w:eastAsia="Times New Roman" w:cs="Segoe UI"/>
                <w:szCs w:val="20"/>
                <w:lang w:eastAsia="da-DK"/>
              </w:rPr>
              <w:t>Starting Conditions/Prerequisites</w:t>
            </w:r>
            <w:r w:rsidRPr="00B46A12">
              <w:rPr>
                <w:rFonts w:eastAsia="Times New Roman" w:cs="Segoe UI"/>
                <w:szCs w:val="20"/>
                <w:lang w:eastAsia="da-DK"/>
              </w:rPr>
              <w:t> </w:t>
            </w:r>
            <w:r w:rsidRPr="00445A54">
              <w:rPr>
                <w:rFonts w:eastAsia="Times New Roman" w:cs="Segoe UI"/>
                <w:szCs w:val="20"/>
                <w:lang w:eastAsia="da-DK"/>
              </w:rPr>
              <w:t> </w:t>
            </w:r>
          </w:p>
        </w:tc>
        <w:tc>
          <w:tcPr>
            <w:tcW w:w="63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D94E239" w14:textId="6401D272" w:rsidR="00F62BC5" w:rsidRPr="00A20ADD" w:rsidRDefault="2D63D665" w:rsidP="00F62BC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da-DK"/>
              </w:rPr>
            </w:pPr>
            <w:r w:rsidRPr="00A20ADD">
              <w:rPr>
                <w:rFonts w:eastAsia="Times New Roman" w:cs="Segoe UI"/>
                <w:lang w:val="en-US" w:eastAsia="da-DK"/>
              </w:rPr>
              <w:t>A document already exists in the document repository and requires a</w:t>
            </w:r>
            <w:r w:rsidR="00C43953">
              <w:rPr>
                <w:rFonts w:eastAsia="Times New Roman" w:cs="Segoe UI"/>
                <w:lang w:val="en-US" w:eastAsia="da-DK"/>
              </w:rPr>
              <w:t xml:space="preserve"> replacement</w:t>
            </w:r>
            <w:r w:rsidRPr="00A20ADD">
              <w:rPr>
                <w:rFonts w:eastAsia="Times New Roman" w:cs="Segoe UI"/>
                <w:lang w:val="en-US" w:eastAsia="da-DK"/>
              </w:rPr>
              <w:t xml:space="preserve">. The document </w:t>
            </w:r>
            <w:r w:rsidR="00716F2E">
              <w:rPr>
                <w:rFonts w:eastAsia="Times New Roman" w:cs="Segoe UI"/>
                <w:lang w:val="en-US" w:eastAsia="da-DK"/>
              </w:rPr>
              <w:t>source</w:t>
            </w:r>
            <w:r w:rsidRPr="00A20ADD">
              <w:rPr>
                <w:rFonts w:eastAsia="Times New Roman" w:cs="Segoe UI"/>
                <w:lang w:val="en-US" w:eastAsia="da-DK"/>
              </w:rPr>
              <w:t xml:space="preserve"> has the necessary authorization and access to perform the </w:t>
            </w:r>
            <w:r w:rsidR="00DB71CF">
              <w:rPr>
                <w:rFonts w:eastAsia="Times New Roman" w:cs="Segoe UI"/>
                <w:lang w:val="en-US" w:eastAsia="da-DK"/>
              </w:rPr>
              <w:t>replacement</w:t>
            </w:r>
            <w:r w:rsidRPr="00A20ADD">
              <w:rPr>
                <w:rFonts w:eastAsia="Times New Roman" w:cs="Segoe UI"/>
                <w:lang w:val="en-US" w:eastAsia="da-DK"/>
              </w:rPr>
              <w:t>.</w:t>
            </w:r>
          </w:p>
        </w:tc>
      </w:tr>
      <w:tr w:rsidR="00F62BC5" w:rsidRPr="00ED7AC5" w14:paraId="0BF54A83" w14:textId="77777777" w:rsidTr="7C966BE6">
        <w:trPr>
          <w:trHeight w:val="300"/>
        </w:trPr>
        <w:tc>
          <w:tcPr>
            <w:tcW w:w="32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C852BD2" w14:textId="1647563A" w:rsidR="00F62BC5" w:rsidRPr="00445A54" w:rsidRDefault="00F62BC5" w:rsidP="00F62BC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FD2CDA">
              <w:rPr>
                <w:rFonts w:eastAsia="Times New Roman" w:cs="Segoe UI"/>
                <w:szCs w:val="20"/>
                <w:lang w:eastAsia="da-DK"/>
              </w:rPr>
              <w:t xml:space="preserve">Initiating </w:t>
            </w:r>
            <w:r>
              <w:rPr>
                <w:rFonts w:eastAsia="Times New Roman" w:cs="Segoe UI"/>
                <w:szCs w:val="20"/>
                <w:lang w:eastAsia="da-DK"/>
              </w:rPr>
              <w:t>e</w:t>
            </w:r>
            <w:r w:rsidRPr="00FD2CDA">
              <w:rPr>
                <w:rFonts w:eastAsia="Times New Roman" w:cs="Segoe UI"/>
                <w:szCs w:val="20"/>
                <w:lang w:eastAsia="da-DK"/>
              </w:rPr>
              <w:t>vent</w:t>
            </w:r>
          </w:p>
        </w:tc>
        <w:tc>
          <w:tcPr>
            <w:tcW w:w="63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BEF073C" w14:textId="69047D7D" w:rsidR="00F62BC5" w:rsidRPr="00A20ADD" w:rsidRDefault="59C95FC9" w:rsidP="00F62BC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da-DK"/>
              </w:rPr>
            </w:pPr>
            <w:r w:rsidRPr="7C966BE6">
              <w:rPr>
                <w:rFonts w:eastAsia="Roboto Light" w:cs="Roboto Light"/>
                <w:szCs w:val="20"/>
                <w:lang w:val="en-US"/>
              </w:rPr>
              <w:t>The</w:t>
            </w:r>
            <w:r w:rsidR="00B150D3">
              <w:rPr>
                <w:rFonts w:eastAsia="Roboto Light" w:cs="Roboto Light"/>
                <w:szCs w:val="20"/>
                <w:lang w:val="en-US"/>
              </w:rPr>
              <w:t xml:space="preserve"> content sender and/ or document source </w:t>
            </w:r>
            <w:r w:rsidRPr="7C966BE6">
              <w:rPr>
                <w:rFonts w:eastAsia="Roboto Light" w:cs="Roboto Light"/>
                <w:szCs w:val="20"/>
                <w:lang w:val="en-US"/>
              </w:rPr>
              <w:t xml:space="preserve">identifies the need to </w:t>
            </w:r>
            <w:r w:rsidR="00B150D3">
              <w:rPr>
                <w:rFonts w:eastAsia="Roboto Light" w:cs="Roboto Light"/>
                <w:szCs w:val="20"/>
                <w:lang w:val="en-US"/>
              </w:rPr>
              <w:t>r</w:t>
            </w:r>
            <w:r w:rsidR="00B150D3" w:rsidRPr="00B150D3">
              <w:rPr>
                <w:rFonts w:eastAsia="Roboto Light" w:cs="Roboto Light"/>
                <w:szCs w:val="20"/>
                <w:lang w:val="en-GB"/>
              </w:rPr>
              <w:t>e</w:t>
            </w:r>
            <w:r w:rsidR="00B150D3">
              <w:rPr>
                <w:rFonts w:eastAsia="Roboto Light" w:cs="Roboto Light"/>
                <w:szCs w:val="20"/>
                <w:lang w:val="en-GB"/>
              </w:rPr>
              <w:t xml:space="preserve">place </w:t>
            </w:r>
            <w:r w:rsidRPr="7C966BE6">
              <w:rPr>
                <w:rFonts w:eastAsia="Roboto Light" w:cs="Roboto Light"/>
                <w:szCs w:val="20"/>
                <w:lang w:val="en-US"/>
              </w:rPr>
              <w:t xml:space="preserve">an existing document </w:t>
            </w:r>
          </w:p>
        </w:tc>
      </w:tr>
      <w:tr w:rsidR="00F62BC5" w:rsidRPr="00ED7AC5" w14:paraId="11639F7F" w14:textId="77777777" w:rsidTr="7C966BE6">
        <w:trPr>
          <w:trHeight w:val="300"/>
        </w:trPr>
        <w:tc>
          <w:tcPr>
            <w:tcW w:w="32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auto"/>
              <w:right w:val="single" w:sz="6" w:space="0" w:color="000000" w:themeColor="text1"/>
            </w:tcBorders>
            <w:shd w:val="clear" w:color="auto" w:fill="auto"/>
            <w:hideMark/>
          </w:tcPr>
          <w:p w14:paraId="5C384287" w14:textId="5C771024" w:rsidR="00F62BC5" w:rsidRPr="00445A54" w:rsidRDefault="00F62BC5" w:rsidP="00F62BC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>
              <w:rPr>
                <w:rFonts w:eastAsia="Times New Roman" w:cs="Segoe UI"/>
                <w:szCs w:val="20"/>
                <w:lang w:eastAsia="da-DK"/>
              </w:rPr>
              <w:t>Actions</w:t>
            </w:r>
            <w:r w:rsidRPr="00445A54">
              <w:rPr>
                <w:rFonts w:eastAsia="Times New Roman" w:cs="Segoe UI"/>
                <w:szCs w:val="20"/>
                <w:lang w:eastAsia="da-DK"/>
              </w:rPr>
              <w:t> </w:t>
            </w:r>
          </w:p>
        </w:tc>
        <w:tc>
          <w:tcPr>
            <w:tcW w:w="63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55D250F" w14:textId="58A71B93" w:rsidR="00F62BC5" w:rsidRPr="00F51919" w:rsidRDefault="3FAD19C4" w:rsidP="00F51919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eastAsia="Times New Roman" w:cs="Segoe UI"/>
                <w:szCs w:val="20"/>
                <w:lang w:val="en-US" w:eastAsia="da-DK"/>
              </w:rPr>
            </w:pPr>
            <w:r w:rsidRPr="00512DCC">
              <w:rPr>
                <w:rFonts w:eastAsia="Times New Roman" w:cs="Segoe UI"/>
                <w:szCs w:val="20"/>
                <w:lang w:val="en-US" w:eastAsia="da-DK"/>
              </w:rPr>
              <w:t xml:space="preserve">Document </w:t>
            </w:r>
            <w:r w:rsidR="00DC189C">
              <w:rPr>
                <w:rFonts w:eastAsia="Times New Roman" w:cs="Segoe UI"/>
                <w:szCs w:val="20"/>
                <w:lang w:val="en-US" w:eastAsia="da-DK"/>
              </w:rPr>
              <w:t>source</w:t>
            </w:r>
            <w:r w:rsidRPr="00512DCC">
              <w:rPr>
                <w:rFonts w:eastAsia="Times New Roman" w:cs="Segoe UI"/>
                <w:szCs w:val="20"/>
                <w:lang w:val="en-US" w:eastAsia="da-DK"/>
              </w:rPr>
              <w:t xml:space="preserve"> </w:t>
            </w:r>
            <w:r w:rsidR="005B3B6C">
              <w:rPr>
                <w:rFonts w:eastAsia="Times New Roman" w:cs="Segoe UI"/>
                <w:szCs w:val="20"/>
                <w:lang w:val="en-US" w:eastAsia="da-DK"/>
              </w:rPr>
              <w:t>p</w:t>
            </w:r>
            <w:r w:rsidR="005B3B6C" w:rsidRPr="00CA4989">
              <w:rPr>
                <w:rFonts w:eastAsia="Times New Roman" w:cs="Segoe UI"/>
                <w:szCs w:val="20"/>
                <w:lang w:val="en-GB" w:eastAsia="da-DK"/>
              </w:rPr>
              <w:t xml:space="preserve">repares the </w:t>
            </w:r>
            <w:r w:rsidR="00CA4989" w:rsidRPr="00CA4989">
              <w:rPr>
                <w:rFonts w:eastAsia="Times New Roman" w:cs="Segoe UI"/>
                <w:szCs w:val="20"/>
                <w:lang w:val="en-GB" w:eastAsia="da-DK"/>
              </w:rPr>
              <w:t>u</w:t>
            </w:r>
            <w:r w:rsidR="00CA4989">
              <w:rPr>
                <w:rFonts w:eastAsia="Times New Roman" w:cs="Segoe UI"/>
                <w:szCs w:val="20"/>
                <w:lang w:val="en-GB" w:eastAsia="da-DK"/>
              </w:rPr>
              <w:t>pdated document and associated metadata.</w:t>
            </w:r>
          </w:p>
        </w:tc>
      </w:tr>
      <w:tr w:rsidR="00DC189C" w:rsidRPr="00ED7AC5" w14:paraId="37A1E31F" w14:textId="77777777" w:rsidTr="7C966BE6">
        <w:trPr>
          <w:trHeight w:val="300"/>
        </w:trPr>
        <w:tc>
          <w:tcPr>
            <w:tcW w:w="32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auto"/>
              <w:right w:val="single" w:sz="6" w:space="0" w:color="000000" w:themeColor="text1"/>
            </w:tcBorders>
            <w:shd w:val="clear" w:color="auto" w:fill="auto"/>
          </w:tcPr>
          <w:p w14:paraId="679FB9B5" w14:textId="77777777" w:rsidR="00DC189C" w:rsidRPr="00F51919" w:rsidRDefault="00DC189C" w:rsidP="00F62BC5">
            <w:pPr>
              <w:spacing w:after="0" w:line="240" w:lineRule="auto"/>
              <w:textAlignment w:val="baseline"/>
              <w:rPr>
                <w:rFonts w:eastAsia="Times New Roman" w:cs="Segoe UI"/>
                <w:szCs w:val="20"/>
                <w:lang w:val="en-GB" w:eastAsia="da-DK"/>
              </w:rPr>
            </w:pPr>
          </w:p>
        </w:tc>
        <w:tc>
          <w:tcPr>
            <w:tcW w:w="63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5A43569" w14:textId="2AB3B9CC" w:rsidR="00DC189C" w:rsidRPr="00512DCC" w:rsidRDefault="00DC189C" w:rsidP="00512DCC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eastAsia="Times New Roman" w:cs="Segoe UI"/>
                <w:szCs w:val="20"/>
                <w:lang w:val="en-US" w:eastAsia="da-DK"/>
              </w:rPr>
            </w:pPr>
            <w:r>
              <w:rPr>
                <w:rFonts w:eastAsia="Times New Roman" w:cs="Segoe UI"/>
                <w:szCs w:val="20"/>
                <w:lang w:val="en-US" w:eastAsia="da-DK"/>
              </w:rPr>
              <w:t xml:space="preserve">Document source sends an </w:t>
            </w:r>
            <w:r w:rsidR="001B0566">
              <w:rPr>
                <w:rFonts w:eastAsia="Times New Roman" w:cs="Segoe UI"/>
                <w:szCs w:val="20"/>
                <w:lang w:val="en-US" w:eastAsia="da-DK"/>
              </w:rPr>
              <w:t>update request to the document repository with the updated document and associated metadata.</w:t>
            </w:r>
          </w:p>
        </w:tc>
      </w:tr>
      <w:tr w:rsidR="00713219" w:rsidRPr="00ED7AC5" w14:paraId="59B103D4" w14:textId="77777777" w:rsidTr="7C966BE6">
        <w:trPr>
          <w:trHeight w:val="300"/>
        </w:trPr>
        <w:tc>
          <w:tcPr>
            <w:tcW w:w="32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auto"/>
              <w:right w:val="single" w:sz="6" w:space="0" w:color="000000" w:themeColor="text1"/>
            </w:tcBorders>
            <w:shd w:val="clear" w:color="auto" w:fill="auto"/>
          </w:tcPr>
          <w:p w14:paraId="79A6617B" w14:textId="77777777" w:rsidR="00713219" w:rsidRDefault="00713219" w:rsidP="00F62BC5">
            <w:pPr>
              <w:spacing w:after="0" w:line="240" w:lineRule="auto"/>
              <w:textAlignment w:val="baseline"/>
              <w:rPr>
                <w:rFonts w:eastAsia="Times New Roman" w:cs="Segoe UI"/>
                <w:szCs w:val="20"/>
                <w:lang w:eastAsia="da-DK"/>
              </w:rPr>
            </w:pPr>
          </w:p>
        </w:tc>
        <w:tc>
          <w:tcPr>
            <w:tcW w:w="63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EF6B5FF" w14:textId="22DE23F8" w:rsidR="00713219" w:rsidRDefault="00713219" w:rsidP="00512DCC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eastAsia="Times New Roman" w:cs="Segoe UI"/>
                <w:szCs w:val="20"/>
                <w:lang w:val="en-US" w:eastAsia="da-DK"/>
              </w:rPr>
            </w:pPr>
            <w:r>
              <w:rPr>
                <w:rFonts w:eastAsia="Times New Roman" w:cs="Segoe UI"/>
                <w:szCs w:val="20"/>
                <w:lang w:val="en-US" w:eastAsia="da-DK"/>
              </w:rPr>
              <w:t>Document repository</w:t>
            </w:r>
            <w:r>
              <w:rPr>
                <w:rFonts w:eastAsia="Times New Roman" w:cs="Segoe UI"/>
                <w:szCs w:val="20"/>
                <w:lang w:val="en-US" w:eastAsia="da-DK"/>
              </w:rPr>
              <w:t xml:space="preserve"> processes the request</w:t>
            </w:r>
          </w:p>
        </w:tc>
      </w:tr>
      <w:tr w:rsidR="001B0566" w:rsidRPr="00ED7AC5" w14:paraId="57A0A0FD" w14:textId="77777777" w:rsidTr="7C966BE6">
        <w:trPr>
          <w:trHeight w:val="300"/>
        </w:trPr>
        <w:tc>
          <w:tcPr>
            <w:tcW w:w="32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auto"/>
              <w:right w:val="single" w:sz="6" w:space="0" w:color="000000" w:themeColor="text1"/>
            </w:tcBorders>
            <w:shd w:val="clear" w:color="auto" w:fill="auto"/>
          </w:tcPr>
          <w:p w14:paraId="56637EFE" w14:textId="77777777" w:rsidR="001B0566" w:rsidRPr="00713219" w:rsidRDefault="001B0566" w:rsidP="00F62BC5">
            <w:pPr>
              <w:spacing w:after="0" w:line="240" w:lineRule="auto"/>
              <w:textAlignment w:val="baseline"/>
              <w:rPr>
                <w:rFonts w:eastAsia="Times New Roman" w:cs="Segoe UI"/>
                <w:szCs w:val="20"/>
                <w:lang w:val="en-GB" w:eastAsia="da-DK"/>
              </w:rPr>
            </w:pPr>
          </w:p>
        </w:tc>
        <w:tc>
          <w:tcPr>
            <w:tcW w:w="63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20BBEB9" w14:textId="06939E73" w:rsidR="001B0566" w:rsidRDefault="009533CE" w:rsidP="00512DCC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eastAsia="Times New Roman" w:cs="Segoe UI"/>
                <w:szCs w:val="20"/>
                <w:lang w:val="en-US" w:eastAsia="da-DK"/>
              </w:rPr>
            </w:pPr>
            <w:r>
              <w:rPr>
                <w:rFonts w:eastAsia="Times New Roman" w:cs="Segoe UI"/>
                <w:szCs w:val="20"/>
                <w:lang w:val="en-US" w:eastAsia="da-DK"/>
              </w:rPr>
              <w:t xml:space="preserve">Document repository </w:t>
            </w:r>
            <w:r w:rsidR="00713219">
              <w:rPr>
                <w:rFonts w:eastAsia="Times New Roman" w:cs="Segoe UI"/>
                <w:szCs w:val="20"/>
                <w:lang w:val="en-US" w:eastAsia="da-DK"/>
              </w:rPr>
              <w:t>sends the update re</w:t>
            </w:r>
            <w:r w:rsidR="00B56D6F">
              <w:rPr>
                <w:rFonts w:eastAsia="Times New Roman" w:cs="Segoe UI"/>
                <w:szCs w:val="20"/>
                <w:lang w:val="en-US" w:eastAsia="da-DK"/>
              </w:rPr>
              <w:t>quest to the document registry.</w:t>
            </w:r>
          </w:p>
        </w:tc>
      </w:tr>
      <w:tr w:rsidR="00B56D6F" w:rsidRPr="0076516D" w14:paraId="1C23E7A1" w14:textId="77777777" w:rsidTr="7C966BE6">
        <w:trPr>
          <w:trHeight w:val="300"/>
        </w:trPr>
        <w:tc>
          <w:tcPr>
            <w:tcW w:w="32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auto"/>
              <w:right w:val="single" w:sz="6" w:space="0" w:color="000000" w:themeColor="text1"/>
            </w:tcBorders>
            <w:shd w:val="clear" w:color="auto" w:fill="auto"/>
          </w:tcPr>
          <w:p w14:paraId="63B80205" w14:textId="77777777" w:rsidR="00B56D6F" w:rsidRPr="00713219" w:rsidRDefault="00B56D6F" w:rsidP="00F62BC5">
            <w:pPr>
              <w:spacing w:after="0" w:line="240" w:lineRule="auto"/>
              <w:textAlignment w:val="baseline"/>
              <w:rPr>
                <w:rFonts w:eastAsia="Times New Roman" w:cs="Segoe UI"/>
                <w:szCs w:val="20"/>
                <w:lang w:val="en-GB" w:eastAsia="da-DK"/>
              </w:rPr>
            </w:pPr>
          </w:p>
        </w:tc>
        <w:tc>
          <w:tcPr>
            <w:tcW w:w="63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532779F" w14:textId="3003AA39" w:rsidR="00B56D6F" w:rsidRDefault="00B56D6F" w:rsidP="00512DCC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eastAsia="Times New Roman" w:cs="Segoe UI"/>
                <w:szCs w:val="20"/>
                <w:lang w:val="en-US" w:eastAsia="da-DK"/>
              </w:rPr>
            </w:pPr>
            <w:r>
              <w:rPr>
                <w:rFonts w:eastAsia="Times New Roman" w:cs="Segoe UI"/>
                <w:szCs w:val="20"/>
                <w:lang w:val="en-US" w:eastAsia="da-DK"/>
              </w:rPr>
              <w:t xml:space="preserve">Document registry validates the </w:t>
            </w:r>
            <w:r w:rsidR="0076516D">
              <w:rPr>
                <w:rFonts w:eastAsia="Times New Roman" w:cs="Segoe UI"/>
                <w:szCs w:val="20"/>
                <w:lang w:val="en-US" w:eastAsia="da-DK"/>
              </w:rPr>
              <w:t xml:space="preserve">updated </w:t>
            </w:r>
            <w:r>
              <w:rPr>
                <w:rFonts w:eastAsia="Times New Roman" w:cs="Segoe UI"/>
                <w:szCs w:val="20"/>
                <w:lang w:val="en-US" w:eastAsia="da-DK"/>
              </w:rPr>
              <w:t>metadata</w:t>
            </w:r>
          </w:p>
        </w:tc>
      </w:tr>
      <w:tr w:rsidR="0076516D" w:rsidRPr="0076516D" w14:paraId="70F73EA6" w14:textId="77777777" w:rsidTr="7C966BE6">
        <w:trPr>
          <w:trHeight w:val="300"/>
        </w:trPr>
        <w:tc>
          <w:tcPr>
            <w:tcW w:w="32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auto"/>
              <w:right w:val="single" w:sz="6" w:space="0" w:color="000000" w:themeColor="text1"/>
            </w:tcBorders>
            <w:shd w:val="clear" w:color="auto" w:fill="auto"/>
          </w:tcPr>
          <w:p w14:paraId="43D56261" w14:textId="77777777" w:rsidR="0076516D" w:rsidRPr="00713219" w:rsidRDefault="0076516D" w:rsidP="00F62BC5">
            <w:pPr>
              <w:spacing w:after="0" w:line="240" w:lineRule="auto"/>
              <w:textAlignment w:val="baseline"/>
              <w:rPr>
                <w:rFonts w:eastAsia="Times New Roman" w:cs="Segoe UI"/>
                <w:szCs w:val="20"/>
                <w:lang w:val="en-GB" w:eastAsia="da-DK"/>
              </w:rPr>
            </w:pPr>
          </w:p>
        </w:tc>
        <w:tc>
          <w:tcPr>
            <w:tcW w:w="63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C2C0CE3" w14:textId="05FED143" w:rsidR="0076516D" w:rsidRDefault="0076516D" w:rsidP="00512DCC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eastAsia="Times New Roman" w:cs="Segoe UI"/>
                <w:szCs w:val="20"/>
                <w:lang w:val="en-US" w:eastAsia="da-DK"/>
              </w:rPr>
            </w:pPr>
            <w:r>
              <w:rPr>
                <w:rFonts w:eastAsia="Times New Roman" w:cs="Segoe UI"/>
                <w:szCs w:val="20"/>
                <w:lang w:val="en-US" w:eastAsia="da-DK"/>
              </w:rPr>
              <w:t xml:space="preserve">Document registry </w:t>
            </w:r>
            <w:r>
              <w:rPr>
                <w:rFonts w:eastAsia="Times New Roman" w:cs="Segoe UI"/>
                <w:szCs w:val="20"/>
                <w:lang w:val="en-US" w:eastAsia="da-DK"/>
              </w:rPr>
              <w:t>updates the</w:t>
            </w:r>
            <w:r>
              <w:rPr>
                <w:rFonts w:eastAsia="Times New Roman" w:cs="Segoe UI"/>
                <w:szCs w:val="20"/>
                <w:lang w:val="en-US" w:eastAsia="da-DK"/>
              </w:rPr>
              <w:t xml:space="preserve"> metadata</w:t>
            </w:r>
          </w:p>
        </w:tc>
      </w:tr>
      <w:tr w:rsidR="000A2FB5" w:rsidRPr="0076516D" w14:paraId="0F208100" w14:textId="77777777" w:rsidTr="7C966BE6">
        <w:trPr>
          <w:trHeight w:val="300"/>
        </w:trPr>
        <w:tc>
          <w:tcPr>
            <w:tcW w:w="32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auto"/>
              <w:right w:val="single" w:sz="6" w:space="0" w:color="000000" w:themeColor="text1"/>
            </w:tcBorders>
            <w:shd w:val="clear" w:color="auto" w:fill="auto"/>
          </w:tcPr>
          <w:p w14:paraId="0C5F4B20" w14:textId="77777777" w:rsidR="000A2FB5" w:rsidRPr="00713219" w:rsidRDefault="000A2FB5" w:rsidP="00F62BC5">
            <w:pPr>
              <w:spacing w:after="0" w:line="240" w:lineRule="auto"/>
              <w:textAlignment w:val="baseline"/>
              <w:rPr>
                <w:rFonts w:eastAsia="Times New Roman" w:cs="Segoe UI"/>
                <w:szCs w:val="20"/>
                <w:lang w:val="en-GB" w:eastAsia="da-DK"/>
              </w:rPr>
            </w:pPr>
          </w:p>
        </w:tc>
        <w:tc>
          <w:tcPr>
            <w:tcW w:w="63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ED1BBDA" w14:textId="35D1AF03" w:rsidR="000A2FB5" w:rsidRDefault="000A2FB5" w:rsidP="00512DCC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eastAsia="Times New Roman" w:cs="Segoe UI"/>
                <w:szCs w:val="20"/>
                <w:lang w:val="en-US" w:eastAsia="da-DK"/>
              </w:rPr>
            </w:pPr>
            <w:r>
              <w:rPr>
                <w:rFonts w:eastAsia="Times New Roman" w:cs="Segoe UI"/>
                <w:szCs w:val="20"/>
                <w:lang w:val="en-US" w:eastAsia="da-DK"/>
              </w:rPr>
              <w:t xml:space="preserve">Document registry updated the </w:t>
            </w:r>
            <w:r w:rsidRPr="000A2FB5">
              <w:rPr>
                <w:lang w:val="en-GB"/>
              </w:rPr>
              <w:t>availabilityStatus</w:t>
            </w:r>
            <w:r>
              <w:rPr>
                <w:rFonts w:eastAsia="Times New Roman" w:cs="Segoe UI"/>
                <w:lang w:val="en-US" w:eastAsia="da-DK"/>
              </w:rPr>
              <w:t xml:space="preserve"> </w:t>
            </w:r>
            <w:r>
              <w:rPr>
                <w:rFonts w:eastAsia="Times New Roman" w:cs="Segoe UI"/>
                <w:lang w:val="en-US" w:eastAsia="da-DK"/>
              </w:rPr>
              <w:t xml:space="preserve">to </w:t>
            </w:r>
            <w:r>
              <w:rPr>
                <w:rFonts w:eastAsia="Times New Roman" w:cs="Segoe UI"/>
                <w:lang w:val="en-US" w:eastAsia="da-DK"/>
              </w:rPr>
              <w:t>‘deprecated’</w:t>
            </w:r>
            <w:r>
              <w:rPr>
                <w:rFonts w:eastAsia="Times New Roman" w:cs="Segoe UI"/>
                <w:lang w:val="en-US" w:eastAsia="da-DK"/>
              </w:rPr>
              <w:t xml:space="preserve"> for the document being </w:t>
            </w:r>
            <w:r w:rsidR="00B05B08">
              <w:rPr>
                <w:rFonts w:eastAsia="Times New Roman" w:cs="Segoe UI"/>
                <w:lang w:val="en-US" w:eastAsia="da-DK"/>
              </w:rPr>
              <w:t>replaced.</w:t>
            </w:r>
          </w:p>
        </w:tc>
      </w:tr>
      <w:tr w:rsidR="0076516D" w:rsidRPr="0076516D" w14:paraId="30445CF0" w14:textId="77777777" w:rsidTr="7C966BE6">
        <w:trPr>
          <w:trHeight w:val="300"/>
        </w:trPr>
        <w:tc>
          <w:tcPr>
            <w:tcW w:w="32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auto"/>
              <w:right w:val="single" w:sz="6" w:space="0" w:color="000000" w:themeColor="text1"/>
            </w:tcBorders>
            <w:shd w:val="clear" w:color="auto" w:fill="auto"/>
          </w:tcPr>
          <w:p w14:paraId="4DB92FCA" w14:textId="77777777" w:rsidR="0076516D" w:rsidRPr="00713219" w:rsidRDefault="0076516D" w:rsidP="00F62BC5">
            <w:pPr>
              <w:spacing w:after="0" w:line="240" w:lineRule="auto"/>
              <w:textAlignment w:val="baseline"/>
              <w:rPr>
                <w:rFonts w:eastAsia="Times New Roman" w:cs="Segoe UI"/>
                <w:szCs w:val="20"/>
                <w:lang w:val="en-GB" w:eastAsia="da-DK"/>
              </w:rPr>
            </w:pPr>
          </w:p>
        </w:tc>
        <w:tc>
          <w:tcPr>
            <w:tcW w:w="63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46B37B1" w14:textId="6708CE58" w:rsidR="0076516D" w:rsidRDefault="0076516D" w:rsidP="00512DCC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eastAsia="Times New Roman" w:cs="Segoe UI"/>
                <w:szCs w:val="20"/>
                <w:lang w:val="en-US" w:eastAsia="da-DK"/>
              </w:rPr>
            </w:pPr>
            <w:r>
              <w:rPr>
                <w:rFonts w:eastAsia="Times New Roman" w:cs="Segoe UI"/>
                <w:szCs w:val="20"/>
                <w:lang w:val="en-US" w:eastAsia="da-DK"/>
              </w:rPr>
              <w:t xml:space="preserve">Document </w:t>
            </w:r>
            <w:r w:rsidR="004A60A6">
              <w:rPr>
                <w:rFonts w:eastAsia="Times New Roman" w:cs="Segoe UI"/>
                <w:szCs w:val="20"/>
                <w:lang w:val="en-US" w:eastAsia="da-DK"/>
              </w:rPr>
              <w:t>registry returns a successful response to the document repository</w:t>
            </w:r>
          </w:p>
        </w:tc>
      </w:tr>
      <w:tr w:rsidR="008265D7" w:rsidRPr="0076516D" w14:paraId="41028E21" w14:textId="77777777" w:rsidTr="7C966BE6">
        <w:trPr>
          <w:trHeight w:val="300"/>
        </w:trPr>
        <w:tc>
          <w:tcPr>
            <w:tcW w:w="32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auto"/>
              <w:right w:val="single" w:sz="6" w:space="0" w:color="000000" w:themeColor="text1"/>
            </w:tcBorders>
            <w:shd w:val="clear" w:color="auto" w:fill="auto"/>
          </w:tcPr>
          <w:p w14:paraId="4E7F7FAD" w14:textId="59289A02" w:rsidR="008265D7" w:rsidRPr="00713219" w:rsidRDefault="008265D7" w:rsidP="00F62BC5">
            <w:pPr>
              <w:spacing w:after="0" w:line="240" w:lineRule="auto"/>
              <w:textAlignment w:val="baseline"/>
              <w:rPr>
                <w:rFonts w:eastAsia="Times New Roman" w:cs="Segoe UI"/>
                <w:szCs w:val="20"/>
                <w:lang w:val="en-GB" w:eastAsia="da-DK"/>
              </w:rPr>
            </w:pPr>
          </w:p>
        </w:tc>
        <w:tc>
          <w:tcPr>
            <w:tcW w:w="63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C520125" w14:textId="18461FB6" w:rsidR="008265D7" w:rsidRDefault="008265D7" w:rsidP="00512DCC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eastAsia="Times New Roman" w:cs="Segoe UI"/>
                <w:szCs w:val="20"/>
                <w:lang w:val="en-US" w:eastAsia="da-DK"/>
              </w:rPr>
            </w:pPr>
            <w:r>
              <w:rPr>
                <w:rFonts w:eastAsia="Times New Roman" w:cs="Segoe UI"/>
                <w:szCs w:val="20"/>
                <w:lang w:val="en-US" w:eastAsia="da-DK"/>
              </w:rPr>
              <w:t>Document repository replaces the two documents</w:t>
            </w:r>
          </w:p>
        </w:tc>
      </w:tr>
      <w:tr w:rsidR="00F62BC5" w:rsidRPr="00ED7AC5" w14:paraId="66103C35" w14:textId="77777777" w:rsidTr="7C966BE6">
        <w:trPr>
          <w:trHeight w:val="300"/>
        </w:trPr>
        <w:tc>
          <w:tcPr>
            <w:tcW w:w="3285" w:type="dxa"/>
            <w:tcBorders>
              <w:top w:val="single" w:sz="6" w:space="0" w:color="auto"/>
              <w:left w:val="single" w:sz="6" w:space="0" w:color="000000" w:themeColor="text1"/>
              <w:bottom w:val="single" w:sz="6" w:space="0" w:color="auto"/>
              <w:right w:val="single" w:sz="6" w:space="0" w:color="000000" w:themeColor="text1"/>
            </w:tcBorders>
            <w:shd w:val="clear" w:color="auto" w:fill="auto"/>
            <w:hideMark/>
          </w:tcPr>
          <w:p w14:paraId="35EA861B" w14:textId="77777777" w:rsidR="00F62BC5" w:rsidRPr="00A20ADD" w:rsidRDefault="00F62BC5" w:rsidP="00F62BC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da-DK"/>
              </w:rPr>
            </w:pPr>
            <w:r w:rsidRPr="00A20ADD">
              <w:rPr>
                <w:rFonts w:eastAsia="Times New Roman" w:cs="Segoe UI"/>
                <w:szCs w:val="20"/>
                <w:lang w:val="en-US" w:eastAsia="da-DK"/>
              </w:rPr>
              <w:t> </w:t>
            </w:r>
          </w:p>
        </w:tc>
        <w:tc>
          <w:tcPr>
            <w:tcW w:w="63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12791C7" w14:textId="3E9A58FD" w:rsidR="00F62BC5" w:rsidRPr="00512DCC" w:rsidRDefault="00F51919" w:rsidP="00512DCC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eastAsia="Times New Roman" w:cs="Segoe UI"/>
                <w:szCs w:val="20"/>
                <w:lang w:val="en-US" w:eastAsia="da-DK"/>
              </w:rPr>
            </w:pPr>
            <w:r>
              <w:rPr>
                <w:rFonts w:eastAsia="Times New Roman" w:cs="Segoe UI"/>
                <w:szCs w:val="20"/>
                <w:lang w:val="en-US" w:eastAsia="da-DK"/>
              </w:rPr>
              <w:t>Document repository returns a successful response to the document source</w:t>
            </w:r>
          </w:p>
        </w:tc>
      </w:tr>
      <w:tr w:rsidR="00F62BC5" w:rsidRPr="00ED7AC5" w14:paraId="219EC24B" w14:textId="77777777" w:rsidTr="7C966BE6">
        <w:trPr>
          <w:trHeight w:val="300"/>
        </w:trPr>
        <w:tc>
          <w:tcPr>
            <w:tcW w:w="32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65A4E5E" w14:textId="43E9C70C" w:rsidR="00F62BC5" w:rsidRPr="00445A54" w:rsidRDefault="00F62BC5" w:rsidP="00F62BC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>
              <w:rPr>
                <w:rFonts w:eastAsia="Times New Roman" w:cs="Segoe UI"/>
                <w:szCs w:val="18"/>
                <w:lang w:eastAsia="da-DK"/>
              </w:rPr>
              <w:lastRenderedPageBreak/>
              <w:t>End result</w:t>
            </w:r>
          </w:p>
        </w:tc>
        <w:tc>
          <w:tcPr>
            <w:tcW w:w="63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17D5E7D" w14:textId="4A9ACC63" w:rsidR="00F62BC5" w:rsidRPr="00A20ADD" w:rsidRDefault="1591C8E6" w:rsidP="00F62BC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da-DK"/>
              </w:rPr>
            </w:pPr>
            <w:r w:rsidRPr="00A20ADD">
              <w:rPr>
                <w:rFonts w:eastAsia="Times New Roman" w:cs="Segoe UI"/>
                <w:lang w:val="en-US" w:eastAsia="da-DK"/>
              </w:rPr>
              <w:t> </w:t>
            </w:r>
            <w:r w:rsidR="6B312865" w:rsidRPr="00A20ADD">
              <w:rPr>
                <w:rFonts w:eastAsia="Times New Roman" w:cs="Segoe UI"/>
                <w:lang w:val="en-US" w:eastAsia="da-DK"/>
              </w:rPr>
              <w:t xml:space="preserve">The document and its metadata are successfully </w:t>
            </w:r>
            <w:r w:rsidR="00636187">
              <w:rPr>
                <w:rFonts w:eastAsia="Times New Roman" w:cs="Segoe UI"/>
                <w:lang w:val="en-US" w:eastAsia="da-DK"/>
              </w:rPr>
              <w:t>replaced</w:t>
            </w:r>
            <w:r w:rsidR="6B312865" w:rsidRPr="00A20ADD">
              <w:rPr>
                <w:rFonts w:eastAsia="Times New Roman" w:cs="Segoe UI"/>
                <w:lang w:val="en-US" w:eastAsia="da-DK"/>
              </w:rPr>
              <w:t>.</w:t>
            </w:r>
            <w:r w:rsidR="00CE3D1E">
              <w:rPr>
                <w:rFonts w:eastAsia="Times New Roman" w:cs="Segoe UI"/>
                <w:lang w:val="en-US" w:eastAsia="da-DK"/>
              </w:rPr>
              <w:t xml:space="preserve"> The replaced document now has the </w:t>
            </w:r>
            <w:r w:rsidR="00B87A7D" w:rsidRPr="000A2FB5">
              <w:rPr>
                <w:lang w:val="en-GB"/>
              </w:rPr>
              <w:t>availabilityStatus</w:t>
            </w:r>
            <w:r w:rsidR="00B87A7D">
              <w:rPr>
                <w:rFonts w:eastAsia="Times New Roman" w:cs="Segoe UI"/>
                <w:lang w:val="en-US" w:eastAsia="da-DK"/>
              </w:rPr>
              <w:t xml:space="preserve"> </w:t>
            </w:r>
            <w:r w:rsidR="00130179">
              <w:rPr>
                <w:rFonts w:eastAsia="Times New Roman" w:cs="Segoe UI"/>
                <w:lang w:val="en-US" w:eastAsia="da-DK"/>
              </w:rPr>
              <w:t>‘deprecated’.</w:t>
            </w:r>
          </w:p>
        </w:tc>
      </w:tr>
      <w:tr w:rsidR="00F62BC5" w:rsidRPr="00636187" w14:paraId="675102A2" w14:textId="77777777" w:rsidTr="7C966BE6">
        <w:trPr>
          <w:trHeight w:val="300"/>
        </w:trPr>
        <w:tc>
          <w:tcPr>
            <w:tcW w:w="32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2908BC3" w14:textId="769E5618" w:rsidR="00F62BC5" w:rsidRPr="00445A54" w:rsidRDefault="00F62BC5" w:rsidP="00F62BC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>
              <w:rPr>
                <w:rFonts w:eastAsia="Times New Roman" w:cs="Segoe UI"/>
                <w:szCs w:val="20"/>
                <w:lang w:eastAsia="da-DK"/>
              </w:rPr>
              <w:t>Remarks</w:t>
            </w:r>
            <w:r w:rsidRPr="00445A54">
              <w:rPr>
                <w:rFonts w:eastAsia="Times New Roman" w:cs="Segoe UI"/>
                <w:szCs w:val="20"/>
                <w:lang w:eastAsia="da-DK"/>
              </w:rPr>
              <w:t> </w:t>
            </w:r>
          </w:p>
        </w:tc>
        <w:tc>
          <w:tcPr>
            <w:tcW w:w="63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8C81AEE" w14:textId="77777777" w:rsidR="00F62BC5" w:rsidRPr="00CE50DB" w:rsidRDefault="00F51919" w:rsidP="00F62BC5">
            <w:pPr>
              <w:spacing w:after="0" w:line="240" w:lineRule="auto"/>
              <w:textAlignment w:val="baseline"/>
              <w:rPr>
                <w:rFonts w:eastAsia="Times New Roman" w:cs="Segoe UI"/>
                <w:lang w:val="en-US" w:eastAsia="da-DK"/>
              </w:rPr>
            </w:pPr>
            <w:r w:rsidRPr="00CE50DB">
              <w:rPr>
                <w:rFonts w:eastAsia="Times New Roman" w:cs="Segoe UI"/>
                <w:b/>
                <w:bCs/>
                <w:lang w:val="en-US" w:eastAsia="da-DK"/>
              </w:rPr>
              <w:t>Action</w:t>
            </w:r>
            <w:r w:rsidR="00636187" w:rsidRPr="00CE50DB">
              <w:rPr>
                <w:rFonts w:eastAsia="Times New Roman" w:cs="Segoe UI"/>
                <w:b/>
                <w:bCs/>
                <w:lang w:val="en-US" w:eastAsia="da-DK"/>
              </w:rPr>
              <w:t xml:space="preserve"> 7 and 9</w:t>
            </w:r>
            <w:r w:rsidR="00636187" w:rsidRPr="00CE50DB">
              <w:rPr>
                <w:rFonts w:eastAsia="Times New Roman" w:cs="Segoe UI"/>
                <w:lang w:val="en-US" w:eastAsia="da-DK"/>
              </w:rPr>
              <w:t>:</w:t>
            </w:r>
          </w:p>
          <w:p w14:paraId="0C5656EA" w14:textId="0A3CDAEF" w:rsidR="00636187" w:rsidRPr="00445A54" w:rsidRDefault="00636187" w:rsidP="00F62BC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da-DK"/>
              </w:rPr>
            </w:pPr>
            <w:r w:rsidRPr="00CE50DB">
              <w:rPr>
                <w:rFonts w:eastAsia="Times New Roman" w:cs="Segoe UI"/>
                <w:lang w:val="en-US" w:eastAsia="da-DK"/>
              </w:rPr>
              <w:t xml:space="preserve">If the metadata or request is invalid, the </w:t>
            </w:r>
            <w:r w:rsidR="00CE50DB" w:rsidRPr="00CE50DB">
              <w:rPr>
                <w:rFonts w:eastAsia="Times New Roman" w:cs="Segoe UI"/>
                <w:lang w:val="en-US" w:eastAsia="da-DK"/>
              </w:rPr>
              <w:t>document registry and repository must include an error code in the response.</w:t>
            </w:r>
          </w:p>
        </w:tc>
      </w:tr>
    </w:tbl>
    <w:p w14:paraId="78194277" w14:textId="72A93A4D" w:rsidR="00CC46C4" w:rsidRDefault="00CC46C4" w:rsidP="00070AB7">
      <w:pPr>
        <w:spacing w:line="276" w:lineRule="auto"/>
        <w:rPr>
          <w:lang w:val="en-US"/>
        </w:rPr>
      </w:pPr>
    </w:p>
    <w:p w14:paraId="612E9A4D" w14:textId="77777777" w:rsidR="00CC46C4" w:rsidRDefault="00CC46C4">
      <w:pPr>
        <w:spacing w:line="300" w:lineRule="auto"/>
        <w:rPr>
          <w:lang w:val="en-US"/>
        </w:rPr>
      </w:pPr>
      <w:r>
        <w:rPr>
          <w:lang w:val="en-US"/>
        </w:rPr>
        <w:br w:type="page"/>
      </w:r>
    </w:p>
    <w:p w14:paraId="501A1E8A" w14:textId="143C988C" w:rsidR="008934D1" w:rsidRPr="008B067A" w:rsidRDefault="00963961" w:rsidP="008934D1">
      <w:pPr>
        <w:pStyle w:val="Overskrift2"/>
        <w:rPr>
          <w:lang w:val="en-US"/>
        </w:rPr>
      </w:pPr>
      <w:bookmarkStart w:id="65" w:name="_Toc171683453"/>
      <w:r>
        <w:rPr>
          <w:lang w:val="en-US"/>
        </w:rPr>
        <w:lastRenderedPageBreak/>
        <w:t>Deprecate</w:t>
      </w:r>
      <w:bookmarkEnd w:id="65"/>
    </w:p>
    <w:p w14:paraId="151273D2" w14:textId="2F8334FF" w:rsidR="008934D1" w:rsidRDefault="008934D1" w:rsidP="000521F8">
      <w:pPr>
        <w:pStyle w:val="Overskrift3"/>
        <w:rPr>
          <w:rStyle w:val="normaltextrun"/>
          <w:color w:val="2F5496" w:themeColor="accent1" w:themeShade="BF"/>
          <w:shd w:val="clear" w:color="auto" w:fill="FFFFFF"/>
          <w:lang w:val="en-US"/>
        </w:rPr>
      </w:pPr>
      <w:bookmarkStart w:id="66" w:name="_Ref171674131"/>
      <w:bookmarkStart w:id="67" w:name="_Toc171683454"/>
      <w:proofErr w:type="gramStart"/>
      <w:r w:rsidRPr="008934D1">
        <w:rPr>
          <w:rStyle w:val="normaltextrun"/>
          <w:color w:val="2F5496" w:themeColor="accent1" w:themeShade="BF"/>
          <w:shd w:val="clear" w:color="auto" w:fill="FFFFFF"/>
          <w:lang w:val="en-US"/>
        </w:rPr>
        <w:t>S.</w:t>
      </w:r>
      <w:r w:rsidR="00963961">
        <w:rPr>
          <w:rStyle w:val="normaltextrun"/>
          <w:color w:val="2F5496" w:themeColor="accent1" w:themeShade="BF"/>
          <w:shd w:val="clear" w:color="auto" w:fill="FFFFFF"/>
          <w:lang w:val="en-US"/>
        </w:rPr>
        <w:t>CANC</w:t>
      </w:r>
      <w:proofErr w:type="gramEnd"/>
      <w:r w:rsidRPr="008934D1">
        <w:rPr>
          <w:rStyle w:val="normaltextrun"/>
          <w:color w:val="2F5496" w:themeColor="accent1" w:themeShade="BF"/>
          <w:shd w:val="clear" w:color="auto" w:fill="FFFFFF"/>
          <w:lang w:val="en-US"/>
        </w:rPr>
        <w:t xml:space="preserve">: </w:t>
      </w:r>
      <w:r w:rsidR="00703B53">
        <w:rPr>
          <w:rStyle w:val="normaltextrun"/>
          <w:color w:val="2F5496" w:themeColor="accent1" w:themeShade="BF"/>
          <w:shd w:val="clear" w:color="auto" w:fill="FFFFFF"/>
          <w:lang w:val="en-US"/>
        </w:rPr>
        <w:t>Update</w:t>
      </w:r>
      <w:r w:rsidR="00703B53" w:rsidRPr="008934D1">
        <w:rPr>
          <w:rStyle w:val="normaltextrun"/>
          <w:color w:val="2F5496" w:themeColor="accent1" w:themeShade="BF"/>
          <w:shd w:val="clear" w:color="auto" w:fill="FFFFFF"/>
          <w:lang w:val="en-US"/>
        </w:rPr>
        <w:t xml:space="preserve"> Document Set </w:t>
      </w:r>
      <w:r w:rsidR="00703B53">
        <w:rPr>
          <w:rStyle w:val="normaltextrun"/>
          <w:color w:val="2F5496" w:themeColor="accent1" w:themeShade="BF"/>
          <w:shd w:val="clear" w:color="auto" w:fill="FFFFFF"/>
          <w:lang w:val="en-US"/>
        </w:rPr>
        <w:t xml:space="preserve">Deprecate </w:t>
      </w:r>
      <w:r w:rsidR="00703B53" w:rsidRPr="008934D1">
        <w:rPr>
          <w:rStyle w:val="normaltextrun"/>
          <w:color w:val="2F5496" w:themeColor="accent1" w:themeShade="BF"/>
          <w:shd w:val="clear" w:color="auto" w:fill="FFFFFF"/>
          <w:lang w:val="en-US"/>
        </w:rPr>
        <w:t>(</w:t>
      </w:r>
      <w:r w:rsidR="00B150D3">
        <w:rPr>
          <w:rStyle w:val="normaltextrun"/>
          <w:color w:val="2F5496" w:themeColor="accent1" w:themeShade="BF"/>
          <w:shd w:val="clear" w:color="auto" w:fill="FFFFFF"/>
          <w:lang w:val="en-US"/>
        </w:rPr>
        <w:t>S</w:t>
      </w:r>
      <w:r w:rsidR="00703B53" w:rsidRPr="008934D1">
        <w:rPr>
          <w:rStyle w:val="normaltextrun"/>
          <w:color w:val="2F5496" w:themeColor="accent1" w:themeShade="BF"/>
          <w:shd w:val="clear" w:color="auto" w:fill="FFFFFF"/>
          <w:lang w:val="en-US"/>
        </w:rPr>
        <w:t>table) [ITI-</w:t>
      </w:r>
      <w:r w:rsidR="00703B53">
        <w:rPr>
          <w:rStyle w:val="normaltextrun"/>
          <w:color w:val="2F5496" w:themeColor="accent1" w:themeShade="BF"/>
          <w:shd w:val="clear" w:color="auto" w:fill="FFFFFF"/>
          <w:lang w:val="en-US"/>
        </w:rPr>
        <w:t>57</w:t>
      </w:r>
      <w:r w:rsidR="00703B53" w:rsidRPr="008934D1">
        <w:rPr>
          <w:rStyle w:val="normaltextrun"/>
          <w:color w:val="2F5496" w:themeColor="accent1" w:themeShade="BF"/>
          <w:shd w:val="clear" w:color="auto" w:fill="FFFFFF"/>
          <w:lang w:val="en-US"/>
        </w:rPr>
        <w:t>]</w:t>
      </w:r>
      <w:bookmarkEnd w:id="66"/>
      <w:bookmarkEnd w:id="67"/>
    </w:p>
    <w:p w14:paraId="10E8A8B4" w14:textId="267A5427" w:rsidR="005B3088" w:rsidRPr="00522ACF" w:rsidRDefault="005B3088" w:rsidP="005B3088">
      <w:pPr>
        <w:rPr>
          <w:szCs w:val="22"/>
          <w:lang w:val="en-US"/>
        </w:rPr>
      </w:pPr>
      <w:r>
        <w:rPr>
          <w:szCs w:val="22"/>
          <w:lang w:val="en-US"/>
        </w:rPr>
        <w:t xml:space="preserve">The use case </w:t>
      </w:r>
      <w:proofErr w:type="gramStart"/>
      <w:r>
        <w:rPr>
          <w:szCs w:val="22"/>
          <w:lang w:val="en-US"/>
        </w:rPr>
        <w:t>S</w:t>
      </w:r>
      <w:r>
        <w:rPr>
          <w:szCs w:val="22"/>
          <w:lang w:val="en-US"/>
        </w:rPr>
        <w:t>.</w:t>
      </w:r>
      <w:r>
        <w:rPr>
          <w:szCs w:val="22"/>
          <w:lang w:val="en-US"/>
        </w:rPr>
        <w:t>CANC</w:t>
      </w:r>
      <w:proofErr w:type="gramEnd"/>
      <w:r>
        <w:rPr>
          <w:szCs w:val="22"/>
          <w:lang w:val="en-US"/>
        </w:rPr>
        <w:t>, presented as a sequence diagram can be found on</w:t>
      </w:r>
      <w:r>
        <w:rPr>
          <w:szCs w:val="22"/>
          <w:lang w:val="en-US"/>
        </w:rPr>
        <w:t xml:space="preserve"> </w:t>
      </w:r>
      <w:r>
        <w:rPr>
          <w:szCs w:val="22"/>
          <w:lang w:val="en-US"/>
        </w:rPr>
        <w:fldChar w:fldCharType="begin"/>
      </w:r>
      <w:r>
        <w:rPr>
          <w:szCs w:val="22"/>
          <w:lang w:val="en-US"/>
        </w:rPr>
        <w:instrText xml:space="preserve"> REF _Ref171685441 \h </w:instrText>
      </w:r>
      <w:r>
        <w:rPr>
          <w:szCs w:val="22"/>
          <w:lang w:val="en-US"/>
        </w:rPr>
      </w:r>
      <w:r>
        <w:rPr>
          <w:szCs w:val="22"/>
          <w:lang w:val="en-US"/>
        </w:rPr>
        <w:fldChar w:fldCharType="separate"/>
      </w:r>
      <w:r w:rsidRPr="005B3088">
        <w:rPr>
          <w:lang w:val="en-GB"/>
        </w:rPr>
        <w:t xml:space="preserve">Figure </w:t>
      </w:r>
      <w:r w:rsidRPr="005B3088">
        <w:rPr>
          <w:noProof/>
          <w:lang w:val="en-GB"/>
        </w:rPr>
        <w:t>9</w:t>
      </w:r>
      <w:r>
        <w:rPr>
          <w:szCs w:val="22"/>
          <w:lang w:val="en-US"/>
        </w:rPr>
        <w:fldChar w:fldCharType="end"/>
      </w:r>
      <w:r>
        <w:rPr>
          <w:szCs w:val="22"/>
          <w:lang w:val="en-US"/>
        </w:rPr>
        <w:t>.</w:t>
      </w:r>
    </w:p>
    <w:p w14:paraId="37F2C0EA" w14:textId="77777777" w:rsidR="005B3088" w:rsidRDefault="005B3088" w:rsidP="005B3088">
      <w:pPr>
        <w:keepNext/>
      </w:pPr>
      <w:r w:rsidRPr="005B3088">
        <w:rPr>
          <w:lang w:val="en-US"/>
        </w:rPr>
        <w:drawing>
          <wp:inline distT="0" distB="0" distL="0" distR="0" wp14:anchorId="17731781" wp14:editId="7BDFDB5E">
            <wp:extent cx="6120130" cy="2527300"/>
            <wp:effectExtent l="0" t="0" r="0" b="6350"/>
            <wp:docPr id="901776761" name="Billede 1" descr="Et billede, der indeholder tekst, skærmbillede, diagram, linje/rækk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776761" name="Billede 1" descr="Et billede, der indeholder tekst, skærmbillede, diagram, linje/række&#10;&#10;Automatisk genereret beskrivels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AD20F" w14:textId="5978FED5" w:rsidR="005B3088" w:rsidRPr="005B3088" w:rsidRDefault="005B3088" w:rsidP="005B3088">
      <w:pPr>
        <w:pStyle w:val="Billedtekst"/>
        <w:rPr>
          <w:lang w:val="en-US"/>
        </w:rPr>
      </w:pPr>
      <w:bookmarkStart w:id="68" w:name="_Ref171685441"/>
      <w:r w:rsidRPr="005B3088">
        <w:rPr>
          <w:lang w:val="en-GB"/>
        </w:rPr>
        <w:t xml:space="preserve">Figure </w:t>
      </w:r>
      <w:r>
        <w:fldChar w:fldCharType="begin"/>
      </w:r>
      <w:r w:rsidRPr="005B3088">
        <w:rPr>
          <w:lang w:val="en-GB"/>
        </w:rPr>
        <w:instrText xml:space="preserve"> SEQ Figure \* ARABIC </w:instrText>
      </w:r>
      <w:r>
        <w:fldChar w:fldCharType="separate"/>
      </w:r>
      <w:r w:rsidRPr="005B3088">
        <w:rPr>
          <w:noProof/>
          <w:lang w:val="en-GB"/>
        </w:rPr>
        <w:t>9</w:t>
      </w:r>
      <w:r>
        <w:fldChar w:fldCharType="end"/>
      </w:r>
      <w:bookmarkEnd w:id="68"/>
      <w:r w:rsidRPr="005B3088">
        <w:rPr>
          <w:lang w:val="en-GB"/>
        </w:rPr>
        <w:t xml:space="preserve"> Sequence diagram for use case </w:t>
      </w:r>
      <w:proofErr w:type="gramStart"/>
      <w:r w:rsidRPr="005B3088">
        <w:rPr>
          <w:lang w:val="en-GB"/>
        </w:rPr>
        <w:t>S.CANC</w:t>
      </w:r>
      <w:proofErr w:type="gramEnd"/>
    </w:p>
    <w:tbl>
      <w:tblPr>
        <w:tblW w:w="96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5"/>
        <w:gridCol w:w="6330"/>
      </w:tblGrid>
      <w:tr w:rsidR="008934D1" w:rsidRPr="00ED7AC5" w14:paraId="76EF595A" w14:textId="77777777" w:rsidTr="7C966BE6">
        <w:trPr>
          <w:trHeight w:val="300"/>
        </w:trPr>
        <w:tc>
          <w:tcPr>
            <w:tcW w:w="32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1F497D"/>
            <w:hideMark/>
          </w:tcPr>
          <w:p w14:paraId="7FF1F10A" w14:textId="2A1DC6F3" w:rsidR="008934D1" w:rsidRPr="00F62BC5" w:rsidRDefault="008934D1" w:rsidP="00676167">
            <w:pPr>
              <w:spacing w:after="0" w:line="240" w:lineRule="auto"/>
              <w:textAlignment w:val="baseline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62BC5">
              <w:rPr>
                <w:b/>
                <w:bCs/>
                <w:color w:val="FFFFFF" w:themeColor="background1"/>
                <w:sz w:val="24"/>
                <w:szCs w:val="24"/>
              </w:rPr>
              <w:t>Use case S.</w:t>
            </w:r>
            <w:r w:rsidR="00223072">
              <w:rPr>
                <w:b/>
                <w:bCs/>
                <w:color w:val="FFFFFF" w:themeColor="background1"/>
                <w:sz w:val="24"/>
                <w:szCs w:val="24"/>
              </w:rPr>
              <w:t>CANC</w:t>
            </w:r>
          </w:p>
        </w:tc>
        <w:tc>
          <w:tcPr>
            <w:tcW w:w="63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1F497D"/>
            <w:hideMark/>
          </w:tcPr>
          <w:p w14:paraId="7FB8FDD9" w14:textId="69497978" w:rsidR="008934D1" w:rsidRPr="008934D1" w:rsidRDefault="00703B53" w:rsidP="00676167">
            <w:pPr>
              <w:spacing w:after="0" w:line="240" w:lineRule="auto"/>
              <w:textAlignment w:val="baseline"/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703B53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Update Document Set Deprecate (stable) [ITI-57]</w:t>
            </w:r>
          </w:p>
        </w:tc>
      </w:tr>
      <w:tr w:rsidR="008934D1" w:rsidRPr="00445A54" w14:paraId="78DD4B4B" w14:textId="77777777" w:rsidTr="7C966BE6">
        <w:trPr>
          <w:trHeight w:val="300"/>
        </w:trPr>
        <w:tc>
          <w:tcPr>
            <w:tcW w:w="32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743C4B6" w14:textId="77777777" w:rsidR="008934D1" w:rsidRPr="00445A54" w:rsidRDefault="008934D1" w:rsidP="0067616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FD2CDA">
              <w:rPr>
                <w:rFonts w:eastAsia="Times New Roman" w:cs="Segoe UI"/>
                <w:szCs w:val="20"/>
                <w:lang w:eastAsia="da-DK"/>
              </w:rPr>
              <w:t xml:space="preserve">Initiating </w:t>
            </w:r>
            <w:r>
              <w:rPr>
                <w:rFonts w:eastAsia="Times New Roman" w:cs="Segoe UI"/>
                <w:szCs w:val="20"/>
                <w:lang w:eastAsia="da-DK"/>
              </w:rPr>
              <w:t>part</w:t>
            </w:r>
          </w:p>
        </w:tc>
        <w:tc>
          <w:tcPr>
            <w:tcW w:w="63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DDE4D10" w14:textId="3593FECF" w:rsidR="008934D1" w:rsidRPr="00445A54" w:rsidRDefault="002E3DDE" w:rsidP="0067616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>
              <w:rPr>
                <w:rFonts w:eastAsia="Times New Roman" w:cs="Segoe UI"/>
                <w:lang w:eastAsia="da-DK"/>
              </w:rPr>
              <w:t>Content sender</w:t>
            </w:r>
          </w:p>
          <w:p w14:paraId="343F3B93" w14:textId="77777777" w:rsidR="008934D1" w:rsidRPr="00445A54" w:rsidRDefault="008934D1" w:rsidP="0067616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445A54">
              <w:rPr>
                <w:rFonts w:eastAsia="Times New Roman" w:cs="Segoe UI"/>
                <w:szCs w:val="20"/>
                <w:lang w:eastAsia="da-DK"/>
              </w:rPr>
              <w:t> </w:t>
            </w:r>
          </w:p>
        </w:tc>
      </w:tr>
      <w:tr w:rsidR="008934D1" w:rsidRPr="00ED7AC5" w14:paraId="19943CF7" w14:textId="77777777" w:rsidTr="7C966BE6">
        <w:trPr>
          <w:trHeight w:val="300"/>
        </w:trPr>
        <w:tc>
          <w:tcPr>
            <w:tcW w:w="32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C9E74BB" w14:textId="77777777" w:rsidR="008934D1" w:rsidRPr="00445A54" w:rsidRDefault="008934D1" w:rsidP="0067616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>
              <w:rPr>
                <w:rFonts w:eastAsia="Times New Roman" w:cs="Segoe UI"/>
                <w:szCs w:val="20"/>
                <w:lang w:eastAsia="da-DK"/>
              </w:rPr>
              <w:t>Purpose</w:t>
            </w:r>
          </w:p>
          <w:p w14:paraId="45F106C5" w14:textId="77777777" w:rsidR="008934D1" w:rsidRPr="00445A54" w:rsidRDefault="008934D1" w:rsidP="0067616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445A54">
              <w:rPr>
                <w:rFonts w:eastAsia="Times New Roman" w:cs="Segoe UI"/>
                <w:szCs w:val="20"/>
                <w:lang w:eastAsia="da-DK"/>
              </w:rPr>
              <w:t> </w:t>
            </w:r>
          </w:p>
        </w:tc>
        <w:tc>
          <w:tcPr>
            <w:tcW w:w="63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A9D8F6E" w14:textId="22137121" w:rsidR="008934D1" w:rsidRPr="00A20ADD" w:rsidRDefault="53AF3F3F" w:rsidP="00676167">
            <w:pPr>
              <w:spacing w:after="0" w:line="240" w:lineRule="auto"/>
              <w:textAlignment w:val="baseline"/>
              <w:rPr>
                <w:rFonts w:eastAsia="Times New Roman" w:cs="Segoe UI"/>
                <w:lang w:val="en-US" w:eastAsia="da-DK"/>
              </w:rPr>
            </w:pPr>
            <w:r w:rsidRPr="7C966BE6">
              <w:rPr>
                <w:rFonts w:eastAsia="Times New Roman" w:cs="Segoe UI"/>
                <w:lang w:val="en-US" w:eastAsia="da-DK"/>
              </w:rPr>
              <w:t>To deprecate a document</w:t>
            </w:r>
            <w:r w:rsidR="002E3DDE">
              <w:rPr>
                <w:rFonts w:eastAsia="Times New Roman" w:cs="Segoe UI"/>
                <w:lang w:val="en-US" w:eastAsia="da-DK"/>
              </w:rPr>
              <w:t>.</w:t>
            </w:r>
          </w:p>
        </w:tc>
      </w:tr>
      <w:tr w:rsidR="008934D1" w:rsidRPr="00ED7AC5" w14:paraId="42D04F91" w14:textId="77777777" w:rsidTr="7C966BE6">
        <w:trPr>
          <w:trHeight w:val="300"/>
        </w:trPr>
        <w:tc>
          <w:tcPr>
            <w:tcW w:w="32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6F38693" w14:textId="77777777" w:rsidR="008934D1" w:rsidRPr="00445A54" w:rsidRDefault="008934D1" w:rsidP="0067616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FD2CDA">
              <w:rPr>
                <w:rFonts w:eastAsia="Times New Roman" w:cs="Segoe UI"/>
                <w:szCs w:val="20"/>
                <w:lang w:eastAsia="da-DK"/>
              </w:rPr>
              <w:t>Starting Conditions/Prerequisites</w:t>
            </w:r>
            <w:r w:rsidRPr="00B46A12">
              <w:rPr>
                <w:rFonts w:eastAsia="Times New Roman" w:cs="Segoe UI"/>
                <w:szCs w:val="20"/>
                <w:lang w:eastAsia="da-DK"/>
              </w:rPr>
              <w:t> </w:t>
            </w:r>
            <w:r w:rsidRPr="00445A54">
              <w:rPr>
                <w:rFonts w:eastAsia="Times New Roman" w:cs="Segoe UI"/>
                <w:szCs w:val="20"/>
                <w:lang w:eastAsia="da-DK"/>
              </w:rPr>
              <w:t> </w:t>
            </w:r>
          </w:p>
        </w:tc>
        <w:tc>
          <w:tcPr>
            <w:tcW w:w="63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77EB41C" w14:textId="5896D9F9" w:rsidR="008934D1" w:rsidRPr="00A20ADD" w:rsidRDefault="43269284" w:rsidP="0067616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da-DK"/>
              </w:rPr>
            </w:pPr>
            <w:r w:rsidRPr="7C966BE6">
              <w:rPr>
                <w:rFonts w:eastAsia="Times New Roman" w:cs="Segoe UI"/>
                <w:lang w:val="en-US" w:eastAsia="da-DK"/>
              </w:rPr>
              <w:t> </w:t>
            </w:r>
            <w:r w:rsidR="6DA597FC" w:rsidRPr="7C966BE6">
              <w:rPr>
                <w:rFonts w:eastAsia="Times New Roman" w:cs="Segoe UI"/>
                <w:lang w:val="en-US" w:eastAsia="da-DK"/>
              </w:rPr>
              <w:t xml:space="preserve">A document </w:t>
            </w:r>
            <w:r w:rsidR="549AD39C" w:rsidRPr="00A20ADD">
              <w:rPr>
                <w:rFonts w:eastAsia="Times New Roman" w:cs="Segoe UI"/>
                <w:lang w:val="en-US" w:eastAsia="da-DK"/>
              </w:rPr>
              <w:t xml:space="preserve">already </w:t>
            </w:r>
            <w:r w:rsidR="6DA597FC" w:rsidRPr="7C966BE6">
              <w:rPr>
                <w:rFonts w:eastAsia="Times New Roman" w:cs="Segoe UI"/>
                <w:lang w:val="en-US" w:eastAsia="da-DK"/>
              </w:rPr>
              <w:t xml:space="preserve">exists in the document </w:t>
            </w:r>
            <w:r w:rsidR="39993AA8" w:rsidRPr="00A20ADD">
              <w:rPr>
                <w:rFonts w:eastAsia="Times New Roman" w:cs="Segoe UI"/>
                <w:lang w:val="en-US" w:eastAsia="da-DK"/>
              </w:rPr>
              <w:t>repository</w:t>
            </w:r>
            <w:r w:rsidR="6DA597FC" w:rsidRPr="7C966BE6">
              <w:rPr>
                <w:rFonts w:eastAsia="Times New Roman" w:cs="Segoe UI"/>
                <w:lang w:val="en-US" w:eastAsia="da-DK"/>
              </w:rPr>
              <w:t>.</w:t>
            </w:r>
            <w:r w:rsidR="78F0B43A" w:rsidRPr="7C966BE6">
              <w:rPr>
                <w:rFonts w:eastAsia="Times New Roman" w:cs="Segoe UI"/>
                <w:lang w:val="en-US" w:eastAsia="da-DK"/>
              </w:rPr>
              <w:t xml:space="preserve"> </w:t>
            </w:r>
            <w:r w:rsidR="78F0B43A" w:rsidRPr="00A20ADD">
              <w:rPr>
                <w:rFonts w:eastAsia="Times New Roman" w:cs="Segoe UI"/>
                <w:lang w:val="en-US" w:eastAsia="da-DK"/>
              </w:rPr>
              <w:t xml:space="preserve">The document </w:t>
            </w:r>
            <w:r w:rsidR="002E3DDE">
              <w:rPr>
                <w:rFonts w:eastAsia="Times New Roman" w:cs="Segoe UI"/>
                <w:lang w:val="en-US" w:eastAsia="da-DK"/>
              </w:rPr>
              <w:t>source</w:t>
            </w:r>
            <w:r w:rsidR="78F0B43A" w:rsidRPr="00A20ADD">
              <w:rPr>
                <w:rFonts w:eastAsia="Times New Roman" w:cs="Segoe UI"/>
                <w:lang w:val="en-US" w:eastAsia="da-DK"/>
              </w:rPr>
              <w:t xml:space="preserve"> has the necessary authorization and access to perform the </w:t>
            </w:r>
            <w:r w:rsidR="00914274">
              <w:rPr>
                <w:rFonts w:eastAsia="Times New Roman" w:cs="Segoe UI"/>
                <w:lang w:val="en-US" w:eastAsia="da-DK"/>
              </w:rPr>
              <w:t>deprecation</w:t>
            </w:r>
            <w:r w:rsidR="78F0B43A" w:rsidRPr="00A20ADD">
              <w:rPr>
                <w:rFonts w:eastAsia="Times New Roman" w:cs="Segoe UI"/>
                <w:lang w:val="en-US" w:eastAsia="da-DK"/>
              </w:rPr>
              <w:t>.</w:t>
            </w:r>
          </w:p>
        </w:tc>
      </w:tr>
      <w:tr w:rsidR="008934D1" w:rsidRPr="00ED7AC5" w14:paraId="5E271BDC" w14:textId="77777777" w:rsidTr="7C966BE6">
        <w:trPr>
          <w:trHeight w:val="300"/>
        </w:trPr>
        <w:tc>
          <w:tcPr>
            <w:tcW w:w="32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C894CC2" w14:textId="77777777" w:rsidR="008934D1" w:rsidRPr="00445A54" w:rsidRDefault="008934D1" w:rsidP="0067616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FD2CDA">
              <w:rPr>
                <w:rFonts w:eastAsia="Times New Roman" w:cs="Segoe UI"/>
                <w:szCs w:val="20"/>
                <w:lang w:eastAsia="da-DK"/>
              </w:rPr>
              <w:t xml:space="preserve">Initiating </w:t>
            </w:r>
            <w:r>
              <w:rPr>
                <w:rFonts w:eastAsia="Times New Roman" w:cs="Segoe UI"/>
                <w:szCs w:val="20"/>
                <w:lang w:eastAsia="da-DK"/>
              </w:rPr>
              <w:t>e</w:t>
            </w:r>
            <w:r w:rsidRPr="00FD2CDA">
              <w:rPr>
                <w:rFonts w:eastAsia="Times New Roman" w:cs="Segoe UI"/>
                <w:szCs w:val="20"/>
                <w:lang w:eastAsia="da-DK"/>
              </w:rPr>
              <w:t>vent</w:t>
            </w:r>
          </w:p>
        </w:tc>
        <w:tc>
          <w:tcPr>
            <w:tcW w:w="63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A529B92" w14:textId="56F1CE15" w:rsidR="008934D1" w:rsidRPr="00445A54" w:rsidRDefault="43269284" w:rsidP="0067616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da-DK"/>
              </w:rPr>
            </w:pPr>
            <w:r w:rsidRPr="00A20ADD">
              <w:rPr>
                <w:rFonts w:eastAsia="Times New Roman" w:cs="Segoe UI"/>
                <w:lang w:val="en-US" w:eastAsia="da-DK"/>
              </w:rPr>
              <w:t> </w:t>
            </w:r>
            <w:r w:rsidR="1806E0D3" w:rsidRPr="7C966BE6">
              <w:rPr>
                <w:rFonts w:eastAsia="Times New Roman" w:cs="Segoe UI"/>
                <w:lang w:val="en-US" w:eastAsia="da-DK"/>
              </w:rPr>
              <w:t xml:space="preserve">The </w:t>
            </w:r>
            <w:r w:rsidR="00914274">
              <w:rPr>
                <w:rFonts w:eastAsia="Times New Roman" w:cs="Segoe UI"/>
                <w:lang w:val="en-US" w:eastAsia="da-DK"/>
              </w:rPr>
              <w:t xml:space="preserve">content sender and/or </w:t>
            </w:r>
            <w:r w:rsidR="1806E0D3" w:rsidRPr="7C966BE6">
              <w:rPr>
                <w:rFonts w:eastAsia="Times New Roman" w:cs="Segoe UI"/>
                <w:lang w:val="en-US" w:eastAsia="da-DK"/>
              </w:rPr>
              <w:t xml:space="preserve">document </w:t>
            </w:r>
            <w:r w:rsidR="00914274">
              <w:rPr>
                <w:rFonts w:eastAsia="Times New Roman" w:cs="Segoe UI"/>
                <w:lang w:val="en-US" w:eastAsia="da-DK"/>
              </w:rPr>
              <w:t>source</w:t>
            </w:r>
            <w:r w:rsidR="1806E0D3" w:rsidRPr="7C966BE6">
              <w:rPr>
                <w:rFonts w:eastAsia="Times New Roman" w:cs="Segoe UI"/>
                <w:lang w:val="en-US" w:eastAsia="da-DK"/>
              </w:rPr>
              <w:t xml:space="preserve"> wants to </w:t>
            </w:r>
            <w:r w:rsidR="00914274" w:rsidRPr="7C966BE6">
              <w:rPr>
                <w:rFonts w:eastAsia="Times New Roman" w:cs="Segoe UI"/>
                <w:lang w:val="en-US" w:eastAsia="da-DK"/>
              </w:rPr>
              <w:t>deprecate</w:t>
            </w:r>
            <w:r w:rsidR="1806E0D3" w:rsidRPr="7C966BE6">
              <w:rPr>
                <w:rFonts w:eastAsia="Times New Roman" w:cs="Segoe UI"/>
                <w:lang w:val="en-US" w:eastAsia="da-DK"/>
              </w:rPr>
              <w:t xml:space="preserve"> an existing document.</w:t>
            </w:r>
          </w:p>
        </w:tc>
      </w:tr>
      <w:tr w:rsidR="008934D1" w:rsidRPr="00ED7AC5" w14:paraId="74A665A8" w14:textId="77777777" w:rsidTr="7C966BE6">
        <w:trPr>
          <w:trHeight w:val="300"/>
        </w:trPr>
        <w:tc>
          <w:tcPr>
            <w:tcW w:w="32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auto"/>
              <w:right w:val="single" w:sz="6" w:space="0" w:color="000000" w:themeColor="text1"/>
            </w:tcBorders>
            <w:shd w:val="clear" w:color="auto" w:fill="auto"/>
            <w:hideMark/>
          </w:tcPr>
          <w:p w14:paraId="1D64AF60" w14:textId="77777777" w:rsidR="008934D1" w:rsidRPr="00445A54" w:rsidRDefault="008934D1" w:rsidP="0067616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>
              <w:rPr>
                <w:rFonts w:eastAsia="Times New Roman" w:cs="Segoe UI"/>
                <w:szCs w:val="20"/>
                <w:lang w:eastAsia="da-DK"/>
              </w:rPr>
              <w:t>Actions</w:t>
            </w:r>
            <w:r w:rsidRPr="00445A54">
              <w:rPr>
                <w:rFonts w:eastAsia="Times New Roman" w:cs="Segoe UI"/>
                <w:szCs w:val="20"/>
                <w:lang w:eastAsia="da-DK"/>
              </w:rPr>
              <w:t> </w:t>
            </w:r>
          </w:p>
        </w:tc>
        <w:tc>
          <w:tcPr>
            <w:tcW w:w="63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AA8B14B" w14:textId="755238B2" w:rsidR="008934D1" w:rsidRPr="00512DCC" w:rsidRDefault="00A61097" w:rsidP="00914274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eastAsia="Times New Roman" w:cs="Segoe UI"/>
                <w:szCs w:val="20"/>
                <w:lang w:val="en-US" w:eastAsia="da-DK"/>
              </w:rPr>
            </w:pPr>
            <w:r>
              <w:rPr>
                <w:rFonts w:eastAsia="Times New Roman" w:cs="Segoe UI"/>
                <w:szCs w:val="20"/>
                <w:lang w:val="en-US" w:eastAsia="da-DK"/>
              </w:rPr>
              <w:t xml:space="preserve">Document source </w:t>
            </w:r>
            <w:r w:rsidR="576F3BCA" w:rsidRPr="00512DCC">
              <w:rPr>
                <w:rFonts w:eastAsia="Times New Roman" w:cs="Segoe UI"/>
                <w:szCs w:val="20"/>
                <w:lang w:val="en-US" w:eastAsia="da-DK"/>
              </w:rPr>
              <w:t xml:space="preserve">sends a request </w:t>
            </w:r>
            <w:r>
              <w:rPr>
                <w:rFonts w:eastAsia="Times New Roman" w:cs="Segoe UI"/>
                <w:szCs w:val="20"/>
                <w:lang w:val="en-US" w:eastAsia="da-DK"/>
              </w:rPr>
              <w:t>to deprecate a</w:t>
            </w:r>
            <w:r w:rsidR="576F3BCA" w:rsidRPr="00512DCC">
              <w:rPr>
                <w:rFonts w:eastAsia="Times New Roman" w:cs="Segoe UI"/>
                <w:szCs w:val="20"/>
                <w:lang w:val="en-US" w:eastAsia="da-DK"/>
              </w:rPr>
              <w:t xml:space="preserve"> document</w:t>
            </w:r>
            <w:r>
              <w:rPr>
                <w:rFonts w:eastAsia="Times New Roman" w:cs="Segoe UI"/>
                <w:szCs w:val="20"/>
                <w:lang w:val="en-US" w:eastAsia="da-DK"/>
              </w:rPr>
              <w:t xml:space="preserve"> in a document repository</w:t>
            </w:r>
          </w:p>
        </w:tc>
      </w:tr>
      <w:tr w:rsidR="00B05B08" w:rsidRPr="00ED7AC5" w14:paraId="7B7CC995" w14:textId="77777777" w:rsidTr="7C966BE6">
        <w:trPr>
          <w:trHeight w:val="300"/>
        </w:trPr>
        <w:tc>
          <w:tcPr>
            <w:tcW w:w="32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auto"/>
              <w:right w:val="single" w:sz="6" w:space="0" w:color="000000" w:themeColor="text1"/>
            </w:tcBorders>
            <w:shd w:val="clear" w:color="auto" w:fill="auto"/>
          </w:tcPr>
          <w:p w14:paraId="6B07C048" w14:textId="77777777" w:rsidR="00B05B08" w:rsidRPr="00A61097" w:rsidRDefault="00B05B08" w:rsidP="00B05B08">
            <w:pPr>
              <w:spacing w:after="0" w:line="240" w:lineRule="auto"/>
              <w:textAlignment w:val="baseline"/>
              <w:rPr>
                <w:rFonts w:eastAsia="Times New Roman" w:cs="Segoe UI"/>
                <w:szCs w:val="20"/>
                <w:lang w:val="en-GB" w:eastAsia="da-DK"/>
              </w:rPr>
            </w:pPr>
          </w:p>
        </w:tc>
        <w:tc>
          <w:tcPr>
            <w:tcW w:w="63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368832B" w14:textId="7A9AEF7B" w:rsidR="00B05B08" w:rsidRPr="00512DCC" w:rsidRDefault="00B05B08" w:rsidP="00B05B08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eastAsia="Times New Roman" w:cs="Segoe UI"/>
                <w:szCs w:val="20"/>
                <w:lang w:val="en-US" w:eastAsia="da-DK"/>
              </w:rPr>
            </w:pPr>
            <w:r>
              <w:rPr>
                <w:rFonts w:eastAsia="Times New Roman" w:cs="Segoe UI"/>
                <w:szCs w:val="20"/>
                <w:lang w:val="en-US" w:eastAsia="da-DK"/>
              </w:rPr>
              <w:t>Document repository processes the request</w:t>
            </w:r>
          </w:p>
        </w:tc>
      </w:tr>
      <w:tr w:rsidR="00B05B08" w:rsidRPr="00ED7AC5" w14:paraId="4F35A3B2" w14:textId="77777777" w:rsidTr="7C966BE6">
        <w:trPr>
          <w:trHeight w:val="300"/>
        </w:trPr>
        <w:tc>
          <w:tcPr>
            <w:tcW w:w="32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auto"/>
              <w:right w:val="single" w:sz="6" w:space="0" w:color="000000" w:themeColor="text1"/>
            </w:tcBorders>
            <w:shd w:val="clear" w:color="auto" w:fill="auto"/>
          </w:tcPr>
          <w:p w14:paraId="2EF93B73" w14:textId="77777777" w:rsidR="00B05B08" w:rsidRPr="00A61097" w:rsidRDefault="00B05B08" w:rsidP="00B05B08">
            <w:pPr>
              <w:spacing w:after="0" w:line="240" w:lineRule="auto"/>
              <w:textAlignment w:val="baseline"/>
              <w:rPr>
                <w:rFonts w:eastAsia="Times New Roman" w:cs="Segoe UI"/>
                <w:szCs w:val="20"/>
                <w:lang w:val="en-GB" w:eastAsia="da-DK"/>
              </w:rPr>
            </w:pPr>
          </w:p>
        </w:tc>
        <w:tc>
          <w:tcPr>
            <w:tcW w:w="63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A6A6872" w14:textId="1268D10B" w:rsidR="00B05B08" w:rsidRPr="00512DCC" w:rsidRDefault="00B05B08" w:rsidP="00B05B08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eastAsia="Times New Roman" w:cs="Segoe UI"/>
                <w:szCs w:val="20"/>
                <w:lang w:val="en-US" w:eastAsia="da-DK"/>
              </w:rPr>
            </w:pPr>
            <w:r>
              <w:rPr>
                <w:rFonts w:eastAsia="Times New Roman" w:cs="Segoe UI"/>
                <w:szCs w:val="20"/>
                <w:lang w:val="en-US" w:eastAsia="da-DK"/>
              </w:rPr>
              <w:t>Document repository sends the request to the document registry.</w:t>
            </w:r>
          </w:p>
        </w:tc>
      </w:tr>
      <w:tr w:rsidR="00B05B08" w:rsidRPr="00ED7AC5" w14:paraId="2E4DD80A" w14:textId="77777777" w:rsidTr="7C966BE6">
        <w:trPr>
          <w:trHeight w:val="300"/>
        </w:trPr>
        <w:tc>
          <w:tcPr>
            <w:tcW w:w="32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auto"/>
              <w:right w:val="single" w:sz="6" w:space="0" w:color="000000" w:themeColor="text1"/>
            </w:tcBorders>
            <w:shd w:val="clear" w:color="auto" w:fill="auto"/>
          </w:tcPr>
          <w:p w14:paraId="2315A9D2" w14:textId="77777777" w:rsidR="00B05B08" w:rsidRPr="00A61097" w:rsidRDefault="00B05B08" w:rsidP="00B05B08">
            <w:pPr>
              <w:spacing w:after="0" w:line="240" w:lineRule="auto"/>
              <w:textAlignment w:val="baseline"/>
              <w:rPr>
                <w:rFonts w:eastAsia="Times New Roman" w:cs="Segoe UI"/>
                <w:szCs w:val="20"/>
                <w:lang w:val="en-GB" w:eastAsia="da-DK"/>
              </w:rPr>
            </w:pPr>
          </w:p>
        </w:tc>
        <w:tc>
          <w:tcPr>
            <w:tcW w:w="63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120B1B3" w14:textId="499926ED" w:rsidR="00B05B08" w:rsidRPr="00512DCC" w:rsidRDefault="00B05B08" w:rsidP="00B05B08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eastAsia="Times New Roman" w:cs="Segoe UI"/>
                <w:szCs w:val="20"/>
                <w:lang w:val="en-US" w:eastAsia="da-DK"/>
              </w:rPr>
            </w:pPr>
            <w:r>
              <w:rPr>
                <w:rFonts w:eastAsia="Times New Roman" w:cs="Segoe UI"/>
                <w:szCs w:val="20"/>
                <w:lang w:val="en-US" w:eastAsia="da-DK"/>
              </w:rPr>
              <w:t>Document registry update</w:t>
            </w:r>
            <w:r w:rsidR="00261395">
              <w:rPr>
                <w:rFonts w:eastAsia="Times New Roman" w:cs="Segoe UI"/>
                <w:szCs w:val="20"/>
                <w:lang w:val="en-US" w:eastAsia="da-DK"/>
              </w:rPr>
              <w:t>s</w:t>
            </w:r>
            <w:r>
              <w:rPr>
                <w:rFonts w:eastAsia="Times New Roman" w:cs="Segoe UI"/>
                <w:szCs w:val="20"/>
                <w:lang w:val="en-US" w:eastAsia="da-DK"/>
              </w:rPr>
              <w:t xml:space="preserve"> the </w:t>
            </w:r>
            <w:r w:rsidRPr="000A2FB5">
              <w:rPr>
                <w:lang w:val="en-GB"/>
              </w:rPr>
              <w:t>availabilityStatus</w:t>
            </w:r>
            <w:r>
              <w:rPr>
                <w:rFonts w:eastAsia="Times New Roman" w:cs="Segoe UI"/>
                <w:lang w:val="en-US" w:eastAsia="da-DK"/>
              </w:rPr>
              <w:t xml:space="preserve"> to ‘deprecated’ for the document being </w:t>
            </w:r>
            <w:r w:rsidR="00261395">
              <w:rPr>
                <w:rFonts w:eastAsia="Times New Roman" w:cs="Segoe UI"/>
                <w:lang w:val="en-US" w:eastAsia="da-DK"/>
              </w:rPr>
              <w:t>deprecated</w:t>
            </w:r>
            <w:r>
              <w:rPr>
                <w:rFonts w:eastAsia="Times New Roman" w:cs="Segoe UI"/>
                <w:lang w:val="en-US" w:eastAsia="da-DK"/>
              </w:rPr>
              <w:t>.</w:t>
            </w:r>
          </w:p>
        </w:tc>
      </w:tr>
      <w:tr w:rsidR="00B05B08" w:rsidRPr="00ED7AC5" w14:paraId="004F8DE3" w14:textId="77777777" w:rsidTr="7C966BE6">
        <w:trPr>
          <w:trHeight w:val="300"/>
        </w:trPr>
        <w:tc>
          <w:tcPr>
            <w:tcW w:w="32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auto"/>
              <w:right w:val="single" w:sz="6" w:space="0" w:color="000000" w:themeColor="text1"/>
            </w:tcBorders>
            <w:shd w:val="clear" w:color="auto" w:fill="auto"/>
          </w:tcPr>
          <w:p w14:paraId="10C4A6DE" w14:textId="77777777" w:rsidR="00B05B08" w:rsidRPr="00A61097" w:rsidRDefault="00B05B08" w:rsidP="00B05B08">
            <w:pPr>
              <w:spacing w:after="0" w:line="240" w:lineRule="auto"/>
              <w:textAlignment w:val="baseline"/>
              <w:rPr>
                <w:rFonts w:eastAsia="Times New Roman" w:cs="Segoe UI"/>
                <w:szCs w:val="20"/>
                <w:lang w:val="en-GB" w:eastAsia="da-DK"/>
              </w:rPr>
            </w:pPr>
          </w:p>
        </w:tc>
        <w:tc>
          <w:tcPr>
            <w:tcW w:w="63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34244A0" w14:textId="084B8B14" w:rsidR="00B05B08" w:rsidRPr="00512DCC" w:rsidRDefault="00B05B08" w:rsidP="00B05B08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eastAsia="Times New Roman" w:cs="Segoe UI"/>
                <w:szCs w:val="20"/>
                <w:lang w:val="en-US" w:eastAsia="da-DK"/>
              </w:rPr>
            </w:pPr>
            <w:r>
              <w:rPr>
                <w:rFonts w:eastAsia="Times New Roman" w:cs="Segoe UI"/>
                <w:szCs w:val="20"/>
                <w:lang w:val="en-US" w:eastAsia="da-DK"/>
              </w:rPr>
              <w:t>Document registry returns a successful response to the document repository</w:t>
            </w:r>
          </w:p>
        </w:tc>
      </w:tr>
      <w:tr w:rsidR="00B05B08" w:rsidRPr="00ED7AC5" w14:paraId="6705D428" w14:textId="77777777" w:rsidTr="7C966BE6">
        <w:trPr>
          <w:trHeight w:val="300"/>
        </w:trPr>
        <w:tc>
          <w:tcPr>
            <w:tcW w:w="3285" w:type="dxa"/>
            <w:tcBorders>
              <w:top w:val="single" w:sz="6" w:space="0" w:color="auto"/>
              <w:left w:val="single" w:sz="6" w:space="0" w:color="000000" w:themeColor="text1"/>
              <w:bottom w:val="single" w:sz="6" w:space="0" w:color="auto"/>
              <w:right w:val="single" w:sz="6" w:space="0" w:color="000000" w:themeColor="text1"/>
            </w:tcBorders>
            <w:shd w:val="clear" w:color="auto" w:fill="auto"/>
            <w:hideMark/>
          </w:tcPr>
          <w:p w14:paraId="2E96CEF3" w14:textId="77777777" w:rsidR="00B05B08" w:rsidRPr="00A20ADD" w:rsidRDefault="00B05B08" w:rsidP="00B05B0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da-DK"/>
              </w:rPr>
            </w:pPr>
            <w:r w:rsidRPr="00A20ADD">
              <w:rPr>
                <w:rFonts w:eastAsia="Times New Roman" w:cs="Segoe UI"/>
                <w:szCs w:val="20"/>
                <w:lang w:val="en-US" w:eastAsia="da-DK"/>
              </w:rPr>
              <w:t> </w:t>
            </w:r>
          </w:p>
        </w:tc>
        <w:tc>
          <w:tcPr>
            <w:tcW w:w="63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A8E0FED" w14:textId="25DB7F40" w:rsidR="00B05B08" w:rsidRPr="00512DCC" w:rsidRDefault="00B05B08" w:rsidP="00B05B08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eastAsia="Times New Roman" w:cs="Segoe UI"/>
                <w:szCs w:val="20"/>
                <w:lang w:val="en-US" w:eastAsia="da-DK"/>
              </w:rPr>
            </w:pPr>
            <w:r>
              <w:rPr>
                <w:rFonts w:eastAsia="Times New Roman" w:cs="Segoe UI"/>
                <w:szCs w:val="20"/>
                <w:lang w:val="en-US" w:eastAsia="da-DK"/>
              </w:rPr>
              <w:t>Document repository returns a successful response to the document source</w:t>
            </w:r>
          </w:p>
        </w:tc>
      </w:tr>
      <w:tr w:rsidR="00B05B08" w:rsidRPr="00ED7AC5" w14:paraId="6E53B652" w14:textId="77777777" w:rsidTr="7C966BE6">
        <w:trPr>
          <w:trHeight w:val="300"/>
        </w:trPr>
        <w:tc>
          <w:tcPr>
            <w:tcW w:w="32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6289F81" w14:textId="77777777" w:rsidR="00B05B08" w:rsidRPr="00445A54" w:rsidRDefault="00B05B08" w:rsidP="00B05B0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>
              <w:rPr>
                <w:rFonts w:eastAsia="Times New Roman" w:cs="Segoe UI"/>
                <w:szCs w:val="18"/>
                <w:lang w:eastAsia="da-DK"/>
              </w:rPr>
              <w:t>End result</w:t>
            </w:r>
          </w:p>
        </w:tc>
        <w:tc>
          <w:tcPr>
            <w:tcW w:w="63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F7BE02C" w14:textId="08EB5B13" w:rsidR="00B05B08" w:rsidRPr="00A20ADD" w:rsidRDefault="00B05B08" w:rsidP="00B05B0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da-DK"/>
              </w:rPr>
            </w:pPr>
            <w:r w:rsidRPr="00A20ADD">
              <w:rPr>
                <w:rFonts w:eastAsia="Roboto Light" w:cs="Roboto Light"/>
                <w:szCs w:val="20"/>
                <w:lang w:val="en-US"/>
              </w:rPr>
              <w:t>The document is marked as deprecated</w:t>
            </w:r>
            <w:r w:rsidR="00261395">
              <w:rPr>
                <w:rFonts w:eastAsia="Roboto Light" w:cs="Roboto Light"/>
                <w:szCs w:val="20"/>
                <w:lang w:val="en-US"/>
              </w:rPr>
              <w:t>.</w:t>
            </w:r>
          </w:p>
        </w:tc>
      </w:tr>
      <w:tr w:rsidR="00261395" w:rsidRPr="003455C7" w14:paraId="1442122E" w14:textId="77777777" w:rsidTr="7C966BE6">
        <w:trPr>
          <w:trHeight w:val="300"/>
        </w:trPr>
        <w:tc>
          <w:tcPr>
            <w:tcW w:w="32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C866CCA" w14:textId="77777777" w:rsidR="00261395" w:rsidRPr="00445A54" w:rsidRDefault="00261395" w:rsidP="0026139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>
              <w:rPr>
                <w:rFonts w:eastAsia="Times New Roman" w:cs="Segoe UI"/>
                <w:szCs w:val="20"/>
                <w:lang w:eastAsia="da-DK"/>
              </w:rPr>
              <w:t>Remarks</w:t>
            </w:r>
            <w:r w:rsidRPr="00445A54">
              <w:rPr>
                <w:rFonts w:eastAsia="Times New Roman" w:cs="Segoe UI"/>
                <w:szCs w:val="20"/>
                <w:lang w:eastAsia="da-DK"/>
              </w:rPr>
              <w:t> </w:t>
            </w:r>
          </w:p>
        </w:tc>
        <w:tc>
          <w:tcPr>
            <w:tcW w:w="63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051E298" w14:textId="77777777" w:rsidR="00261395" w:rsidRPr="00CE50DB" w:rsidRDefault="00261395" w:rsidP="00261395">
            <w:pPr>
              <w:spacing w:after="0" w:line="240" w:lineRule="auto"/>
              <w:textAlignment w:val="baseline"/>
              <w:rPr>
                <w:rFonts w:eastAsia="Times New Roman" w:cs="Segoe UI"/>
                <w:lang w:val="en-US" w:eastAsia="da-DK"/>
              </w:rPr>
            </w:pPr>
            <w:r w:rsidRPr="00CE50DB">
              <w:rPr>
                <w:rFonts w:eastAsia="Times New Roman" w:cs="Segoe UI"/>
                <w:b/>
                <w:bCs/>
                <w:lang w:val="en-US" w:eastAsia="da-DK"/>
              </w:rPr>
              <w:t>Action 7 and 9</w:t>
            </w:r>
            <w:r w:rsidRPr="00CE50DB">
              <w:rPr>
                <w:rFonts w:eastAsia="Times New Roman" w:cs="Segoe UI"/>
                <w:lang w:val="en-US" w:eastAsia="da-DK"/>
              </w:rPr>
              <w:t>:</w:t>
            </w:r>
          </w:p>
          <w:p w14:paraId="6C0844BE" w14:textId="760B3590" w:rsidR="00261395" w:rsidRPr="00261395" w:rsidRDefault="00261395" w:rsidP="0026139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 w:eastAsia="da-DK"/>
              </w:rPr>
            </w:pPr>
            <w:r w:rsidRPr="00CE50DB">
              <w:rPr>
                <w:rFonts w:eastAsia="Times New Roman" w:cs="Segoe UI"/>
                <w:lang w:val="en-US" w:eastAsia="da-DK"/>
              </w:rPr>
              <w:t>If the request is invalid, the document registry and repository must include an error code in the response.</w:t>
            </w:r>
          </w:p>
        </w:tc>
      </w:tr>
    </w:tbl>
    <w:p w14:paraId="526D0057" w14:textId="77777777" w:rsidR="008934D1" w:rsidRDefault="008934D1" w:rsidP="00070AB7">
      <w:pPr>
        <w:spacing w:line="276" w:lineRule="auto"/>
        <w:rPr>
          <w:lang w:val="en-US"/>
        </w:rPr>
      </w:pPr>
    </w:p>
    <w:p w14:paraId="214C077B" w14:textId="2CD51878" w:rsidR="0005045A" w:rsidRPr="0017403A" w:rsidRDefault="0017403A" w:rsidP="00070AB7">
      <w:pPr>
        <w:pStyle w:val="Overskrift1"/>
        <w:spacing w:line="276" w:lineRule="auto"/>
        <w:rPr>
          <w:lang w:val="en-US"/>
        </w:rPr>
      </w:pPr>
      <w:bookmarkStart w:id="69" w:name="_Ref125455561"/>
      <w:bookmarkStart w:id="70" w:name="_Toc171683455"/>
      <w:r w:rsidRPr="0017403A">
        <w:rPr>
          <w:lang w:val="en-US"/>
        </w:rPr>
        <w:lastRenderedPageBreak/>
        <w:t>Rules for the systems o</w:t>
      </w:r>
      <w:r>
        <w:rPr>
          <w:lang w:val="en-US"/>
        </w:rPr>
        <w:t>n which the use cases are based</w:t>
      </w:r>
      <w:bookmarkEnd w:id="69"/>
      <w:bookmarkEnd w:id="70"/>
    </w:p>
    <w:p w14:paraId="056BC582" w14:textId="1D2DFC18" w:rsidR="00A53109" w:rsidRDefault="00B065C0" w:rsidP="00A53109">
      <w:pPr>
        <w:pStyle w:val="Overskrift2"/>
        <w:spacing w:line="276" w:lineRule="auto"/>
        <w:rPr>
          <w:lang w:val="en-US"/>
        </w:rPr>
      </w:pPr>
      <w:bookmarkStart w:id="71" w:name="_Ref84926889"/>
      <w:bookmarkStart w:id="72" w:name="_Toc171683456"/>
      <w:r w:rsidRPr="0017403A">
        <w:rPr>
          <w:lang w:val="en-US"/>
        </w:rPr>
        <w:t>R</w:t>
      </w:r>
      <w:r w:rsidR="0017403A" w:rsidRPr="0017403A">
        <w:rPr>
          <w:lang w:val="en-US"/>
        </w:rPr>
        <w:t xml:space="preserve">ules for the </w:t>
      </w:r>
      <w:r w:rsidR="00563A2B">
        <w:rPr>
          <w:lang w:val="en-US"/>
        </w:rPr>
        <w:t>provider of documents</w:t>
      </w:r>
      <w:r w:rsidR="0017403A" w:rsidRPr="0017403A">
        <w:rPr>
          <w:lang w:val="en-US"/>
        </w:rPr>
        <w:t xml:space="preserve"> on which the us</w:t>
      </w:r>
      <w:r w:rsidR="0017403A">
        <w:rPr>
          <w:lang w:val="en-US"/>
        </w:rPr>
        <w:t>e cases are based</w:t>
      </w:r>
      <w:bookmarkStart w:id="73" w:name="_Regler_vedr._afsendelse"/>
      <w:bookmarkEnd w:id="71"/>
      <w:bookmarkEnd w:id="73"/>
      <w:bookmarkEnd w:id="72"/>
    </w:p>
    <w:tbl>
      <w:tblPr>
        <w:tblStyle w:val="Gittertabel1-lys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431D7C" w14:paraId="5D06066B" w14:textId="77777777" w:rsidTr="001600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9541C7B" w14:textId="52DBE972" w:rsidR="00431D7C" w:rsidRDefault="00431D7C" w:rsidP="00431D7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499" w:type="dxa"/>
          </w:tcPr>
          <w:p w14:paraId="2AD5896E" w14:textId="5EA3632C" w:rsidR="00431D7C" w:rsidRDefault="00431D7C" w:rsidP="00431D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Rule</w:t>
            </w:r>
          </w:p>
        </w:tc>
      </w:tr>
      <w:tr w:rsidR="00431D7C" w:rsidRPr="00ED7AC5" w14:paraId="1E1DB274" w14:textId="77777777" w:rsidTr="00160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B311F52" w14:textId="744AA71D" w:rsidR="00431D7C" w:rsidRDefault="009010D9" w:rsidP="00431D7C">
            <w:pPr>
              <w:rPr>
                <w:lang w:val="en-US"/>
              </w:rPr>
            </w:pPr>
            <w:r>
              <w:rPr>
                <w:lang w:val="en-US"/>
              </w:rPr>
              <w:t>PD01</w:t>
            </w:r>
          </w:p>
        </w:tc>
        <w:tc>
          <w:tcPr>
            <w:tcW w:w="8499" w:type="dxa"/>
          </w:tcPr>
          <w:p w14:paraId="368B6E92" w14:textId="269485CD" w:rsidR="00431D7C" w:rsidRDefault="009010D9" w:rsidP="00431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Valid metadata</w:t>
            </w:r>
            <w:r w:rsidR="001600AB">
              <w:rPr>
                <w:lang w:val="en-US"/>
              </w:rPr>
              <w:t xml:space="preserve">, document and request </w:t>
            </w:r>
            <w:r>
              <w:rPr>
                <w:lang w:val="en-US"/>
              </w:rPr>
              <w:t>must be provided</w:t>
            </w:r>
          </w:p>
        </w:tc>
      </w:tr>
      <w:tr w:rsidR="00431D7C" w:rsidRPr="00ED7AC5" w14:paraId="39A70C67" w14:textId="77777777" w:rsidTr="00160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453D6B1" w14:textId="56955109" w:rsidR="00431D7C" w:rsidRDefault="009010D9" w:rsidP="00431D7C">
            <w:pPr>
              <w:rPr>
                <w:lang w:val="en-US"/>
              </w:rPr>
            </w:pPr>
            <w:r>
              <w:rPr>
                <w:lang w:val="en-US"/>
              </w:rPr>
              <w:t>PD02</w:t>
            </w:r>
          </w:p>
        </w:tc>
        <w:tc>
          <w:tcPr>
            <w:tcW w:w="8499" w:type="dxa"/>
          </w:tcPr>
          <w:p w14:paraId="4F603A3D" w14:textId="25F65B2E" w:rsidR="00431D7C" w:rsidRDefault="009010D9" w:rsidP="00431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Only documents for valid CPR-numbers must be provided.</w:t>
            </w:r>
          </w:p>
        </w:tc>
      </w:tr>
    </w:tbl>
    <w:p w14:paraId="439BF65B" w14:textId="77777777" w:rsidR="00431D7C" w:rsidRPr="00431D7C" w:rsidRDefault="00431D7C" w:rsidP="00431D7C">
      <w:pPr>
        <w:rPr>
          <w:lang w:val="en-US"/>
        </w:rPr>
      </w:pPr>
    </w:p>
    <w:p w14:paraId="41D7D350" w14:textId="3A2CE24D" w:rsidR="00A53109" w:rsidRDefault="00A53109" w:rsidP="00A53109">
      <w:pPr>
        <w:pStyle w:val="Overskrift2"/>
        <w:rPr>
          <w:lang w:val="en-US"/>
        </w:rPr>
      </w:pPr>
      <w:bookmarkStart w:id="74" w:name="_Toc171683457"/>
      <w:r>
        <w:rPr>
          <w:lang w:val="en-US"/>
        </w:rPr>
        <w:t xml:space="preserve">Rules for the </w:t>
      </w:r>
      <w:r w:rsidR="00563A2B">
        <w:rPr>
          <w:lang w:val="en-US"/>
        </w:rPr>
        <w:t>retriever</w:t>
      </w:r>
      <w:r>
        <w:rPr>
          <w:lang w:val="en-US"/>
        </w:rPr>
        <w:t xml:space="preserve"> </w:t>
      </w:r>
      <w:r w:rsidR="006E3EC9">
        <w:rPr>
          <w:lang w:val="en-US"/>
        </w:rPr>
        <w:t>of documents</w:t>
      </w:r>
      <w:r>
        <w:rPr>
          <w:lang w:val="en-US"/>
        </w:rPr>
        <w:t xml:space="preserve"> on which the use cases are based</w:t>
      </w:r>
      <w:bookmarkEnd w:id="74"/>
    </w:p>
    <w:tbl>
      <w:tblPr>
        <w:tblStyle w:val="Gittertabel1-lys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6E3EC9" w14:paraId="16BF2B49" w14:textId="77777777" w:rsidTr="001600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28A5D22" w14:textId="77777777" w:rsidR="006E3EC9" w:rsidRDefault="006E3EC9" w:rsidP="0067616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499" w:type="dxa"/>
          </w:tcPr>
          <w:p w14:paraId="4123D56A" w14:textId="77777777" w:rsidR="006E3EC9" w:rsidRDefault="006E3EC9" w:rsidP="006761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Rule</w:t>
            </w:r>
          </w:p>
        </w:tc>
      </w:tr>
      <w:tr w:rsidR="006E3EC9" w:rsidRPr="00ED7AC5" w14:paraId="58A39C0D" w14:textId="77777777" w:rsidTr="00160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EEC58F3" w14:textId="7C702D28" w:rsidR="006E3EC9" w:rsidRDefault="006E3EC9" w:rsidP="00676167">
            <w:pPr>
              <w:rPr>
                <w:lang w:val="en-US"/>
              </w:rPr>
            </w:pPr>
            <w:r>
              <w:rPr>
                <w:lang w:val="en-US"/>
              </w:rPr>
              <w:t>RD01</w:t>
            </w:r>
          </w:p>
        </w:tc>
        <w:tc>
          <w:tcPr>
            <w:tcW w:w="8499" w:type="dxa"/>
          </w:tcPr>
          <w:p w14:paraId="0C1D3C6B" w14:textId="27FEDFA9" w:rsidR="006E3EC9" w:rsidRDefault="006E3EC9" w:rsidP="00676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Retrieving </w:t>
            </w:r>
            <w:r w:rsidR="002552C0">
              <w:rPr>
                <w:lang w:val="en-US"/>
              </w:rPr>
              <w:t>or querying document consumers must obey p</w:t>
            </w:r>
            <w:r w:rsidR="002552C0" w:rsidRPr="00C1267C">
              <w:rPr>
                <w:lang w:val="en-US"/>
              </w:rPr>
              <w:t>atient privacy</w:t>
            </w:r>
            <w:r w:rsidR="002552C0">
              <w:rPr>
                <w:lang w:val="en-US"/>
              </w:rPr>
              <w:t xml:space="preserve"> legislation</w:t>
            </w:r>
          </w:p>
        </w:tc>
      </w:tr>
    </w:tbl>
    <w:p w14:paraId="56AFAE42" w14:textId="77777777" w:rsidR="006E3EC9" w:rsidRPr="006E3EC9" w:rsidRDefault="006E3EC9" w:rsidP="006E3EC9">
      <w:pPr>
        <w:rPr>
          <w:lang w:val="en-US"/>
        </w:rPr>
      </w:pPr>
    </w:p>
    <w:sectPr w:rsidR="006E3EC9" w:rsidRPr="006E3EC9" w:rsidSect="00730135">
      <w:headerReference w:type="default" r:id="rId33"/>
      <w:footerReference w:type="default" r:id="rId34"/>
      <w:headerReference w:type="first" r:id="rId35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386C64" w14:textId="77777777" w:rsidR="006D19E0" w:rsidRDefault="006D19E0" w:rsidP="00453BB8">
      <w:pPr>
        <w:spacing w:after="0" w:line="240" w:lineRule="auto"/>
      </w:pPr>
      <w:r>
        <w:separator/>
      </w:r>
    </w:p>
  </w:endnote>
  <w:endnote w:type="continuationSeparator" w:id="0">
    <w:p w14:paraId="16170327" w14:textId="77777777" w:rsidR="006D19E0" w:rsidRDefault="006D19E0" w:rsidP="00453BB8">
      <w:pPr>
        <w:spacing w:after="0" w:line="240" w:lineRule="auto"/>
      </w:pPr>
      <w:r>
        <w:continuationSeparator/>
      </w:r>
    </w:p>
  </w:endnote>
  <w:endnote w:type="continuationNotice" w:id="1">
    <w:p w14:paraId="44A11C0B" w14:textId="77777777" w:rsidR="006D19E0" w:rsidRDefault="006D19E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E4275E" w14:textId="3548601A" w:rsidR="00043204" w:rsidRPr="00AC4994" w:rsidRDefault="007E3250" w:rsidP="004E0801">
    <w:pPr>
      <w:pStyle w:val="Sidefod"/>
      <w:tabs>
        <w:tab w:val="clear" w:pos="4819"/>
        <w:tab w:val="clear" w:pos="9638"/>
        <w:tab w:val="left" w:pos="6027"/>
      </w:tabs>
    </w:pPr>
    <w:r>
      <w:t>Document</w:t>
    </w:r>
    <w:r w:rsidR="00DD4D1E" w:rsidRPr="00AC4994">
      <w:t xml:space="preserve"> use cases</w:t>
    </w:r>
    <w:r w:rsidR="00DD4D1E" w:rsidRPr="00DD4D1E">
      <w:rPr>
        <w:lang w:val="en-US"/>
      </w:rPr>
      <w:ptab w:relativeTo="margin" w:alignment="center" w:leader="none"/>
    </w:r>
    <w:r w:rsidR="00DD4D1E" w:rsidRPr="00AC4994">
      <w:t xml:space="preserve">Version </w:t>
    </w:r>
    <w:r>
      <w:t>1.0.0</w:t>
    </w:r>
    <w:r w:rsidR="00DD4D1E" w:rsidRPr="00DD4D1E">
      <w:rPr>
        <w:lang w:val="en-US"/>
      </w:rPr>
      <w:ptab w:relativeTo="margin" w:alignment="right" w:leader="none"/>
    </w:r>
    <w:r w:rsidR="00F4776B">
      <w:t>Page</w:t>
    </w:r>
    <w:r w:rsidR="00DD4D1E" w:rsidRPr="00AC4994">
      <w:t xml:space="preserve"> </w:t>
    </w:r>
    <w:r w:rsidR="00DD4D1E" w:rsidRPr="00DD4D1E">
      <w:rPr>
        <w:b/>
        <w:bCs/>
        <w:lang w:val="en-US"/>
      </w:rPr>
      <w:fldChar w:fldCharType="begin"/>
    </w:r>
    <w:r w:rsidR="00DD4D1E" w:rsidRPr="00AC4994">
      <w:rPr>
        <w:b/>
        <w:bCs/>
      </w:rPr>
      <w:instrText>PAGE  \* Arabic  \* MERGEFORMAT</w:instrText>
    </w:r>
    <w:r w:rsidR="00DD4D1E" w:rsidRPr="00DD4D1E">
      <w:rPr>
        <w:b/>
        <w:bCs/>
        <w:lang w:val="en-US"/>
      </w:rPr>
      <w:fldChar w:fldCharType="separate"/>
    </w:r>
    <w:r w:rsidR="00DD4D1E" w:rsidRPr="00AC4994">
      <w:rPr>
        <w:b/>
        <w:bCs/>
      </w:rPr>
      <w:t>1</w:t>
    </w:r>
    <w:r w:rsidR="00DD4D1E" w:rsidRPr="00DD4D1E">
      <w:rPr>
        <w:b/>
        <w:bCs/>
        <w:lang w:val="en-US"/>
      </w:rPr>
      <w:fldChar w:fldCharType="end"/>
    </w:r>
    <w:r w:rsidR="00DD4D1E" w:rsidRPr="00AC4994">
      <w:t xml:space="preserve"> </w:t>
    </w:r>
    <w:r w:rsidR="00F4776B">
      <w:t>o</w:t>
    </w:r>
    <w:r w:rsidR="00DD4D1E" w:rsidRPr="00AC4994">
      <w:t xml:space="preserve">f </w:t>
    </w:r>
    <w:r w:rsidR="00DD4D1E" w:rsidRPr="00DD4D1E">
      <w:rPr>
        <w:b/>
        <w:bCs/>
        <w:lang w:val="en-US"/>
      </w:rPr>
      <w:fldChar w:fldCharType="begin"/>
    </w:r>
    <w:r w:rsidR="00DD4D1E" w:rsidRPr="00AC4994">
      <w:rPr>
        <w:b/>
        <w:bCs/>
      </w:rPr>
      <w:instrText>NUMPAGES  \* Arabic  \* MERGEFORMAT</w:instrText>
    </w:r>
    <w:r w:rsidR="00DD4D1E" w:rsidRPr="00DD4D1E">
      <w:rPr>
        <w:b/>
        <w:bCs/>
        <w:lang w:val="en-US"/>
      </w:rPr>
      <w:fldChar w:fldCharType="separate"/>
    </w:r>
    <w:r w:rsidR="00DD4D1E" w:rsidRPr="00AC4994">
      <w:rPr>
        <w:b/>
        <w:bCs/>
      </w:rPr>
      <w:t>2</w:t>
    </w:r>
    <w:r w:rsidR="00DD4D1E" w:rsidRPr="00DD4D1E">
      <w:rPr>
        <w:b/>
        <w:bCs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27D947" w14:textId="77777777" w:rsidR="006D19E0" w:rsidRDefault="006D19E0" w:rsidP="00453BB8">
      <w:pPr>
        <w:spacing w:after="0" w:line="240" w:lineRule="auto"/>
      </w:pPr>
      <w:r>
        <w:separator/>
      </w:r>
    </w:p>
  </w:footnote>
  <w:footnote w:type="continuationSeparator" w:id="0">
    <w:p w14:paraId="55748E9B" w14:textId="77777777" w:rsidR="006D19E0" w:rsidRDefault="006D19E0" w:rsidP="00453BB8">
      <w:pPr>
        <w:spacing w:after="0" w:line="240" w:lineRule="auto"/>
      </w:pPr>
      <w:r>
        <w:continuationSeparator/>
      </w:r>
    </w:p>
  </w:footnote>
  <w:footnote w:type="continuationNotice" w:id="1">
    <w:p w14:paraId="6C0EA7FD" w14:textId="77777777" w:rsidR="006D19E0" w:rsidRDefault="006D19E0">
      <w:pPr>
        <w:spacing w:after="0" w:line="240" w:lineRule="auto"/>
      </w:pPr>
    </w:p>
  </w:footnote>
  <w:footnote w:id="2">
    <w:p w14:paraId="65B45DB7" w14:textId="73B37D98" w:rsidR="008B1603" w:rsidRPr="004F60AF" w:rsidRDefault="008B1603" w:rsidP="008B1603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 w:rsidRPr="004F60AF">
        <w:rPr>
          <w:lang w:val="en-US"/>
        </w:rPr>
        <w:t xml:space="preserve"> </w:t>
      </w:r>
      <w:r w:rsidR="004F60AF" w:rsidRPr="004F60AF">
        <w:rPr>
          <w:lang w:val="en-US"/>
        </w:rPr>
        <w:t>The us</w:t>
      </w:r>
      <w:r w:rsidR="004F60AF">
        <w:rPr>
          <w:lang w:val="en-US"/>
        </w:rPr>
        <w:t xml:space="preserve">e cases have been prepared with inspiration from </w:t>
      </w:r>
      <w:hyperlink r:id="rId1" w:history="1">
        <w:r w:rsidR="004F60AF" w:rsidRPr="004F60AF">
          <w:rPr>
            <w:rStyle w:val="Hyperlink"/>
            <w:lang w:val="en-US"/>
          </w:rPr>
          <w:t>KOMBIT’s method manual for use cases</w:t>
        </w:r>
      </w:hyperlink>
      <w:r w:rsidR="004F60AF">
        <w:rPr>
          <w:lang w:val="en-US"/>
        </w:rPr>
        <w:t>.</w:t>
      </w:r>
      <w:r w:rsidRPr="004F60AF">
        <w:rPr>
          <w:lang w:val="en-US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-Gitter"/>
      <w:tblW w:w="0" w:type="auto"/>
      <w:tblLook w:val="04A0" w:firstRow="1" w:lastRow="0" w:firstColumn="1" w:lastColumn="0" w:noHBand="0" w:noVBand="1"/>
    </w:tblPr>
    <w:tblGrid>
      <w:gridCol w:w="1386"/>
      <w:gridCol w:w="2377"/>
      <w:gridCol w:w="2825"/>
      <w:gridCol w:w="928"/>
      <w:gridCol w:w="895"/>
      <w:gridCol w:w="1217"/>
    </w:tblGrid>
    <w:tr w:rsidR="000255CF" w:rsidRPr="00553FFD" w14:paraId="50030C11" w14:textId="77777777" w:rsidTr="00730135">
      <w:tc>
        <w:tcPr>
          <w:tcW w:w="1386" w:type="dxa"/>
          <w:vMerge w:val="restart"/>
        </w:tcPr>
        <w:p w14:paraId="3F1CC79A" w14:textId="77777777" w:rsidR="00CE20CE" w:rsidRPr="00200D7A" w:rsidRDefault="00CE20CE" w:rsidP="00CE20CE">
          <w:pPr>
            <w:pStyle w:val="Sidehoved"/>
            <w:rPr>
              <w:lang w:val="en-GB"/>
            </w:rPr>
          </w:pPr>
          <w:r w:rsidRPr="00200D7A">
            <w:rPr>
              <w:noProof/>
              <w:lang w:val="en-GB" w:eastAsia="da-DK"/>
            </w:rPr>
            <w:drawing>
              <wp:inline distT="0" distB="0" distL="0" distR="0" wp14:anchorId="708D5017" wp14:editId="15AA72B3">
                <wp:extent cx="743252" cy="123361"/>
                <wp:effectExtent l="0" t="0" r="0" b="0"/>
                <wp:docPr id="700575172" name="Billede 7005751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illed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3252" cy="1233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86" w:type="dxa"/>
          <w:shd w:val="clear" w:color="auto" w:fill="92D050"/>
        </w:tcPr>
        <w:p w14:paraId="4E223197" w14:textId="22EEE380" w:rsidR="00CE20CE" w:rsidRPr="00200D7A" w:rsidRDefault="00CE20CE" w:rsidP="00CE20CE">
          <w:pPr>
            <w:pStyle w:val="Sidehoved"/>
            <w:rPr>
              <w:b/>
              <w:sz w:val="16"/>
              <w:szCs w:val="16"/>
              <w:lang w:val="en-GB"/>
            </w:rPr>
          </w:pPr>
          <w:r w:rsidRPr="00200D7A">
            <w:rPr>
              <w:b/>
              <w:sz w:val="16"/>
              <w:szCs w:val="16"/>
              <w:lang w:val="en-GB"/>
            </w:rPr>
            <w:t>I</w:t>
          </w:r>
          <w:r w:rsidR="00B13675" w:rsidRPr="00200D7A">
            <w:rPr>
              <w:b/>
              <w:sz w:val="16"/>
              <w:szCs w:val="16"/>
              <w:lang w:val="en-GB"/>
            </w:rPr>
            <w:t>D</w:t>
          </w:r>
          <w:r w:rsidRPr="00200D7A">
            <w:rPr>
              <w:b/>
              <w:sz w:val="16"/>
              <w:szCs w:val="16"/>
              <w:lang w:val="en-GB"/>
            </w:rPr>
            <w:t xml:space="preserve"> </w:t>
          </w:r>
          <w:r w:rsidR="00B13675" w:rsidRPr="00200D7A">
            <w:rPr>
              <w:b/>
              <w:sz w:val="16"/>
              <w:szCs w:val="16"/>
              <w:lang w:val="en-GB"/>
            </w:rPr>
            <w:t>and</w:t>
          </w:r>
          <w:r w:rsidRPr="00200D7A">
            <w:rPr>
              <w:b/>
              <w:sz w:val="16"/>
              <w:szCs w:val="16"/>
              <w:lang w:val="en-GB"/>
            </w:rPr>
            <w:t xml:space="preserve"> proces</w:t>
          </w:r>
          <w:r w:rsidR="00B13675" w:rsidRPr="00200D7A">
            <w:rPr>
              <w:b/>
              <w:sz w:val="16"/>
              <w:szCs w:val="16"/>
              <w:lang w:val="en-GB"/>
            </w:rPr>
            <w:t>s</w:t>
          </w:r>
        </w:p>
      </w:tc>
      <w:tc>
        <w:tcPr>
          <w:tcW w:w="2835" w:type="dxa"/>
          <w:shd w:val="clear" w:color="auto" w:fill="92D050"/>
        </w:tcPr>
        <w:p w14:paraId="10D5551C" w14:textId="13D1838A" w:rsidR="00CE20CE" w:rsidRPr="00200D7A" w:rsidRDefault="000255CF" w:rsidP="00CE20CE">
          <w:pPr>
            <w:pStyle w:val="Sidehoved"/>
            <w:rPr>
              <w:b/>
              <w:sz w:val="16"/>
              <w:szCs w:val="16"/>
              <w:lang w:val="en-GB"/>
            </w:rPr>
          </w:pPr>
          <w:r w:rsidRPr="00200D7A">
            <w:rPr>
              <w:b/>
              <w:sz w:val="16"/>
              <w:szCs w:val="16"/>
              <w:lang w:val="en-GB"/>
            </w:rPr>
            <w:t>T</w:t>
          </w:r>
          <w:r w:rsidR="008B067A" w:rsidRPr="00200D7A">
            <w:rPr>
              <w:b/>
              <w:sz w:val="16"/>
              <w:szCs w:val="16"/>
              <w:lang w:val="en-GB"/>
            </w:rPr>
            <w:t>itle</w:t>
          </w:r>
        </w:p>
      </w:tc>
      <w:tc>
        <w:tcPr>
          <w:tcW w:w="805" w:type="dxa"/>
          <w:shd w:val="clear" w:color="auto" w:fill="92D050"/>
        </w:tcPr>
        <w:p w14:paraId="632ED22F" w14:textId="77777777" w:rsidR="00CE20CE" w:rsidRPr="00200D7A" w:rsidRDefault="00CE20CE" w:rsidP="00CE20CE">
          <w:pPr>
            <w:pStyle w:val="Sidehoved"/>
            <w:jc w:val="center"/>
            <w:rPr>
              <w:b/>
              <w:sz w:val="16"/>
              <w:szCs w:val="16"/>
              <w:lang w:val="en-GB"/>
            </w:rPr>
          </w:pPr>
          <w:r w:rsidRPr="00200D7A">
            <w:rPr>
              <w:b/>
              <w:sz w:val="16"/>
              <w:szCs w:val="16"/>
              <w:lang w:val="en-GB"/>
            </w:rPr>
            <w:t>Init</w:t>
          </w:r>
        </w:p>
      </w:tc>
      <w:tc>
        <w:tcPr>
          <w:tcW w:w="896" w:type="dxa"/>
          <w:shd w:val="clear" w:color="auto" w:fill="92D050"/>
        </w:tcPr>
        <w:p w14:paraId="16424C10" w14:textId="77777777" w:rsidR="00CE20CE" w:rsidRPr="00200D7A" w:rsidRDefault="00CE20CE" w:rsidP="00CE20CE">
          <w:pPr>
            <w:pStyle w:val="Sidehoved"/>
            <w:jc w:val="center"/>
            <w:rPr>
              <w:b/>
              <w:sz w:val="16"/>
              <w:szCs w:val="16"/>
              <w:lang w:val="en-GB"/>
            </w:rPr>
          </w:pPr>
          <w:r w:rsidRPr="00200D7A">
            <w:rPr>
              <w:b/>
              <w:sz w:val="16"/>
              <w:szCs w:val="16"/>
              <w:lang w:val="en-GB"/>
            </w:rPr>
            <w:t>Version</w:t>
          </w:r>
        </w:p>
      </w:tc>
      <w:tc>
        <w:tcPr>
          <w:tcW w:w="1220" w:type="dxa"/>
          <w:shd w:val="clear" w:color="auto" w:fill="92D050"/>
        </w:tcPr>
        <w:p w14:paraId="086CC660" w14:textId="67906270" w:rsidR="00CE20CE" w:rsidRPr="00200D7A" w:rsidRDefault="00CE20CE" w:rsidP="00CE20CE">
          <w:pPr>
            <w:pStyle w:val="Sidehoved"/>
            <w:jc w:val="right"/>
            <w:rPr>
              <w:b/>
              <w:sz w:val="16"/>
              <w:szCs w:val="16"/>
              <w:lang w:val="en-GB"/>
            </w:rPr>
          </w:pPr>
          <w:r w:rsidRPr="00200D7A">
            <w:rPr>
              <w:b/>
              <w:sz w:val="16"/>
              <w:szCs w:val="16"/>
              <w:lang w:val="en-GB"/>
            </w:rPr>
            <w:t>Dat</w:t>
          </w:r>
          <w:r w:rsidR="008B067A" w:rsidRPr="00200D7A">
            <w:rPr>
              <w:b/>
              <w:sz w:val="16"/>
              <w:szCs w:val="16"/>
              <w:lang w:val="en-GB"/>
            </w:rPr>
            <w:t>e</w:t>
          </w:r>
        </w:p>
      </w:tc>
    </w:tr>
    <w:tr w:rsidR="00730135" w:rsidRPr="00553FFD" w14:paraId="22D8C1BE" w14:textId="77777777" w:rsidTr="00730135">
      <w:tc>
        <w:tcPr>
          <w:tcW w:w="1386" w:type="dxa"/>
          <w:vMerge/>
        </w:tcPr>
        <w:p w14:paraId="1FF2D50D" w14:textId="77777777" w:rsidR="00730135" w:rsidRPr="00200D7A" w:rsidRDefault="00730135" w:rsidP="00730135">
          <w:pPr>
            <w:pStyle w:val="Sidehoved"/>
            <w:rPr>
              <w:lang w:val="en-GB"/>
            </w:rPr>
          </w:pPr>
        </w:p>
      </w:tc>
      <w:tc>
        <w:tcPr>
          <w:tcW w:w="2386" w:type="dxa"/>
        </w:tcPr>
        <w:p w14:paraId="41E40447" w14:textId="4EBF2E64" w:rsidR="00730135" w:rsidRPr="00200D7A" w:rsidRDefault="00730135" w:rsidP="00730135">
          <w:pPr>
            <w:pStyle w:val="Sidehoved"/>
            <w:rPr>
              <w:sz w:val="16"/>
              <w:szCs w:val="16"/>
              <w:lang w:val="en-GB"/>
            </w:rPr>
          </w:pPr>
          <w:r w:rsidRPr="00200D7A">
            <w:rPr>
              <w:sz w:val="16"/>
              <w:szCs w:val="16"/>
              <w:lang w:val="en-GB"/>
            </w:rPr>
            <w:t xml:space="preserve">4.1. </w:t>
          </w:r>
          <w:r>
            <w:rPr>
              <w:sz w:val="16"/>
              <w:szCs w:val="16"/>
              <w:lang w:val="en-GB"/>
            </w:rPr>
            <w:t>MedCom standard</w:t>
          </w:r>
        </w:p>
      </w:tc>
      <w:tc>
        <w:tcPr>
          <w:tcW w:w="2835" w:type="dxa"/>
        </w:tcPr>
        <w:p w14:paraId="6384E63E" w14:textId="113F9C2D" w:rsidR="00730135" w:rsidRPr="00730135" w:rsidRDefault="00730135" w:rsidP="00730135">
          <w:pPr>
            <w:pStyle w:val="Sidehoved"/>
            <w:rPr>
              <w:color w:val="000000"/>
              <w:sz w:val="16"/>
              <w:szCs w:val="16"/>
              <w:shd w:val="clear" w:color="auto" w:fill="FFFFFF"/>
            </w:rPr>
          </w:pPr>
          <w:r>
            <w:rPr>
              <w:rStyle w:val="normaltextrun"/>
              <w:color w:val="000000"/>
              <w:sz w:val="16"/>
              <w:szCs w:val="16"/>
              <w:shd w:val="clear" w:color="auto" w:fill="FFFFFF"/>
            </w:rPr>
            <w:t>SKA-4.1.4.2-Use cases – English</w:t>
          </w:r>
          <w:r>
            <w:rPr>
              <w:rStyle w:val="eop"/>
              <w:color w:val="000000"/>
              <w:sz w:val="16"/>
              <w:szCs w:val="16"/>
              <w:shd w:val="clear" w:color="auto" w:fill="FFFFFF"/>
            </w:rPr>
            <w:t> </w:t>
          </w:r>
        </w:p>
      </w:tc>
      <w:tc>
        <w:tcPr>
          <w:tcW w:w="805" w:type="dxa"/>
        </w:tcPr>
        <w:p w14:paraId="7C81B92D" w14:textId="3D8681BA" w:rsidR="00730135" w:rsidRPr="00200D7A" w:rsidRDefault="00730135" w:rsidP="00730135">
          <w:pPr>
            <w:pStyle w:val="Sidehoved"/>
            <w:jc w:val="center"/>
            <w:rPr>
              <w:sz w:val="16"/>
              <w:szCs w:val="16"/>
              <w:lang w:val="en-GB"/>
            </w:rPr>
          </w:pPr>
          <w:r>
            <w:rPr>
              <w:sz w:val="16"/>
              <w:szCs w:val="16"/>
              <w:lang w:val="en-GB"/>
            </w:rPr>
            <w:t>RCH</w:t>
          </w:r>
          <w:r w:rsidR="007E3250">
            <w:rPr>
              <w:sz w:val="16"/>
              <w:szCs w:val="16"/>
              <w:lang w:val="en-GB"/>
            </w:rPr>
            <w:t>/TMS</w:t>
          </w:r>
        </w:p>
      </w:tc>
      <w:tc>
        <w:tcPr>
          <w:tcW w:w="896" w:type="dxa"/>
          <w:shd w:val="clear" w:color="auto" w:fill="auto"/>
        </w:tcPr>
        <w:p w14:paraId="17A9FFB1" w14:textId="149F0F4C" w:rsidR="00730135" w:rsidRPr="00200D7A" w:rsidRDefault="007E3250" w:rsidP="00730135">
          <w:pPr>
            <w:pStyle w:val="Sidehoved"/>
            <w:jc w:val="center"/>
            <w:rPr>
              <w:sz w:val="16"/>
              <w:szCs w:val="16"/>
              <w:lang w:val="en-GB"/>
            </w:rPr>
          </w:pPr>
          <w:r>
            <w:rPr>
              <w:sz w:val="16"/>
              <w:szCs w:val="16"/>
              <w:lang w:val="en-GB"/>
            </w:rPr>
            <w:t>1.0.0-rc1</w:t>
          </w:r>
        </w:p>
      </w:tc>
      <w:tc>
        <w:tcPr>
          <w:tcW w:w="1220" w:type="dxa"/>
        </w:tcPr>
        <w:p w14:paraId="6FC2E504" w14:textId="59097B41" w:rsidR="00730135" w:rsidRPr="00200D7A" w:rsidRDefault="007E3250" w:rsidP="00730135">
          <w:pPr>
            <w:pStyle w:val="Sidehoved"/>
            <w:jc w:val="right"/>
            <w:rPr>
              <w:sz w:val="16"/>
              <w:szCs w:val="16"/>
              <w:lang w:val="en-GB"/>
            </w:rPr>
          </w:pPr>
          <w:r>
            <w:rPr>
              <w:sz w:val="16"/>
              <w:szCs w:val="16"/>
              <w:lang w:val="en-GB"/>
            </w:rPr>
            <w:t>July</w:t>
          </w:r>
          <w:r w:rsidR="00730135">
            <w:rPr>
              <w:sz w:val="16"/>
              <w:szCs w:val="16"/>
              <w:lang w:val="en-GB"/>
            </w:rPr>
            <w:t xml:space="preserve"> 2024</w:t>
          </w:r>
        </w:p>
      </w:tc>
    </w:tr>
  </w:tbl>
  <w:p w14:paraId="35B9945D" w14:textId="77777777" w:rsidR="00CE20CE" w:rsidRDefault="00CE20CE">
    <w:pPr>
      <w:pStyle w:val="Sidehoved"/>
    </w:pPr>
  </w:p>
  <w:p w14:paraId="06D6BD91" w14:textId="77777777" w:rsidR="007F1989" w:rsidRDefault="007F198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-Gitter"/>
      <w:tblW w:w="0" w:type="auto"/>
      <w:tblLook w:val="04A0" w:firstRow="1" w:lastRow="0" w:firstColumn="1" w:lastColumn="0" w:noHBand="0" w:noVBand="1"/>
    </w:tblPr>
    <w:tblGrid>
      <w:gridCol w:w="1386"/>
      <w:gridCol w:w="2386"/>
      <w:gridCol w:w="2835"/>
      <w:gridCol w:w="805"/>
      <w:gridCol w:w="805"/>
      <w:gridCol w:w="1311"/>
    </w:tblGrid>
    <w:tr w:rsidR="00370591" w:rsidRPr="00B4787A" w14:paraId="65E397EE" w14:textId="77777777" w:rsidTr="00C91A44">
      <w:tc>
        <w:tcPr>
          <w:tcW w:w="1386" w:type="dxa"/>
          <w:vMerge w:val="restart"/>
        </w:tcPr>
        <w:p w14:paraId="3BACEC6D" w14:textId="77777777" w:rsidR="00370591" w:rsidRPr="00200D7A" w:rsidRDefault="00370591" w:rsidP="00370591">
          <w:pPr>
            <w:pStyle w:val="Sidehoved"/>
            <w:rPr>
              <w:lang w:val="en-GB"/>
            </w:rPr>
          </w:pPr>
          <w:r w:rsidRPr="00200D7A">
            <w:rPr>
              <w:noProof/>
              <w:lang w:val="en-GB" w:eastAsia="da-DK"/>
            </w:rPr>
            <w:drawing>
              <wp:inline distT="0" distB="0" distL="0" distR="0" wp14:anchorId="31E88093" wp14:editId="6E6234C5">
                <wp:extent cx="743252" cy="123361"/>
                <wp:effectExtent l="0" t="0" r="0" b="0"/>
                <wp:docPr id="1442413907" name="Billede 14424139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Billede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3252" cy="1233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86" w:type="dxa"/>
          <w:shd w:val="clear" w:color="auto" w:fill="92D050"/>
        </w:tcPr>
        <w:p w14:paraId="73F6DE8C" w14:textId="67C94CB8" w:rsidR="00370591" w:rsidRPr="00200D7A" w:rsidRDefault="00370591" w:rsidP="00370591">
          <w:pPr>
            <w:pStyle w:val="Sidehoved"/>
            <w:rPr>
              <w:b/>
              <w:sz w:val="16"/>
              <w:szCs w:val="16"/>
              <w:lang w:val="en-GB"/>
            </w:rPr>
          </w:pPr>
          <w:r w:rsidRPr="00200D7A">
            <w:rPr>
              <w:b/>
              <w:sz w:val="16"/>
              <w:szCs w:val="16"/>
              <w:lang w:val="en-GB"/>
            </w:rPr>
            <w:t>I</w:t>
          </w:r>
          <w:r w:rsidR="00B4787A" w:rsidRPr="00200D7A">
            <w:rPr>
              <w:b/>
              <w:sz w:val="16"/>
              <w:szCs w:val="16"/>
              <w:lang w:val="en-GB"/>
            </w:rPr>
            <w:t>D</w:t>
          </w:r>
          <w:r w:rsidRPr="00200D7A">
            <w:rPr>
              <w:b/>
              <w:sz w:val="16"/>
              <w:szCs w:val="16"/>
              <w:lang w:val="en-GB"/>
            </w:rPr>
            <w:t xml:space="preserve"> </w:t>
          </w:r>
          <w:r w:rsidR="00B4787A" w:rsidRPr="00200D7A">
            <w:rPr>
              <w:b/>
              <w:sz w:val="16"/>
              <w:szCs w:val="16"/>
              <w:lang w:val="en-GB"/>
            </w:rPr>
            <w:t>and</w:t>
          </w:r>
          <w:r w:rsidRPr="00200D7A">
            <w:rPr>
              <w:b/>
              <w:sz w:val="16"/>
              <w:szCs w:val="16"/>
              <w:lang w:val="en-GB"/>
            </w:rPr>
            <w:t xml:space="preserve"> proces</w:t>
          </w:r>
          <w:r w:rsidR="008B067A" w:rsidRPr="00200D7A">
            <w:rPr>
              <w:b/>
              <w:sz w:val="16"/>
              <w:szCs w:val="16"/>
              <w:lang w:val="en-GB"/>
            </w:rPr>
            <w:t>s</w:t>
          </w:r>
        </w:p>
      </w:tc>
      <w:tc>
        <w:tcPr>
          <w:tcW w:w="2835" w:type="dxa"/>
          <w:shd w:val="clear" w:color="auto" w:fill="92D050"/>
        </w:tcPr>
        <w:p w14:paraId="60C48F9A" w14:textId="488DE1A8" w:rsidR="00370591" w:rsidRPr="00200D7A" w:rsidRDefault="00370591" w:rsidP="00370591">
          <w:pPr>
            <w:pStyle w:val="Sidehoved"/>
            <w:rPr>
              <w:b/>
              <w:sz w:val="16"/>
              <w:szCs w:val="16"/>
              <w:lang w:val="en-GB"/>
            </w:rPr>
          </w:pPr>
          <w:r w:rsidRPr="00200D7A">
            <w:rPr>
              <w:b/>
              <w:sz w:val="16"/>
              <w:szCs w:val="16"/>
              <w:lang w:val="en-GB"/>
            </w:rPr>
            <w:t>I</w:t>
          </w:r>
          <w:r w:rsidR="00B4787A" w:rsidRPr="00200D7A">
            <w:rPr>
              <w:b/>
              <w:sz w:val="16"/>
              <w:szCs w:val="16"/>
              <w:lang w:val="en-GB"/>
            </w:rPr>
            <w:t>D</w:t>
          </w:r>
          <w:r w:rsidRPr="00200D7A">
            <w:rPr>
              <w:b/>
              <w:sz w:val="16"/>
              <w:szCs w:val="16"/>
              <w:lang w:val="en-GB"/>
            </w:rPr>
            <w:t xml:space="preserve"> </w:t>
          </w:r>
          <w:r w:rsidR="00B4787A" w:rsidRPr="00200D7A">
            <w:rPr>
              <w:b/>
              <w:sz w:val="16"/>
              <w:szCs w:val="16"/>
              <w:lang w:val="en-GB"/>
            </w:rPr>
            <w:t>and</w:t>
          </w:r>
          <w:r w:rsidRPr="00200D7A">
            <w:rPr>
              <w:b/>
              <w:sz w:val="16"/>
              <w:szCs w:val="16"/>
              <w:lang w:val="en-GB"/>
            </w:rPr>
            <w:t xml:space="preserve"> tit</w:t>
          </w:r>
          <w:r w:rsidR="008B067A" w:rsidRPr="00200D7A">
            <w:rPr>
              <w:b/>
              <w:sz w:val="16"/>
              <w:szCs w:val="16"/>
              <w:lang w:val="en-GB"/>
            </w:rPr>
            <w:t>le</w:t>
          </w:r>
        </w:p>
      </w:tc>
      <w:tc>
        <w:tcPr>
          <w:tcW w:w="805" w:type="dxa"/>
          <w:shd w:val="clear" w:color="auto" w:fill="92D050"/>
        </w:tcPr>
        <w:p w14:paraId="6FC5F2C4" w14:textId="77777777" w:rsidR="00370591" w:rsidRPr="00200D7A" w:rsidRDefault="00370591" w:rsidP="00370591">
          <w:pPr>
            <w:pStyle w:val="Sidehoved"/>
            <w:jc w:val="center"/>
            <w:rPr>
              <w:b/>
              <w:sz w:val="16"/>
              <w:szCs w:val="16"/>
              <w:lang w:val="en-GB"/>
            </w:rPr>
          </w:pPr>
          <w:r w:rsidRPr="00200D7A">
            <w:rPr>
              <w:b/>
              <w:sz w:val="16"/>
              <w:szCs w:val="16"/>
              <w:lang w:val="en-GB"/>
            </w:rPr>
            <w:t>Init</w:t>
          </w:r>
        </w:p>
      </w:tc>
      <w:tc>
        <w:tcPr>
          <w:tcW w:w="805" w:type="dxa"/>
          <w:shd w:val="clear" w:color="auto" w:fill="92D050"/>
        </w:tcPr>
        <w:p w14:paraId="17FF31A8" w14:textId="77777777" w:rsidR="00370591" w:rsidRPr="00200D7A" w:rsidRDefault="00370591" w:rsidP="00370591">
          <w:pPr>
            <w:pStyle w:val="Sidehoved"/>
            <w:jc w:val="center"/>
            <w:rPr>
              <w:b/>
              <w:sz w:val="16"/>
              <w:szCs w:val="16"/>
              <w:lang w:val="en-GB"/>
            </w:rPr>
          </w:pPr>
          <w:r w:rsidRPr="00200D7A">
            <w:rPr>
              <w:b/>
              <w:sz w:val="16"/>
              <w:szCs w:val="16"/>
              <w:lang w:val="en-GB"/>
            </w:rPr>
            <w:t>Version</w:t>
          </w:r>
        </w:p>
      </w:tc>
      <w:tc>
        <w:tcPr>
          <w:tcW w:w="1311" w:type="dxa"/>
          <w:shd w:val="clear" w:color="auto" w:fill="92D050"/>
        </w:tcPr>
        <w:p w14:paraId="3420B59A" w14:textId="22CBF72E" w:rsidR="00370591" w:rsidRPr="00200D7A" w:rsidRDefault="00370591" w:rsidP="00370591">
          <w:pPr>
            <w:pStyle w:val="Sidehoved"/>
            <w:jc w:val="right"/>
            <w:rPr>
              <w:b/>
              <w:sz w:val="16"/>
              <w:szCs w:val="16"/>
              <w:lang w:val="en-GB"/>
            </w:rPr>
          </w:pPr>
          <w:r w:rsidRPr="00200D7A">
            <w:rPr>
              <w:b/>
              <w:sz w:val="16"/>
              <w:szCs w:val="16"/>
              <w:lang w:val="en-GB"/>
            </w:rPr>
            <w:t>D</w:t>
          </w:r>
          <w:r w:rsidR="008B067A" w:rsidRPr="00200D7A">
            <w:rPr>
              <w:b/>
              <w:sz w:val="16"/>
              <w:szCs w:val="16"/>
              <w:lang w:val="en-GB"/>
            </w:rPr>
            <w:t>ate</w:t>
          </w:r>
        </w:p>
      </w:tc>
    </w:tr>
    <w:tr w:rsidR="00370591" w:rsidRPr="00B4787A" w14:paraId="2060855A" w14:textId="77777777" w:rsidTr="00C91A44">
      <w:tc>
        <w:tcPr>
          <w:tcW w:w="1386" w:type="dxa"/>
          <w:vMerge/>
        </w:tcPr>
        <w:p w14:paraId="67486E22" w14:textId="77777777" w:rsidR="00370591" w:rsidRPr="00200D7A" w:rsidRDefault="00370591" w:rsidP="00370591">
          <w:pPr>
            <w:pStyle w:val="Sidehoved"/>
            <w:rPr>
              <w:lang w:val="en-GB"/>
            </w:rPr>
          </w:pPr>
        </w:p>
      </w:tc>
      <w:tc>
        <w:tcPr>
          <w:tcW w:w="2386" w:type="dxa"/>
        </w:tcPr>
        <w:p w14:paraId="60B60509" w14:textId="238A4831" w:rsidR="00370591" w:rsidRPr="00200D7A" w:rsidRDefault="005D0CD9" w:rsidP="00370591">
          <w:pPr>
            <w:pStyle w:val="Sidehoved"/>
            <w:rPr>
              <w:sz w:val="16"/>
              <w:szCs w:val="16"/>
              <w:lang w:val="en-GB"/>
            </w:rPr>
          </w:pPr>
          <w:r w:rsidRPr="00200D7A">
            <w:rPr>
              <w:sz w:val="16"/>
              <w:szCs w:val="16"/>
              <w:lang w:val="en-GB"/>
            </w:rPr>
            <w:t xml:space="preserve">4.1. </w:t>
          </w:r>
          <w:r w:rsidR="00730135">
            <w:rPr>
              <w:sz w:val="16"/>
              <w:szCs w:val="16"/>
              <w:lang w:val="en-GB"/>
            </w:rPr>
            <w:t>MedCom standard</w:t>
          </w:r>
        </w:p>
      </w:tc>
      <w:tc>
        <w:tcPr>
          <w:tcW w:w="2835" w:type="dxa"/>
        </w:tcPr>
        <w:p w14:paraId="41EC1FAF" w14:textId="3ED3B187" w:rsidR="00370591" w:rsidRPr="00200D7A" w:rsidRDefault="00730135" w:rsidP="00370591">
          <w:pPr>
            <w:pStyle w:val="Sidehoved"/>
            <w:rPr>
              <w:sz w:val="16"/>
              <w:szCs w:val="16"/>
              <w:lang w:val="en-GB"/>
            </w:rPr>
          </w:pPr>
          <w:r>
            <w:rPr>
              <w:rStyle w:val="normaltextrun"/>
              <w:color w:val="000000"/>
              <w:sz w:val="16"/>
              <w:szCs w:val="16"/>
              <w:shd w:val="clear" w:color="auto" w:fill="FFFFFF"/>
            </w:rPr>
            <w:t>SKA-4.1.4.2-Use cases - English</w:t>
          </w:r>
          <w:r>
            <w:rPr>
              <w:rStyle w:val="eop"/>
              <w:color w:val="000000"/>
              <w:sz w:val="16"/>
              <w:szCs w:val="16"/>
              <w:shd w:val="clear" w:color="auto" w:fill="FFFFFF"/>
            </w:rPr>
            <w:t> </w:t>
          </w:r>
        </w:p>
      </w:tc>
      <w:tc>
        <w:tcPr>
          <w:tcW w:w="805" w:type="dxa"/>
          <w:shd w:val="clear" w:color="auto" w:fill="auto"/>
        </w:tcPr>
        <w:p w14:paraId="1A884841" w14:textId="4DC94B4B" w:rsidR="00370591" w:rsidRPr="00200D7A" w:rsidRDefault="00730135" w:rsidP="00370591">
          <w:pPr>
            <w:pStyle w:val="Sidehoved"/>
            <w:jc w:val="center"/>
            <w:rPr>
              <w:sz w:val="16"/>
              <w:szCs w:val="16"/>
              <w:lang w:val="en-GB"/>
            </w:rPr>
          </w:pPr>
          <w:r>
            <w:rPr>
              <w:sz w:val="16"/>
              <w:szCs w:val="16"/>
              <w:lang w:val="en-GB"/>
            </w:rPr>
            <w:t>RCH</w:t>
          </w:r>
        </w:p>
      </w:tc>
      <w:tc>
        <w:tcPr>
          <w:tcW w:w="805" w:type="dxa"/>
          <w:shd w:val="clear" w:color="auto" w:fill="auto"/>
        </w:tcPr>
        <w:p w14:paraId="7948AA9E" w14:textId="14142E9A" w:rsidR="00370591" w:rsidRPr="00200D7A" w:rsidRDefault="00430DC8" w:rsidP="005D0CD9">
          <w:pPr>
            <w:pStyle w:val="Sidehoved"/>
            <w:rPr>
              <w:sz w:val="16"/>
              <w:szCs w:val="16"/>
              <w:lang w:val="en-GB"/>
            </w:rPr>
          </w:pPr>
          <w:r w:rsidRPr="00200D7A">
            <w:rPr>
              <w:sz w:val="16"/>
              <w:szCs w:val="16"/>
              <w:lang w:val="en-GB"/>
            </w:rPr>
            <w:t>3.0.</w:t>
          </w:r>
          <w:r w:rsidR="007F1989">
            <w:rPr>
              <w:sz w:val="16"/>
              <w:szCs w:val="16"/>
              <w:lang w:val="en-GB"/>
            </w:rPr>
            <w:t>2</w:t>
          </w:r>
        </w:p>
      </w:tc>
      <w:tc>
        <w:tcPr>
          <w:tcW w:w="1311" w:type="dxa"/>
        </w:tcPr>
        <w:p w14:paraId="73C67AC3" w14:textId="052A0968" w:rsidR="00370591" w:rsidRPr="00200D7A" w:rsidRDefault="007F1989" w:rsidP="00370591">
          <w:pPr>
            <w:pStyle w:val="Sidehoved"/>
            <w:jc w:val="right"/>
            <w:rPr>
              <w:sz w:val="16"/>
              <w:szCs w:val="16"/>
              <w:lang w:val="en-GB"/>
            </w:rPr>
          </w:pPr>
          <w:r>
            <w:rPr>
              <w:sz w:val="16"/>
              <w:szCs w:val="16"/>
              <w:lang w:val="en-GB"/>
            </w:rPr>
            <w:t>May 2024</w:t>
          </w:r>
        </w:p>
      </w:tc>
    </w:tr>
  </w:tbl>
  <w:p w14:paraId="13AEAC10" w14:textId="39C0FCBF" w:rsidR="00370591" w:rsidRDefault="00370591">
    <w:pPr>
      <w:pStyle w:val="Sidehoved"/>
    </w:pPr>
  </w:p>
  <w:p w14:paraId="0B23EC50" w14:textId="77777777" w:rsidR="00370591" w:rsidRDefault="00370591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A647E"/>
    <w:multiLevelType w:val="multilevel"/>
    <w:tmpl w:val="FC169A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8F483E"/>
    <w:multiLevelType w:val="hybridMultilevel"/>
    <w:tmpl w:val="8D34A5E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A1EC4"/>
    <w:multiLevelType w:val="hybridMultilevel"/>
    <w:tmpl w:val="D554778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1581A"/>
    <w:multiLevelType w:val="multilevel"/>
    <w:tmpl w:val="C0C62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FC1E78"/>
    <w:multiLevelType w:val="multilevel"/>
    <w:tmpl w:val="C0C62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495F8A"/>
    <w:multiLevelType w:val="hybridMultilevel"/>
    <w:tmpl w:val="D8EA2D5C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B73B08"/>
    <w:multiLevelType w:val="hybridMultilevel"/>
    <w:tmpl w:val="A1CCAF10"/>
    <w:lvl w:ilvl="0" w:tplc="C66A44B0">
      <w:start w:val="19"/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9093B"/>
    <w:multiLevelType w:val="multilevel"/>
    <w:tmpl w:val="CFC8BE6E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1996" w:hanging="720"/>
      </w:pPr>
    </w:lvl>
    <w:lvl w:ilvl="3">
      <w:start w:val="1"/>
      <w:numFmt w:val="decimal"/>
      <w:pStyle w:val="Overskrift4"/>
      <w:lvlText w:val="%1.%2.%3.%4"/>
      <w:lvlJc w:val="left"/>
      <w:pPr>
        <w:ind w:left="1573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D9D28E9"/>
    <w:multiLevelType w:val="hybridMultilevel"/>
    <w:tmpl w:val="3BE67B0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47429D"/>
    <w:multiLevelType w:val="multilevel"/>
    <w:tmpl w:val="C0C62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864FE6"/>
    <w:multiLevelType w:val="hybridMultilevel"/>
    <w:tmpl w:val="E5D6FCDE"/>
    <w:lvl w:ilvl="0" w:tplc="9E0A979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2BF84F2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BDDE6F0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5954655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A4BAF82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B14E6D9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A348AB4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6EF0759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6186CCD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11" w15:restartNumberingAfterBreak="0">
    <w:nsid w:val="3D0A7736"/>
    <w:multiLevelType w:val="hybridMultilevel"/>
    <w:tmpl w:val="DF821940"/>
    <w:lvl w:ilvl="0" w:tplc="6276C35C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8B3026"/>
    <w:multiLevelType w:val="multilevel"/>
    <w:tmpl w:val="9C2EF6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A156AA"/>
    <w:multiLevelType w:val="hybridMultilevel"/>
    <w:tmpl w:val="EBC4403A"/>
    <w:lvl w:ilvl="0" w:tplc="6276C35C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C401D2"/>
    <w:multiLevelType w:val="multilevel"/>
    <w:tmpl w:val="C0C62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2F7A90"/>
    <w:multiLevelType w:val="multilevel"/>
    <w:tmpl w:val="C0C62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E50669"/>
    <w:multiLevelType w:val="multilevel"/>
    <w:tmpl w:val="C0C62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C10192"/>
    <w:multiLevelType w:val="multilevel"/>
    <w:tmpl w:val="F368889A"/>
    <w:lvl w:ilvl="0">
      <w:start w:val="1"/>
      <w:numFmt w:val="decimal"/>
      <w:lvlText w:val="%1."/>
      <w:lvlJc w:val="left"/>
      <w:pPr>
        <w:tabs>
          <w:tab w:val="num" w:pos="-2520"/>
        </w:tabs>
        <w:ind w:left="-2520" w:hanging="360"/>
      </w:pPr>
    </w:lvl>
    <w:lvl w:ilvl="1" w:tentative="1">
      <w:start w:val="1"/>
      <w:numFmt w:val="decimal"/>
      <w:lvlText w:val="%2."/>
      <w:lvlJc w:val="left"/>
      <w:pPr>
        <w:tabs>
          <w:tab w:val="num" w:pos="-1800"/>
        </w:tabs>
        <w:ind w:left="-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-1080"/>
        </w:tabs>
        <w:ind w:left="-1080" w:hanging="360"/>
      </w:pPr>
    </w:lvl>
    <w:lvl w:ilvl="3" w:tentative="1">
      <w:start w:val="1"/>
      <w:numFmt w:val="decimal"/>
      <w:lvlText w:val="%4."/>
      <w:lvlJc w:val="left"/>
      <w:pPr>
        <w:tabs>
          <w:tab w:val="num" w:pos="-360"/>
        </w:tabs>
        <w:ind w:left="-36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"/>
        </w:tabs>
        <w:ind w:left="360" w:hanging="360"/>
      </w:pPr>
    </w:lvl>
    <w:lvl w:ilvl="5" w:tentative="1">
      <w:start w:val="1"/>
      <w:numFmt w:val="decimal"/>
      <w:lvlText w:val="%6."/>
      <w:lvlJc w:val="left"/>
      <w:pPr>
        <w:tabs>
          <w:tab w:val="num" w:pos="1080"/>
        </w:tabs>
        <w:ind w:left="1080" w:hanging="360"/>
      </w:pPr>
    </w:lvl>
    <w:lvl w:ilvl="6" w:tentative="1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</w:lvl>
    <w:lvl w:ilvl="7" w:tentative="1">
      <w:start w:val="1"/>
      <w:numFmt w:val="decimal"/>
      <w:lvlText w:val="%8."/>
      <w:lvlJc w:val="left"/>
      <w:pPr>
        <w:tabs>
          <w:tab w:val="num" w:pos="2520"/>
        </w:tabs>
        <w:ind w:left="2520" w:hanging="360"/>
      </w:pPr>
    </w:lvl>
    <w:lvl w:ilvl="8" w:tentative="1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67113D3D"/>
    <w:multiLevelType w:val="hybridMultilevel"/>
    <w:tmpl w:val="8690B820"/>
    <w:lvl w:ilvl="0" w:tplc="6276C35C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7F739C"/>
    <w:multiLevelType w:val="multilevel"/>
    <w:tmpl w:val="C0C62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B33D45"/>
    <w:multiLevelType w:val="multilevel"/>
    <w:tmpl w:val="C0C62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15088A"/>
    <w:multiLevelType w:val="hybridMultilevel"/>
    <w:tmpl w:val="7F240E3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3E0880"/>
    <w:multiLevelType w:val="multilevel"/>
    <w:tmpl w:val="C0C62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C92559"/>
    <w:multiLevelType w:val="hybridMultilevel"/>
    <w:tmpl w:val="229AD754"/>
    <w:lvl w:ilvl="0" w:tplc="3698C3D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C7C6918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A6D8524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C08C30D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2E06F56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C55C004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14FC65E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C66480E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8924A56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num w:numId="1" w16cid:durableId="616373954">
    <w:abstractNumId w:val="7"/>
  </w:num>
  <w:num w:numId="2" w16cid:durableId="399640473">
    <w:abstractNumId w:val="11"/>
  </w:num>
  <w:num w:numId="3" w16cid:durableId="651718313">
    <w:abstractNumId w:val="6"/>
  </w:num>
  <w:num w:numId="4" w16cid:durableId="997684701">
    <w:abstractNumId w:val="18"/>
  </w:num>
  <w:num w:numId="5" w16cid:durableId="204223619">
    <w:abstractNumId w:val="13"/>
  </w:num>
  <w:num w:numId="6" w16cid:durableId="1873112364">
    <w:abstractNumId w:val="1"/>
  </w:num>
  <w:num w:numId="7" w16cid:durableId="588538378">
    <w:abstractNumId w:val="21"/>
  </w:num>
  <w:num w:numId="8" w16cid:durableId="1864904807">
    <w:abstractNumId w:val="15"/>
  </w:num>
  <w:num w:numId="9" w16cid:durableId="73166085">
    <w:abstractNumId w:val="17"/>
  </w:num>
  <w:num w:numId="10" w16cid:durableId="1611475600">
    <w:abstractNumId w:val="12"/>
  </w:num>
  <w:num w:numId="11" w16cid:durableId="509106039">
    <w:abstractNumId w:val="0"/>
  </w:num>
  <w:num w:numId="12" w16cid:durableId="719017171">
    <w:abstractNumId w:val="2"/>
  </w:num>
  <w:num w:numId="13" w16cid:durableId="1091270963">
    <w:abstractNumId w:val="9"/>
  </w:num>
  <w:num w:numId="14" w16cid:durableId="543907694">
    <w:abstractNumId w:val="3"/>
  </w:num>
  <w:num w:numId="15" w16cid:durableId="325285815">
    <w:abstractNumId w:val="4"/>
  </w:num>
  <w:num w:numId="16" w16cid:durableId="247737515">
    <w:abstractNumId w:val="16"/>
  </w:num>
  <w:num w:numId="17" w16cid:durableId="542715680">
    <w:abstractNumId w:val="5"/>
  </w:num>
  <w:num w:numId="18" w16cid:durableId="51542413">
    <w:abstractNumId w:val="19"/>
  </w:num>
  <w:num w:numId="19" w16cid:durableId="1017777100">
    <w:abstractNumId w:val="20"/>
  </w:num>
  <w:num w:numId="20" w16cid:durableId="1713534190">
    <w:abstractNumId w:val="8"/>
  </w:num>
  <w:num w:numId="21" w16cid:durableId="1817720092">
    <w:abstractNumId w:val="23"/>
  </w:num>
  <w:num w:numId="22" w16cid:durableId="3019781">
    <w:abstractNumId w:val="10"/>
  </w:num>
  <w:num w:numId="23" w16cid:durableId="1248998071">
    <w:abstractNumId w:val="22"/>
  </w:num>
  <w:num w:numId="24" w16cid:durableId="181207335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1304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BB8"/>
    <w:rsid w:val="00001AB8"/>
    <w:rsid w:val="00001F96"/>
    <w:rsid w:val="00003727"/>
    <w:rsid w:val="0000373E"/>
    <w:rsid w:val="0000492C"/>
    <w:rsid w:val="00006270"/>
    <w:rsid w:val="00007851"/>
    <w:rsid w:val="0001030A"/>
    <w:rsid w:val="000107E7"/>
    <w:rsid w:val="00010EF0"/>
    <w:rsid w:val="0001108D"/>
    <w:rsid w:val="00011290"/>
    <w:rsid w:val="00012E18"/>
    <w:rsid w:val="00013236"/>
    <w:rsid w:val="0001396B"/>
    <w:rsid w:val="000149EC"/>
    <w:rsid w:val="000150EF"/>
    <w:rsid w:val="00015CBE"/>
    <w:rsid w:val="00015E81"/>
    <w:rsid w:val="00017B29"/>
    <w:rsid w:val="00020C69"/>
    <w:rsid w:val="00021895"/>
    <w:rsid w:val="00021EAB"/>
    <w:rsid w:val="00022246"/>
    <w:rsid w:val="000223B2"/>
    <w:rsid w:val="00022B9A"/>
    <w:rsid w:val="00022E48"/>
    <w:rsid w:val="00023405"/>
    <w:rsid w:val="0002396E"/>
    <w:rsid w:val="0002408D"/>
    <w:rsid w:val="00024E20"/>
    <w:rsid w:val="000255CF"/>
    <w:rsid w:val="00025718"/>
    <w:rsid w:val="0002602F"/>
    <w:rsid w:val="00026A78"/>
    <w:rsid w:val="00026B61"/>
    <w:rsid w:val="00027194"/>
    <w:rsid w:val="000275AC"/>
    <w:rsid w:val="00027670"/>
    <w:rsid w:val="000314DC"/>
    <w:rsid w:val="0003181E"/>
    <w:rsid w:val="00031F13"/>
    <w:rsid w:val="000338D3"/>
    <w:rsid w:val="00033BB7"/>
    <w:rsid w:val="0003481E"/>
    <w:rsid w:val="000355F3"/>
    <w:rsid w:val="000358A4"/>
    <w:rsid w:val="00035981"/>
    <w:rsid w:val="00035C3F"/>
    <w:rsid w:val="00035D1E"/>
    <w:rsid w:val="000363C2"/>
    <w:rsid w:val="00036B7E"/>
    <w:rsid w:val="00037264"/>
    <w:rsid w:val="00037386"/>
    <w:rsid w:val="00040234"/>
    <w:rsid w:val="000404EB"/>
    <w:rsid w:val="00040502"/>
    <w:rsid w:val="00041042"/>
    <w:rsid w:val="00042F09"/>
    <w:rsid w:val="00043204"/>
    <w:rsid w:val="00043A24"/>
    <w:rsid w:val="00043B87"/>
    <w:rsid w:val="0004431E"/>
    <w:rsid w:val="00045378"/>
    <w:rsid w:val="00045EAF"/>
    <w:rsid w:val="0004727F"/>
    <w:rsid w:val="0005030B"/>
    <w:rsid w:val="0005045A"/>
    <w:rsid w:val="000509F3"/>
    <w:rsid w:val="00051B93"/>
    <w:rsid w:val="0005210E"/>
    <w:rsid w:val="000521F8"/>
    <w:rsid w:val="00052AC4"/>
    <w:rsid w:val="000538DD"/>
    <w:rsid w:val="00053D46"/>
    <w:rsid w:val="00054A04"/>
    <w:rsid w:val="00054EE8"/>
    <w:rsid w:val="0005599A"/>
    <w:rsid w:val="000559C2"/>
    <w:rsid w:val="00056225"/>
    <w:rsid w:val="000569A5"/>
    <w:rsid w:val="0006004A"/>
    <w:rsid w:val="000601CC"/>
    <w:rsid w:val="00060670"/>
    <w:rsid w:val="000608D6"/>
    <w:rsid w:val="00060A8C"/>
    <w:rsid w:val="00062421"/>
    <w:rsid w:val="0006247F"/>
    <w:rsid w:val="0006296E"/>
    <w:rsid w:val="000635F9"/>
    <w:rsid w:val="000642B1"/>
    <w:rsid w:val="0006447F"/>
    <w:rsid w:val="0006470C"/>
    <w:rsid w:val="00064787"/>
    <w:rsid w:val="00064EE5"/>
    <w:rsid w:val="000656B9"/>
    <w:rsid w:val="000657CB"/>
    <w:rsid w:val="00065B29"/>
    <w:rsid w:val="0006658F"/>
    <w:rsid w:val="0007077A"/>
    <w:rsid w:val="00070AB7"/>
    <w:rsid w:val="00070F59"/>
    <w:rsid w:val="000718CE"/>
    <w:rsid w:val="000726AF"/>
    <w:rsid w:val="000727D3"/>
    <w:rsid w:val="00072E90"/>
    <w:rsid w:val="00072F90"/>
    <w:rsid w:val="00073550"/>
    <w:rsid w:val="00073DF3"/>
    <w:rsid w:val="000746F4"/>
    <w:rsid w:val="00074AE1"/>
    <w:rsid w:val="000753B2"/>
    <w:rsid w:val="00076093"/>
    <w:rsid w:val="00076293"/>
    <w:rsid w:val="0007676D"/>
    <w:rsid w:val="00077ED6"/>
    <w:rsid w:val="00080B1F"/>
    <w:rsid w:val="00081619"/>
    <w:rsid w:val="00081BCA"/>
    <w:rsid w:val="00082C46"/>
    <w:rsid w:val="00082E5A"/>
    <w:rsid w:val="0008306C"/>
    <w:rsid w:val="00083206"/>
    <w:rsid w:val="00083EDF"/>
    <w:rsid w:val="00084E5B"/>
    <w:rsid w:val="000850F9"/>
    <w:rsid w:val="00085B04"/>
    <w:rsid w:val="00085C24"/>
    <w:rsid w:val="00085D19"/>
    <w:rsid w:val="00087947"/>
    <w:rsid w:val="00087DA8"/>
    <w:rsid w:val="00090BB3"/>
    <w:rsid w:val="00090C8E"/>
    <w:rsid w:val="00090DDE"/>
    <w:rsid w:val="00091491"/>
    <w:rsid w:val="00092554"/>
    <w:rsid w:val="00093980"/>
    <w:rsid w:val="00093AF9"/>
    <w:rsid w:val="00093D3E"/>
    <w:rsid w:val="00093E29"/>
    <w:rsid w:val="00094145"/>
    <w:rsid w:val="00094A1F"/>
    <w:rsid w:val="000952C6"/>
    <w:rsid w:val="000958C6"/>
    <w:rsid w:val="0009623A"/>
    <w:rsid w:val="00097778"/>
    <w:rsid w:val="000A0A74"/>
    <w:rsid w:val="000A122D"/>
    <w:rsid w:val="000A1A37"/>
    <w:rsid w:val="000A1F95"/>
    <w:rsid w:val="000A2FB5"/>
    <w:rsid w:val="000A3499"/>
    <w:rsid w:val="000A389D"/>
    <w:rsid w:val="000A474E"/>
    <w:rsid w:val="000A499E"/>
    <w:rsid w:val="000A505A"/>
    <w:rsid w:val="000A6137"/>
    <w:rsid w:val="000A64D3"/>
    <w:rsid w:val="000A72FF"/>
    <w:rsid w:val="000A74B6"/>
    <w:rsid w:val="000A7F05"/>
    <w:rsid w:val="000B006E"/>
    <w:rsid w:val="000B0683"/>
    <w:rsid w:val="000B06A3"/>
    <w:rsid w:val="000B0EF3"/>
    <w:rsid w:val="000B145E"/>
    <w:rsid w:val="000B146C"/>
    <w:rsid w:val="000B176B"/>
    <w:rsid w:val="000B1845"/>
    <w:rsid w:val="000B1BDA"/>
    <w:rsid w:val="000B219B"/>
    <w:rsid w:val="000B3502"/>
    <w:rsid w:val="000B38CA"/>
    <w:rsid w:val="000B3D77"/>
    <w:rsid w:val="000B41A1"/>
    <w:rsid w:val="000B4734"/>
    <w:rsid w:val="000B65DE"/>
    <w:rsid w:val="000B6E10"/>
    <w:rsid w:val="000B7B7C"/>
    <w:rsid w:val="000C1956"/>
    <w:rsid w:val="000C1BAA"/>
    <w:rsid w:val="000C35FB"/>
    <w:rsid w:val="000C3F78"/>
    <w:rsid w:val="000C4708"/>
    <w:rsid w:val="000C5B11"/>
    <w:rsid w:val="000C5B52"/>
    <w:rsid w:val="000C7172"/>
    <w:rsid w:val="000C7629"/>
    <w:rsid w:val="000C7E70"/>
    <w:rsid w:val="000D1A67"/>
    <w:rsid w:val="000D2129"/>
    <w:rsid w:val="000D276D"/>
    <w:rsid w:val="000D3F39"/>
    <w:rsid w:val="000D457E"/>
    <w:rsid w:val="000D59DE"/>
    <w:rsid w:val="000D5B34"/>
    <w:rsid w:val="000D5B8B"/>
    <w:rsid w:val="000D5C61"/>
    <w:rsid w:val="000D7C42"/>
    <w:rsid w:val="000E09BA"/>
    <w:rsid w:val="000E0B66"/>
    <w:rsid w:val="000E1770"/>
    <w:rsid w:val="000E1DAD"/>
    <w:rsid w:val="000E1E95"/>
    <w:rsid w:val="000E29D0"/>
    <w:rsid w:val="000E2F2E"/>
    <w:rsid w:val="000E375B"/>
    <w:rsid w:val="000E40FE"/>
    <w:rsid w:val="000E46C7"/>
    <w:rsid w:val="000E47B3"/>
    <w:rsid w:val="000E5426"/>
    <w:rsid w:val="000E5439"/>
    <w:rsid w:val="000E54A5"/>
    <w:rsid w:val="000E5B19"/>
    <w:rsid w:val="000E5D78"/>
    <w:rsid w:val="000E5E55"/>
    <w:rsid w:val="000E658E"/>
    <w:rsid w:val="000E734D"/>
    <w:rsid w:val="000E789B"/>
    <w:rsid w:val="000F06BC"/>
    <w:rsid w:val="000F0AF5"/>
    <w:rsid w:val="000F0EAE"/>
    <w:rsid w:val="000F0FDC"/>
    <w:rsid w:val="000F11AA"/>
    <w:rsid w:val="000F11D0"/>
    <w:rsid w:val="000F1480"/>
    <w:rsid w:val="000F183F"/>
    <w:rsid w:val="000F1E75"/>
    <w:rsid w:val="000F38C3"/>
    <w:rsid w:val="000F4AF2"/>
    <w:rsid w:val="000F5370"/>
    <w:rsid w:val="000F5921"/>
    <w:rsid w:val="000F5CA1"/>
    <w:rsid w:val="000F5FA3"/>
    <w:rsid w:val="000F6F84"/>
    <w:rsid w:val="000F73E4"/>
    <w:rsid w:val="000F7AA1"/>
    <w:rsid w:val="000F7D8B"/>
    <w:rsid w:val="00101E92"/>
    <w:rsid w:val="00103727"/>
    <w:rsid w:val="00103C08"/>
    <w:rsid w:val="00104147"/>
    <w:rsid w:val="0010439D"/>
    <w:rsid w:val="00104C55"/>
    <w:rsid w:val="00105438"/>
    <w:rsid w:val="001057A2"/>
    <w:rsid w:val="00105E30"/>
    <w:rsid w:val="0010636D"/>
    <w:rsid w:val="001066C7"/>
    <w:rsid w:val="001071E5"/>
    <w:rsid w:val="001076BA"/>
    <w:rsid w:val="00107EFF"/>
    <w:rsid w:val="00110817"/>
    <w:rsid w:val="00110874"/>
    <w:rsid w:val="00110C1F"/>
    <w:rsid w:val="001114EC"/>
    <w:rsid w:val="001116E5"/>
    <w:rsid w:val="00111A4D"/>
    <w:rsid w:val="00111CBF"/>
    <w:rsid w:val="00111FEE"/>
    <w:rsid w:val="001130AF"/>
    <w:rsid w:val="001135BB"/>
    <w:rsid w:val="0011457A"/>
    <w:rsid w:val="00115DFD"/>
    <w:rsid w:val="00116526"/>
    <w:rsid w:val="00116700"/>
    <w:rsid w:val="00117244"/>
    <w:rsid w:val="001207DA"/>
    <w:rsid w:val="001211F1"/>
    <w:rsid w:val="00122365"/>
    <w:rsid w:val="001223E4"/>
    <w:rsid w:val="00123531"/>
    <w:rsid w:val="00123C8C"/>
    <w:rsid w:val="0012490D"/>
    <w:rsid w:val="00125C08"/>
    <w:rsid w:val="00126148"/>
    <w:rsid w:val="0012797B"/>
    <w:rsid w:val="00130179"/>
    <w:rsid w:val="001301C5"/>
    <w:rsid w:val="00130B4F"/>
    <w:rsid w:val="0013148C"/>
    <w:rsid w:val="00131BC8"/>
    <w:rsid w:val="00131C4D"/>
    <w:rsid w:val="001320FB"/>
    <w:rsid w:val="00132460"/>
    <w:rsid w:val="0013260C"/>
    <w:rsid w:val="001329AD"/>
    <w:rsid w:val="001350F1"/>
    <w:rsid w:val="00135953"/>
    <w:rsid w:val="001367E3"/>
    <w:rsid w:val="00136FA6"/>
    <w:rsid w:val="00137255"/>
    <w:rsid w:val="00137B8E"/>
    <w:rsid w:val="00137F94"/>
    <w:rsid w:val="00140751"/>
    <w:rsid w:val="00140DF8"/>
    <w:rsid w:val="00141EC1"/>
    <w:rsid w:val="00142006"/>
    <w:rsid w:val="00142038"/>
    <w:rsid w:val="001426FB"/>
    <w:rsid w:val="00142AD2"/>
    <w:rsid w:val="001435A5"/>
    <w:rsid w:val="00146B1F"/>
    <w:rsid w:val="00146F80"/>
    <w:rsid w:val="00147336"/>
    <w:rsid w:val="00151003"/>
    <w:rsid w:val="001513D7"/>
    <w:rsid w:val="0015148E"/>
    <w:rsid w:val="00151D29"/>
    <w:rsid w:val="0015236B"/>
    <w:rsid w:val="00152FCA"/>
    <w:rsid w:val="00153D50"/>
    <w:rsid w:val="00154ED4"/>
    <w:rsid w:val="00155173"/>
    <w:rsid w:val="00155269"/>
    <w:rsid w:val="001555F5"/>
    <w:rsid w:val="00157ADD"/>
    <w:rsid w:val="001600AB"/>
    <w:rsid w:val="00161136"/>
    <w:rsid w:val="0016273B"/>
    <w:rsid w:val="0016291B"/>
    <w:rsid w:val="0016312B"/>
    <w:rsid w:val="001631DD"/>
    <w:rsid w:val="00163780"/>
    <w:rsid w:val="00163C82"/>
    <w:rsid w:val="00163CD9"/>
    <w:rsid w:val="001644AC"/>
    <w:rsid w:val="001648FB"/>
    <w:rsid w:val="00164FE8"/>
    <w:rsid w:val="0016555A"/>
    <w:rsid w:val="001662BF"/>
    <w:rsid w:val="00167184"/>
    <w:rsid w:val="00167B76"/>
    <w:rsid w:val="00170576"/>
    <w:rsid w:val="001705DF"/>
    <w:rsid w:val="00170C9C"/>
    <w:rsid w:val="00171984"/>
    <w:rsid w:val="00172248"/>
    <w:rsid w:val="00172CFD"/>
    <w:rsid w:val="00172DEF"/>
    <w:rsid w:val="001738C5"/>
    <w:rsid w:val="00173DDF"/>
    <w:rsid w:val="00174037"/>
    <w:rsid w:val="0017403A"/>
    <w:rsid w:val="0017447E"/>
    <w:rsid w:val="00174995"/>
    <w:rsid w:val="00175A86"/>
    <w:rsid w:val="00175F29"/>
    <w:rsid w:val="0017644C"/>
    <w:rsid w:val="00176854"/>
    <w:rsid w:val="00176B25"/>
    <w:rsid w:val="00176D68"/>
    <w:rsid w:val="00177793"/>
    <w:rsid w:val="00177CFC"/>
    <w:rsid w:val="00181CA8"/>
    <w:rsid w:val="00183059"/>
    <w:rsid w:val="0018510C"/>
    <w:rsid w:val="00186428"/>
    <w:rsid w:val="00186AD0"/>
    <w:rsid w:val="0019035B"/>
    <w:rsid w:val="001903E0"/>
    <w:rsid w:val="00191D22"/>
    <w:rsid w:val="00191EAA"/>
    <w:rsid w:val="00192B9F"/>
    <w:rsid w:val="00192BA3"/>
    <w:rsid w:val="00192C6F"/>
    <w:rsid w:val="00192D2A"/>
    <w:rsid w:val="001935DC"/>
    <w:rsid w:val="0019491F"/>
    <w:rsid w:val="00194B92"/>
    <w:rsid w:val="00194FDB"/>
    <w:rsid w:val="0019553E"/>
    <w:rsid w:val="001955D2"/>
    <w:rsid w:val="00195AA3"/>
    <w:rsid w:val="00195B08"/>
    <w:rsid w:val="001962D7"/>
    <w:rsid w:val="0019674C"/>
    <w:rsid w:val="00196FE9"/>
    <w:rsid w:val="0019732D"/>
    <w:rsid w:val="00197D52"/>
    <w:rsid w:val="001A0834"/>
    <w:rsid w:val="001A1479"/>
    <w:rsid w:val="001A164F"/>
    <w:rsid w:val="001A1FB4"/>
    <w:rsid w:val="001A21B0"/>
    <w:rsid w:val="001A2619"/>
    <w:rsid w:val="001A2B0D"/>
    <w:rsid w:val="001A2D49"/>
    <w:rsid w:val="001A2E1C"/>
    <w:rsid w:val="001A3C08"/>
    <w:rsid w:val="001A4087"/>
    <w:rsid w:val="001A4097"/>
    <w:rsid w:val="001A468F"/>
    <w:rsid w:val="001A50B6"/>
    <w:rsid w:val="001A5A3E"/>
    <w:rsid w:val="001A5E1F"/>
    <w:rsid w:val="001A6028"/>
    <w:rsid w:val="001A612A"/>
    <w:rsid w:val="001A70A2"/>
    <w:rsid w:val="001A7284"/>
    <w:rsid w:val="001A79C8"/>
    <w:rsid w:val="001B0566"/>
    <w:rsid w:val="001B07D4"/>
    <w:rsid w:val="001B0858"/>
    <w:rsid w:val="001B0A16"/>
    <w:rsid w:val="001B14E5"/>
    <w:rsid w:val="001B3407"/>
    <w:rsid w:val="001B4312"/>
    <w:rsid w:val="001B560B"/>
    <w:rsid w:val="001B5B87"/>
    <w:rsid w:val="001B6343"/>
    <w:rsid w:val="001B7AC7"/>
    <w:rsid w:val="001C01BE"/>
    <w:rsid w:val="001C1BD8"/>
    <w:rsid w:val="001C1C88"/>
    <w:rsid w:val="001C29C0"/>
    <w:rsid w:val="001C3845"/>
    <w:rsid w:val="001C5159"/>
    <w:rsid w:val="001C5E95"/>
    <w:rsid w:val="001C691B"/>
    <w:rsid w:val="001C6D21"/>
    <w:rsid w:val="001C6E0E"/>
    <w:rsid w:val="001D0031"/>
    <w:rsid w:val="001D00BC"/>
    <w:rsid w:val="001D026C"/>
    <w:rsid w:val="001D07FF"/>
    <w:rsid w:val="001D0842"/>
    <w:rsid w:val="001D0E6A"/>
    <w:rsid w:val="001D27D1"/>
    <w:rsid w:val="001D3092"/>
    <w:rsid w:val="001D3312"/>
    <w:rsid w:val="001D3A78"/>
    <w:rsid w:val="001D5252"/>
    <w:rsid w:val="001D525D"/>
    <w:rsid w:val="001D5886"/>
    <w:rsid w:val="001D5E4F"/>
    <w:rsid w:val="001D6F13"/>
    <w:rsid w:val="001E0622"/>
    <w:rsid w:val="001E1166"/>
    <w:rsid w:val="001E11EC"/>
    <w:rsid w:val="001E2898"/>
    <w:rsid w:val="001E304E"/>
    <w:rsid w:val="001E43E7"/>
    <w:rsid w:val="001E4557"/>
    <w:rsid w:val="001E480F"/>
    <w:rsid w:val="001E5414"/>
    <w:rsid w:val="001E6471"/>
    <w:rsid w:val="001E707F"/>
    <w:rsid w:val="001E7433"/>
    <w:rsid w:val="001E7F86"/>
    <w:rsid w:val="001F031E"/>
    <w:rsid w:val="001F0502"/>
    <w:rsid w:val="001F0E5A"/>
    <w:rsid w:val="001F2211"/>
    <w:rsid w:val="001F29F1"/>
    <w:rsid w:val="001F2F46"/>
    <w:rsid w:val="001F3CF5"/>
    <w:rsid w:val="001F42E4"/>
    <w:rsid w:val="001F43C2"/>
    <w:rsid w:val="001F52AF"/>
    <w:rsid w:val="001F6346"/>
    <w:rsid w:val="001F6668"/>
    <w:rsid w:val="001F71D2"/>
    <w:rsid w:val="0020006B"/>
    <w:rsid w:val="00200262"/>
    <w:rsid w:val="00200490"/>
    <w:rsid w:val="00200D7A"/>
    <w:rsid w:val="00201ABB"/>
    <w:rsid w:val="00201C76"/>
    <w:rsid w:val="00201D5F"/>
    <w:rsid w:val="00201F74"/>
    <w:rsid w:val="00202575"/>
    <w:rsid w:val="00202A19"/>
    <w:rsid w:val="00202A96"/>
    <w:rsid w:val="00204EC0"/>
    <w:rsid w:val="00207783"/>
    <w:rsid w:val="002101E1"/>
    <w:rsid w:val="00211ECF"/>
    <w:rsid w:val="0021258A"/>
    <w:rsid w:val="00213A9C"/>
    <w:rsid w:val="00214E37"/>
    <w:rsid w:val="0021661E"/>
    <w:rsid w:val="00216AC0"/>
    <w:rsid w:val="002174E0"/>
    <w:rsid w:val="002175D4"/>
    <w:rsid w:val="002178F7"/>
    <w:rsid w:val="002179F4"/>
    <w:rsid w:val="00220B47"/>
    <w:rsid w:val="00221725"/>
    <w:rsid w:val="00221B23"/>
    <w:rsid w:val="00221C72"/>
    <w:rsid w:val="0022282D"/>
    <w:rsid w:val="00222926"/>
    <w:rsid w:val="00223042"/>
    <w:rsid w:val="00223072"/>
    <w:rsid w:val="002233F1"/>
    <w:rsid w:val="002237D8"/>
    <w:rsid w:val="00223986"/>
    <w:rsid w:val="0022411C"/>
    <w:rsid w:val="00225146"/>
    <w:rsid w:val="00226AA4"/>
    <w:rsid w:val="002272E2"/>
    <w:rsid w:val="002273ED"/>
    <w:rsid w:val="002308A7"/>
    <w:rsid w:val="002308AF"/>
    <w:rsid w:val="00230CBC"/>
    <w:rsid w:val="0023194C"/>
    <w:rsid w:val="00231AAE"/>
    <w:rsid w:val="00231E69"/>
    <w:rsid w:val="00232A11"/>
    <w:rsid w:val="00232DDF"/>
    <w:rsid w:val="002334C0"/>
    <w:rsid w:val="00233612"/>
    <w:rsid w:val="00234F82"/>
    <w:rsid w:val="00235723"/>
    <w:rsid w:val="00235E27"/>
    <w:rsid w:val="002367C5"/>
    <w:rsid w:val="00237035"/>
    <w:rsid w:val="00237D18"/>
    <w:rsid w:val="0024023D"/>
    <w:rsid w:val="00240AFE"/>
    <w:rsid w:val="00240DB3"/>
    <w:rsid w:val="00241427"/>
    <w:rsid w:val="00241894"/>
    <w:rsid w:val="002427CD"/>
    <w:rsid w:val="00243100"/>
    <w:rsid w:val="0024517A"/>
    <w:rsid w:val="002452FD"/>
    <w:rsid w:val="00246A45"/>
    <w:rsid w:val="00246DB7"/>
    <w:rsid w:val="00246F8A"/>
    <w:rsid w:val="00247949"/>
    <w:rsid w:val="002507AC"/>
    <w:rsid w:val="00250CAD"/>
    <w:rsid w:val="002521B9"/>
    <w:rsid w:val="00252371"/>
    <w:rsid w:val="002525FF"/>
    <w:rsid w:val="0025311A"/>
    <w:rsid w:val="00253CC0"/>
    <w:rsid w:val="00253D0A"/>
    <w:rsid w:val="0025459C"/>
    <w:rsid w:val="00254C01"/>
    <w:rsid w:val="00254EBF"/>
    <w:rsid w:val="002552C0"/>
    <w:rsid w:val="00256545"/>
    <w:rsid w:val="00256B2F"/>
    <w:rsid w:val="00260493"/>
    <w:rsid w:val="002607AE"/>
    <w:rsid w:val="00260BD9"/>
    <w:rsid w:val="00261395"/>
    <w:rsid w:val="002618B0"/>
    <w:rsid w:val="002618BB"/>
    <w:rsid w:val="00261FD1"/>
    <w:rsid w:val="00262A22"/>
    <w:rsid w:val="00262A39"/>
    <w:rsid w:val="00262C40"/>
    <w:rsid w:val="00262CD5"/>
    <w:rsid w:val="00263216"/>
    <w:rsid w:val="0026372C"/>
    <w:rsid w:val="00263AB1"/>
    <w:rsid w:val="002644E6"/>
    <w:rsid w:val="00264CB0"/>
    <w:rsid w:val="00264E9E"/>
    <w:rsid w:val="00265B06"/>
    <w:rsid w:val="00265ED4"/>
    <w:rsid w:val="0026620D"/>
    <w:rsid w:val="00266C91"/>
    <w:rsid w:val="002672B6"/>
    <w:rsid w:val="002674A7"/>
    <w:rsid w:val="00270449"/>
    <w:rsid w:val="00270EC3"/>
    <w:rsid w:val="00271C94"/>
    <w:rsid w:val="00272AC6"/>
    <w:rsid w:val="00274336"/>
    <w:rsid w:val="00274CA0"/>
    <w:rsid w:val="00275087"/>
    <w:rsid w:val="002756AB"/>
    <w:rsid w:val="00276185"/>
    <w:rsid w:val="002761F3"/>
    <w:rsid w:val="002769E6"/>
    <w:rsid w:val="0027777C"/>
    <w:rsid w:val="00277A35"/>
    <w:rsid w:val="00281F9B"/>
    <w:rsid w:val="002820CA"/>
    <w:rsid w:val="00282B35"/>
    <w:rsid w:val="00283356"/>
    <w:rsid w:val="002833C5"/>
    <w:rsid w:val="00283781"/>
    <w:rsid w:val="0028393F"/>
    <w:rsid w:val="00285F31"/>
    <w:rsid w:val="00286FD2"/>
    <w:rsid w:val="00287077"/>
    <w:rsid w:val="00287A1A"/>
    <w:rsid w:val="00287AD7"/>
    <w:rsid w:val="002902F9"/>
    <w:rsid w:val="00290A61"/>
    <w:rsid w:val="00290EF1"/>
    <w:rsid w:val="00291657"/>
    <w:rsid w:val="00293CA4"/>
    <w:rsid w:val="0029462C"/>
    <w:rsid w:val="002947E4"/>
    <w:rsid w:val="00294D13"/>
    <w:rsid w:val="00294D48"/>
    <w:rsid w:val="00295045"/>
    <w:rsid w:val="00295633"/>
    <w:rsid w:val="00295CAF"/>
    <w:rsid w:val="00296844"/>
    <w:rsid w:val="0029692D"/>
    <w:rsid w:val="00296A7A"/>
    <w:rsid w:val="00297CD1"/>
    <w:rsid w:val="00297EA8"/>
    <w:rsid w:val="002A0035"/>
    <w:rsid w:val="002A0257"/>
    <w:rsid w:val="002A0473"/>
    <w:rsid w:val="002A1D7D"/>
    <w:rsid w:val="002A2E84"/>
    <w:rsid w:val="002A360D"/>
    <w:rsid w:val="002A4571"/>
    <w:rsid w:val="002A4AEA"/>
    <w:rsid w:val="002A4BFC"/>
    <w:rsid w:val="002A50EE"/>
    <w:rsid w:val="002A5CFC"/>
    <w:rsid w:val="002A5D68"/>
    <w:rsid w:val="002A62C7"/>
    <w:rsid w:val="002A6616"/>
    <w:rsid w:val="002A6C17"/>
    <w:rsid w:val="002A6EF9"/>
    <w:rsid w:val="002B013B"/>
    <w:rsid w:val="002B0640"/>
    <w:rsid w:val="002B0842"/>
    <w:rsid w:val="002B1034"/>
    <w:rsid w:val="002B1260"/>
    <w:rsid w:val="002B1577"/>
    <w:rsid w:val="002B1E9C"/>
    <w:rsid w:val="002B2350"/>
    <w:rsid w:val="002B23B8"/>
    <w:rsid w:val="002B251F"/>
    <w:rsid w:val="002B3281"/>
    <w:rsid w:val="002B484C"/>
    <w:rsid w:val="002B4B89"/>
    <w:rsid w:val="002B7B36"/>
    <w:rsid w:val="002B7E03"/>
    <w:rsid w:val="002C06B7"/>
    <w:rsid w:val="002C0EB8"/>
    <w:rsid w:val="002C18D1"/>
    <w:rsid w:val="002C2B3B"/>
    <w:rsid w:val="002C3A20"/>
    <w:rsid w:val="002C403F"/>
    <w:rsid w:val="002C4CF8"/>
    <w:rsid w:val="002C5CCF"/>
    <w:rsid w:val="002C5FAA"/>
    <w:rsid w:val="002C6436"/>
    <w:rsid w:val="002C652C"/>
    <w:rsid w:val="002C6843"/>
    <w:rsid w:val="002C6A7B"/>
    <w:rsid w:val="002C6BCE"/>
    <w:rsid w:val="002C6C37"/>
    <w:rsid w:val="002C6D11"/>
    <w:rsid w:val="002C6D46"/>
    <w:rsid w:val="002C6F61"/>
    <w:rsid w:val="002C7943"/>
    <w:rsid w:val="002C7C2D"/>
    <w:rsid w:val="002D146C"/>
    <w:rsid w:val="002D19C8"/>
    <w:rsid w:val="002D30A2"/>
    <w:rsid w:val="002D4D5C"/>
    <w:rsid w:val="002D50DE"/>
    <w:rsid w:val="002D5785"/>
    <w:rsid w:val="002D5F15"/>
    <w:rsid w:val="002D664A"/>
    <w:rsid w:val="002D79B6"/>
    <w:rsid w:val="002E1DDC"/>
    <w:rsid w:val="002E1EE8"/>
    <w:rsid w:val="002E2556"/>
    <w:rsid w:val="002E3DDE"/>
    <w:rsid w:val="002E4D8B"/>
    <w:rsid w:val="002E5282"/>
    <w:rsid w:val="002E609E"/>
    <w:rsid w:val="002E66FE"/>
    <w:rsid w:val="002E6A29"/>
    <w:rsid w:val="002E76CB"/>
    <w:rsid w:val="002F0C10"/>
    <w:rsid w:val="002F1555"/>
    <w:rsid w:val="002F1758"/>
    <w:rsid w:val="002F17D3"/>
    <w:rsid w:val="002F20E6"/>
    <w:rsid w:val="002F2D2F"/>
    <w:rsid w:val="002F3033"/>
    <w:rsid w:val="002F30A7"/>
    <w:rsid w:val="002F62E9"/>
    <w:rsid w:val="002F6B6D"/>
    <w:rsid w:val="002F710E"/>
    <w:rsid w:val="002F739D"/>
    <w:rsid w:val="002F764B"/>
    <w:rsid w:val="002F76FE"/>
    <w:rsid w:val="00300263"/>
    <w:rsid w:val="00300622"/>
    <w:rsid w:val="00300D35"/>
    <w:rsid w:val="003014CE"/>
    <w:rsid w:val="00302356"/>
    <w:rsid w:val="00302ADB"/>
    <w:rsid w:val="003047F4"/>
    <w:rsid w:val="00304E7E"/>
    <w:rsid w:val="0030519D"/>
    <w:rsid w:val="003056B8"/>
    <w:rsid w:val="00306B0D"/>
    <w:rsid w:val="00306BF2"/>
    <w:rsid w:val="00307C81"/>
    <w:rsid w:val="00311424"/>
    <w:rsid w:val="0031278F"/>
    <w:rsid w:val="00313A33"/>
    <w:rsid w:val="00314255"/>
    <w:rsid w:val="003145E7"/>
    <w:rsid w:val="00314837"/>
    <w:rsid w:val="003151A0"/>
    <w:rsid w:val="003160C7"/>
    <w:rsid w:val="00316143"/>
    <w:rsid w:val="003166B6"/>
    <w:rsid w:val="00316716"/>
    <w:rsid w:val="00316728"/>
    <w:rsid w:val="00317891"/>
    <w:rsid w:val="00317DDF"/>
    <w:rsid w:val="0032001C"/>
    <w:rsid w:val="003204B0"/>
    <w:rsid w:val="003205F4"/>
    <w:rsid w:val="00320E6D"/>
    <w:rsid w:val="00322B5E"/>
    <w:rsid w:val="00323BA1"/>
    <w:rsid w:val="00323BD9"/>
    <w:rsid w:val="003240DA"/>
    <w:rsid w:val="003242D4"/>
    <w:rsid w:val="0032449A"/>
    <w:rsid w:val="00325735"/>
    <w:rsid w:val="0032670A"/>
    <w:rsid w:val="00331295"/>
    <w:rsid w:val="003316F9"/>
    <w:rsid w:val="00332D5D"/>
    <w:rsid w:val="003335D6"/>
    <w:rsid w:val="0033392B"/>
    <w:rsid w:val="00333E59"/>
    <w:rsid w:val="00333FF6"/>
    <w:rsid w:val="00334680"/>
    <w:rsid w:val="00334AA3"/>
    <w:rsid w:val="00335613"/>
    <w:rsid w:val="0033705D"/>
    <w:rsid w:val="003370D8"/>
    <w:rsid w:val="00337FD1"/>
    <w:rsid w:val="0034086B"/>
    <w:rsid w:val="00340EBA"/>
    <w:rsid w:val="0034158B"/>
    <w:rsid w:val="0034180F"/>
    <w:rsid w:val="00341DB8"/>
    <w:rsid w:val="00341E65"/>
    <w:rsid w:val="0034237A"/>
    <w:rsid w:val="0034289B"/>
    <w:rsid w:val="003436E7"/>
    <w:rsid w:val="003442E0"/>
    <w:rsid w:val="0034434A"/>
    <w:rsid w:val="00345191"/>
    <w:rsid w:val="003455C7"/>
    <w:rsid w:val="00345A06"/>
    <w:rsid w:val="00345EC3"/>
    <w:rsid w:val="00347165"/>
    <w:rsid w:val="003520C4"/>
    <w:rsid w:val="0035244C"/>
    <w:rsid w:val="00352E8A"/>
    <w:rsid w:val="00353C4B"/>
    <w:rsid w:val="00354434"/>
    <w:rsid w:val="00354E58"/>
    <w:rsid w:val="00355734"/>
    <w:rsid w:val="0035718C"/>
    <w:rsid w:val="00357320"/>
    <w:rsid w:val="0035763D"/>
    <w:rsid w:val="00357AF6"/>
    <w:rsid w:val="00360DDA"/>
    <w:rsid w:val="00362389"/>
    <w:rsid w:val="00362EC2"/>
    <w:rsid w:val="0036382B"/>
    <w:rsid w:val="00363E41"/>
    <w:rsid w:val="00364181"/>
    <w:rsid w:val="0036464F"/>
    <w:rsid w:val="003646E0"/>
    <w:rsid w:val="00364DA4"/>
    <w:rsid w:val="00366113"/>
    <w:rsid w:val="0036633E"/>
    <w:rsid w:val="0036641C"/>
    <w:rsid w:val="00366581"/>
    <w:rsid w:val="00366EE5"/>
    <w:rsid w:val="0036720E"/>
    <w:rsid w:val="00367753"/>
    <w:rsid w:val="003679DB"/>
    <w:rsid w:val="00367A84"/>
    <w:rsid w:val="00367F8C"/>
    <w:rsid w:val="00367FB6"/>
    <w:rsid w:val="00370591"/>
    <w:rsid w:val="00370B8A"/>
    <w:rsid w:val="003713C9"/>
    <w:rsid w:val="0037291A"/>
    <w:rsid w:val="00372A41"/>
    <w:rsid w:val="00372CA9"/>
    <w:rsid w:val="0037420A"/>
    <w:rsid w:val="003742D9"/>
    <w:rsid w:val="00374F40"/>
    <w:rsid w:val="003762C9"/>
    <w:rsid w:val="00376D8D"/>
    <w:rsid w:val="00377754"/>
    <w:rsid w:val="0037790B"/>
    <w:rsid w:val="00377BDD"/>
    <w:rsid w:val="00377D12"/>
    <w:rsid w:val="00377D4D"/>
    <w:rsid w:val="00381F46"/>
    <w:rsid w:val="00382A47"/>
    <w:rsid w:val="00382E56"/>
    <w:rsid w:val="0038339D"/>
    <w:rsid w:val="0038388D"/>
    <w:rsid w:val="00383C01"/>
    <w:rsid w:val="00384FD8"/>
    <w:rsid w:val="0038515E"/>
    <w:rsid w:val="003866BA"/>
    <w:rsid w:val="00386D7E"/>
    <w:rsid w:val="00386E70"/>
    <w:rsid w:val="00387538"/>
    <w:rsid w:val="0038753E"/>
    <w:rsid w:val="00387902"/>
    <w:rsid w:val="00390132"/>
    <w:rsid w:val="003904B7"/>
    <w:rsid w:val="00390FF9"/>
    <w:rsid w:val="00391AAF"/>
    <w:rsid w:val="00391F25"/>
    <w:rsid w:val="00392040"/>
    <w:rsid w:val="00392A63"/>
    <w:rsid w:val="003936D0"/>
    <w:rsid w:val="00393916"/>
    <w:rsid w:val="00394388"/>
    <w:rsid w:val="00394B78"/>
    <w:rsid w:val="00394B89"/>
    <w:rsid w:val="00395048"/>
    <w:rsid w:val="00395A17"/>
    <w:rsid w:val="003A0049"/>
    <w:rsid w:val="003A179D"/>
    <w:rsid w:val="003A2095"/>
    <w:rsid w:val="003A2675"/>
    <w:rsid w:val="003A2EB0"/>
    <w:rsid w:val="003A3843"/>
    <w:rsid w:val="003A6C6D"/>
    <w:rsid w:val="003A7E58"/>
    <w:rsid w:val="003B03F1"/>
    <w:rsid w:val="003B09DB"/>
    <w:rsid w:val="003B0D13"/>
    <w:rsid w:val="003B1BB5"/>
    <w:rsid w:val="003B1DD5"/>
    <w:rsid w:val="003B2019"/>
    <w:rsid w:val="003B273A"/>
    <w:rsid w:val="003B2EAB"/>
    <w:rsid w:val="003B3478"/>
    <w:rsid w:val="003B3733"/>
    <w:rsid w:val="003B3CA9"/>
    <w:rsid w:val="003B4834"/>
    <w:rsid w:val="003B49D9"/>
    <w:rsid w:val="003B549C"/>
    <w:rsid w:val="003B5C21"/>
    <w:rsid w:val="003B5D81"/>
    <w:rsid w:val="003B60BC"/>
    <w:rsid w:val="003B7567"/>
    <w:rsid w:val="003B7702"/>
    <w:rsid w:val="003C03F5"/>
    <w:rsid w:val="003C0EB6"/>
    <w:rsid w:val="003C1BA7"/>
    <w:rsid w:val="003C2F75"/>
    <w:rsid w:val="003C3102"/>
    <w:rsid w:val="003C36C8"/>
    <w:rsid w:val="003C37EF"/>
    <w:rsid w:val="003C3EBC"/>
    <w:rsid w:val="003C52A3"/>
    <w:rsid w:val="003C543A"/>
    <w:rsid w:val="003C6B19"/>
    <w:rsid w:val="003C7A63"/>
    <w:rsid w:val="003C7E42"/>
    <w:rsid w:val="003D10EB"/>
    <w:rsid w:val="003D115B"/>
    <w:rsid w:val="003D11EC"/>
    <w:rsid w:val="003D23A5"/>
    <w:rsid w:val="003D27F9"/>
    <w:rsid w:val="003D2D6A"/>
    <w:rsid w:val="003D32FC"/>
    <w:rsid w:val="003D45D0"/>
    <w:rsid w:val="003D46BB"/>
    <w:rsid w:val="003D50C3"/>
    <w:rsid w:val="003D5B4B"/>
    <w:rsid w:val="003D5B4D"/>
    <w:rsid w:val="003D67BF"/>
    <w:rsid w:val="003D74C2"/>
    <w:rsid w:val="003D7B37"/>
    <w:rsid w:val="003D7DC9"/>
    <w:rsid w:val="003E031A"/>
    <w:rsid w:val="003E1075"/>
    <w:rsid w:val="003E1897"/>
    <w:rsid w:val="003E2A33"/>
    <w:rsid w:val="003E32F2"/>
    <w:rsid w:val="003E3EAC"/>
    <w:rsid w:val="003E62E0"/>
    <w:rsid w:val="003E6975"/>
    <w:rsid w:val="003E773B"/>
    <w:rsid w:val="003F0438"/>
    <w:rsid w:val="003F0EC0"/>
    <w:rsid w:val="003F1040"/>
    <w:rsid w:val="003F2360"/>
    <w:rsid w:val="003F3130"/>
    <w:rsid w:val="003F3AA7"/>
    <w:rsid w:val="003F3D82"/>
    <w:rsid w:val="003F48B4"/>
    <w:rsid w:val="003F4DCF"/>
    <w:rsid w:val="003F515F"/>
    <w:rsid w:val="003F53E8"/>
    <w:rsid w:val="003F63B2"/>
    <w:rsid w:val="00400129"/>
    <w:rsid w:val="004009DC"/>
    <w:rsid w:val="00400C33"/>
    <w:rsid w:val="004017A9"/>
    <w:rsid w:val="00401C98"/>
    <w:rsid w:val="004037F3"/>
    <w:rsid w:val="004043CB"/>
    <w:rsid w:val="0040458F"/>
    <w:rsid w:val="00405679"/>
    <w:rsid w:val="004064F3"/>
    <w:rsid w:val="00406AEE"/>
    <w:rsid w:val="00407CDF"/>
    <w:rsid w:val="00407E7D"/>
    <w:rsid w:val="004103B1"/>
    <w:rsid w:val="00410843"/>
    <w:rsid w:val="0041299D"/>
    <w:rsid w:val="00412BA4"/>
    <w:rsid w:val="004135F5"/>
    <w:rsid w:val="00413D88"/>
    <w:rsid w:val="00413E8F"/>
    <w:rsid w:val="00414BE4"/>
    <w:rsid w:val="00414FF5"/>
    <w:rsid w:val="0041577A"/>
    <w:rsid w:val="00415D39"/>
    <w:rsid w:val="00415DF4"/>
    <w:rsid w:val="00415FE1"/>
    <w:rsid w:val="004165FB"/>
    <w:rsid w:val="00416809"/>
    <w:rsid w:val="00416C63"/>
    <w:rsid w:val="00416D2F"/>
    <w:rsid w:val="00416E53"/>
    <w:rsid w:val="00417A23"/>
    <w:rsid w:val="00420151"/>
    <w:rsid w:val="00420340"/>
    <w:rsid w:val="0042042F"/>
    <w:rsid w:val="00420454"/>
    <w:rsid w:val="004204D9"/>
    <w:rsid w:val="00421A41"/>
    <w:rsid w:val="00421AF2"/>
    <w:rsid w:val="004224A7"/>
    <w:rsid w:val="004239E9"/>
    <w:rsid w:val="00424A50"/>
    <w:rsid w:val="00424A64"/>
    <w:rsid w:val="00426C89"/>
    <w:rsid w:val="0042749D"/>
    <w:rsid w:val="004274A7"/>
    <w:rsid w:val="0042761B"/>
    <w:rsid w:val="00430067"/>
    <w:rsid w:val="004302E1"/>
    <w:rsid w:val="00430DC8"/>
    <w:rsid w:val="0043146C"/>
    <w:rsid w:val="00431D7C"/>
    <w:rsid w:val="0043234E"/>
    <w:rsid w:val="00433801"/>
    <w:rsid w:val="00434C29"/>
    <w:rsid w:val="00435B77"/>
    <w:rsid w:val="0043627F"/>
    <w:rsid w:val="00436534"/>
    <w:rsid w:val="004377D9"/>
    <w:rsid w:val="0044008F"/>
    <w:rsid w:val="00440792"/>
    <w:rsid w:val="0044091D"/>
    <w:rsid w:val="00442A8E"/>
    <w:rsid w:val="004430D8"/>
    <w:rsid w:val="00443B12"/>
    <w:rsid w:val="00443B42"/>
    <w:rsid w:val="00444337"/>
    <w:rsid w:val="00444A43"/>
    <w:rsid w:val="00444B0A"/>
    <w:rsid w:val="00444F0A"/>
    <w:rsid w:val="00445A54"/>
    <w:rsid w:val="00445BF7"/>
    <w:rsid w:val="0044680E"/>
    <w:rsid w:val="004471BB"/>
    <w:rsid w:val="004504AB"/>
    <w:rsid w:val="004504E1"/>
    <w:rsid w:val="004504E5"/>
    <w:rsid w:val="004509BE"/>
    <w:rsid w:val="004522F2"/>
    <w:rsid w:val="004525EC"/>
    <w:rsid w:val="00452AF1"/>
    <w:rsid w:val="0045349D"/>
    <w:rsid w:val="0045360D"/>
    <w:rsid w:val="004536CD"/>
    <w:rsid w:val="00453BB8"/>
    <w:rsid w:val="0045475D"/>
    <w:rsid w:val="004547D6"/>
    <w:rsid w:val="004551C2"/>
    <w:rsid w:val="004557FE"/>
    <w:rsid w:val="00456EA2"/>
    <w:rsid w:val="00457266"/>
    <w:rsid w:val="004574F7"/>
    <w:rsid w:val="004603DA"/>
    <w:rsid w:val="004605A5"/>
    <w:rsid w:val="00461210"/>
    <w:rsid w:val="004615F5"/>
    <w:rsid w:val="0046295F"/>
    <w:rsid w:val="00462D88"/>
    <w:rsid w:val="00462EE0"/>
    <w:rsid w:val="00463D10"/>
    <w:rsid w:val="0046433B"/>
    <w:rsid w:val="0046454A"/>
    <w:rsid w:val="00464678"/>
    <w:rsid w:val="00464CCD"/>
    <w:rsid w:val="0046600F"/>
    <w:rsid w:val="004660B2"/>
    <w:rsid w:val="0046684F"/>
    <w:rsid w:val="00467A36"/>
    <w:rsid w:val="004701B1"/>
    <w:rsid w:val="0047142D"/>
    <w:rsid w:val="00471737"/>
    <w:rsid w:val="004739B9"/>
    <w:rsid w:val="004741FD"/>
    <w:rsid w:val="004746E9"/>
    <w:rsid w:val="00474A45"/>
    <w:rsid w:val="00474F9E"/>
    <w:rsid w:val="004760C9"/>
    <w:rsid w:val="00476291"/>
    <w:rsid w:val="00476EE6"/>
    <w:rsid w:val="004777F7"/>
    <w:rsid w:val="00480620"/>
    <w:rsid w:val="004810AA"/>
    <w:rsid w:val="0048137A"/>
    <w:rsid w:val="00481505"/>
    <w:rsid w:val="00483258"/>
    <w:rsid w:val="00484F95"/>
    <w:rsid w:val="00485140"/>
    <w:rsid w:val="00485E2D"/>
    <w:rsid w:val="004879AA"/>
    <w:rsid w:val="00490AEB"/>
    <w:rsid w:val="00490E17"/>
    <w:rsid w:val="00490E35"/>
    <w:rsid w:val="004919E0"/>
    <w:rsid w:val="00491AC0"/>
    <w:rsid w:val="004929CB"/>
    <w:rsid w:val="00492E56"/>
    <w:rsid w:val="004940F8"/>
    <w:rsid w:val="004944EB"/>
    <w:rsid w:val="00494942"/>
    <w:rsid w:val="00496483"/>
    <w:rsid w:val="00496838"/>
    <w:rsid w:val="00496FC3"/>
    <w:rsid w:val="004970DC"/>
    <w:rsid w:val="00497789"/>
    <w:rsid w:val="004977F7"/>
    <w:rsid w:val="00497A93"/>
    <w:rsid w:val="00497E0B"/>
    <w:rsid w:val="004A0708"/>
    <w:rsid w:val="004A1065"/>
    <w:rsid w:val="004A1485"/>
    <w:rsid w:val="004A1658"/>
    <w:rsid w:val="004A1F64"/>
    <w:rsid w:val="004A2BB7"/>
    <w:rsid w:val="004A31FC"/>
    <w:rsid w:val="004A37EC"/>
    <w:rsid w:val="004A3A9F"/>
    <w:rsid w:val="004A3C6F"/>
    <w:rsid w:val="004A4C9D"/>
    <w:rsid w:val="004A4E4D"/>
    <w:rsid w:val="004A60A6"/>
    <w:rsid w:val="004A6A6C"/>
    <w:rsid w:val="004A7840"/>
    <w:rsid w:val="004A798B"/>
    <w:rsid w:val="004A7A62"/>
    <w:rsid w:val="004B040F"/>
    <w:rsid w:val="004B0CBC"/>
    <w:rsid w:val="004B12CA"/>
    <w:rsid w:val="004B149A"/>
    <w:rsid w:val="004B17C1"/>
    <w:rsid w:val="004B1FA9"/>
    <w:rsid w:val="004B2007"/>
    <w:rsid w:val="004B30EE"/>
    <w:rsid w:val="004B35AC"/>
    <w:rsid w:val="004B39D9"/>
    <w:rsid w:val="004B3B1E"/>
    <w:rsid w:val="004B3E1C"/>
    <w:rsid w:val="004B3FBE"/>
    <w:rsid w:val="004B45FD"/>
    <w:rsid w:val="004B47EC"/>
    <w:rsid w:val="004B5560"/>
    <w:rsid w:val="004B57CB"/>
    <w:rsid w:val="004B7D67"/>
    <w:rsid w:val="004C03EC"/>
    <w:rsid w:val="004C134B"/>
    <w:rsid w:val="004C1F82"/>
    <w:rsid w:val="004C2F2B"/>
    <w:rsid w:val="004C2FD9"/>
    <w:rsid w:val="004C31A8"/>
    <w:rsid w:val="004C32BD"/>
    <w:rsid w:val="004C3E38"/>
    <w:rsid w:val="004C46CF"/>
    <w:rsid w:val="004C4FC0"/>
    <w:rsid w:val="004C5892"/>
    <w:rsid w:val="004C5908"/>
    <w:rsid w:val="004C5A15"/>
    <w:rsid w:val="004C66D7"/>
    <w:rsid w:val="004C77BE"/>
    <w:rsid w:val="004D09C9"/>
    <w:rsid w:val="004D0B33"/>
    <w:rsid w:val="004D14C2"/>
    <w:rsid w:val="004D19AC"/>
    <w:rsid w:val="004D20D4"/>
    <w:rsid w:val="004D2322"/>
    <w:rsid w:val="004D282D"/>
    <w:rsid w:val="004D28E0"/>
    <w:rsid w:val="004D3190"/>
    <w:rsid w:val="004D33CD"/>
    <w:rsid w:val="004D3835"/>
    <w:rsid w:val="004D3E68"/>
    <w:rsid w:val="004D4396"/>
    <w:rsid w:val="004D4DCC"/>
    <w:rsid w:val="004D6038"/>
    <w:rsid w:val="004D61BB"/>
    <w:rsid w:val="004D62AF"/>
    <w:rsid w:val="004D633C"/>
    <w:rsid w:val="004D728C"/>
    <w:rsid w:val="004D7E42"/>
    <w:rsid w:val="004E00F1"/>
    <w:rsid w:val="004E0801"/>
    <w:rsid w:val="004E1150"/>
    <w:rsid w:val="004E16EA"/>
    <w:rsid w:val="004E1F2F"/>
    <w:rsid w:val="004E2702"/>
    <w:rsid w:val="004E2E42"/>
    <w:rsid w:val="004E2FD3"/>
    <w:rsid w:val="004E3770"/>
    <w:rsid w:val="004E58F8"/>
    <w:rsid w:val="004E5B9B"/>
    <w:rsid w:val="004E65F4"/>
    <w:rsid w:val="004E6850"/>
    <w:rsid w:val="004E6B2C"/>
    <w:rsid w:val="004E770B"/>
    <w:rsid w:val="004F04A2"/>
    <w:rsid w:val="004F0665"/>
    <w:rsid w:val="004F0D4B"/>
    <w:rsid w:val="004F147E"/>
    <w:rsid w:val="004F1EAF"/>
    <w:rsid w:val="004F21B8"/>
    <w:rsid w:val="004F3BEF"/>
    <w:rsid w:val="004F41B8"/>
    <w:rsid w:val="004F41BE"/>
    <w:rsid w:val="004F4D3C"/>
    <w:rsid w:val="004F60AF"/>
    <w:rsid w:val="004F67FC"/>
    <w:rsid w:val="004F71C8"/>
    <w:rsid w:val="004F726C"/>
    <w:rsid w:val="004F72D3"/>
    <w:rsid w:val="004F7D33"/>
    <w:rsid w:val="004F7E2B"/>
    <w:rsid w:val="00500521"/>
    <w:rsid w:val="005006C2"/>
    <w:rsid w:val="0050094A"/>
    <w:rsid w:val="00501820"/>
    <w:rsid w:val="00501F13"/>
    <w:rsid w:val="0050269F"/>
    <w:rsid w:val="00502919"/>
    <w:rsid w:val="00502A64"/>
    <w:rsid w:val="00503D6B"/>
    <w:rsid w:val="00504278"/>
    <w:rsid w:val="0050499C"/>
    <w:rsid w:val="00504EFD"/>
    <w:rsid w:val="00505066"/>
    <w:rsid w:val="0050516E"/>
    <w:rsid w:val="00505466"/>
    <w:rsid w:val="0050587E"/>
    <w:rsid w:val="00506AD2"/>
    <w:rsid w:val="00506FB2"/>
    <w:rsid w:val="00507048"/>
    <w:rsid w:val="005070AC"/>
    <w:rsid w:val="005071FC"/>
    <w:rsid w:val="00507572"/>
    <w:rsid w:val="00507A33"/>
    <w:rsid w:val="00510150"/>
    <w:rsid w:val="00510891"/>
    <w:rsid w:val="00510E7F"/>
    <w:rsid w:val="005120B1"/>
    <w:rsid w:val="005128BB"/>
    <w:rsid w:val="00512DCC"/>
    <w:rsid w:val="005139ED"/>
    <w:rsid w:val="00513FD2"/>
    <w:rsid w:val="0051444B"/>
    <w:rsid w:val="00514A7A"/>
    <w:rsid w:val="00517352"/>
    <w:rsid w:val="00517B56"/>
    <w:rsid w:val="00517DBE"/>
    <w:rsid w:val="005209A2"/>
    <w:rsid w:val="00520E41"/>
    <w:rsid w:val="00520F3D"/>
    <w:rsid w:val="00521619"/>
    <w:rsid w:val="005218D7"/>
    <w:rsid w:val="00521D40"/>
    <w:rsid w:val="0052246B"/>
    <w:rsid w:val="00522490"/>
    <w:rsid w:val="005228C9"/>
    <w:rsid w:val="00522A75"/>
    <w:rsid w:val="00522ACF"/>
    <w:rsid w:val="00523215"/>
    <w:rsid w:val="00523276"/>
    <w:rsid w:val="00523526"/>
    <w:rsid w:val="005243D3"/>
    <w:rsid w:val="005257DB"/>
    <w:rsid w:val="0052587B"/>
    <w:rsid w:val="0052622D"/>
    <w:rsid w:val="0052648D"/>
    <w:rsid w:val="00526F4B"/>
    <w:rsid w:val="00527A6B"/>
    <w:rsid w:val="00527BF9"/>
    <w:rsid w:val="00527E10"/>
    <w:rsid w:val="00530103"/>
    <w:rsid w:val="005301A3"/>
    <w:rsid w:val="00530AEA"/>
    <w:rsid w:val="0053121A"/>
    <w:rsid w:val="005314C1"/>
    <w:rsid w:val="005318E3"/>
    <w:rsid w:val="005326C6"/>
    <w:rsid w:val="00532B26"/>
    <w:rsid w:val="00533490"/>
    <w:rsid w:val="0053469A"/>
    <w:rsid w:val="00534D4E"/>
    <w:rsid w:val="00535242"/>
    <w:rsid w:val="005357A1"/>
    <w:rsid w:val="005360BF"/>
    <w:rsid w:val="005367C2"/>
    <w:rsid w:val="0053728A"/>
    <w:rsid w:val="00537371"/>
    <w:rsid w:val="00540700"/>
    <w:rsid w:val="005410D3"/>
    <w:rsid w:val="0054144B"/>
    <w:rsid w:val="00541BDF"/>
    <w:rsid w:val="00542385"/>
    <w:rsid w:val="00543143"/>
    <w:rsid w:val="005433ED"/>
    <w:rsid w:val="005439BC"/>
    <w:rsid w:val="00543B24"/>
    <w:rsid w:val="00545629"/>
    <w:rsid w:val="00546816"/>
    <w:rsid w:val="00546A29"/>
    <w:rsid w:val="00546C09"/>
    <w:rsid w:val="00546CD4"/>
    <w:rsid w:val="00547669"/>
    <w:rsid w:val="00547947"/>
    <w:rsid w:val="00552036"/>
    <w:rsid w:val="0055249D"/>
    <w:rsid w:val="005535EB"/>
    <w:rsid w:val="00553FFD"/>
    <w:rsid w:val="00554760"/>
    <w:rsid w:val="00554B4B"/>
    <w:rsid w:val="00554C2A"/>
    <w:rsid w:val="00556299"/>
    <w:rsid w:val="0055674C"/>
    <w:rsid w:val="0055733D"/>
    <w:rsid w:val="00557350"/>
    <w:rsid w:val="00557972"/>
    <w:rsid w:val="00557DE0"/>
    <w:rsid w:val="005603CF"/>
    <w:rsid w:val="00560AC4"/>
    <w:rsid w:val="00560CBA"/>
    <w:rsid w:val="00561DF5"/>
    <w:rsid w:val="005631F8"/>
    <w:rsid w:val="00563A2B"/>
    <w:rsid w:val="00563D63"/>
    <w:rsid w:val="005643F7"/>
    <w:rsid w:val="00564603"/>
    <w:rsid w:val="00564A99"/>
    <w:rsid w:val="00565735"/>
    <w:rsid w:val="00566156"/>
    <w:rsid w:val="0056742D"/>
    <w:rsid w:val="00567B61"/>
    <w:rsid w:val="0057034A"/>
    <w:rsid w:val="00570837"/>
    <w:rsid w:val="00570889"/>
    <w:rsid w:val="00571058"/>
    <w:rsid w:val="00571FB3"/>
    <w:rsid w:val="0057217A"/>
    <w:rsid w:val="005722DE"/>
    <w:rsid w:val="005727E4"/>
    <w:rsid w:val="00572973"/>
    <w:rsid w:val="00573073"/>
    <w:rsid w:val="00573C20"/>
    <w:rsid w:val="00575116"/>
    <w:rsid w:val="005773EA"/>
    <w:rsid w:val="00580098"/>
    <w:rsid w:val="005801C5"/>
    <w:rsid w:val="005805EE"/>
    <w:rsid w:val="0058084A"/>
    <w:rsid w:val="00580967"/>
    <w:rsid w:val="00580A8E"/>
    <w:rsid w:val="00580C94"/>
    <w:rsid w:val="00581AA8"/>
    <w:rsid w:val="0058318E"/>
    <w:rsid w:val="00583868"/>
    <w:rsid w:val="00585166"/>
    <w:rsid w:val="00585C71"/>
    <w:rsid w:val="00586843"/>
    <w:rsid w:val="005907E6"/>
    <w:rsid w:val="0059142E"/>
    <w:rsid w:val="0059160F"/>
    <w:rsid w:val="005918BA"/>
    <w:rsid w:val="00594374"/>
    <w:rsid w:val="00594392"/>
    <w:rsid w:val="00596408"/>
    <w:rsid w:val="005968B4"/>
    <w:rsid w:val="005A0464"/>
    <w:rsid w:val="005A0822"/>
    <w:rsid w:val="005A2561"/>
    <w:rsid w:val="005A2906"/>
    <w:rsid w:val="005A296F"/>
    <w:rsid w:val="005A2A0D"/>
    <w:rsid w:val="005A2F74"/>
    <w:rsid w:val="005A4029"/>
    <w:rsid w:val="005A407F"/>
    <w:rsid w:val="005A424F"/>
    <w:rsid w:val="005A441A"/>
    <w:rsid w:val="005A4895"/>
    <w:rsid w:val="005A4E96"/>
    <w:rsid w:val="005A6BF9"/>
    <w:rsid w:val="005A6CB2"/>
    <w:rsid w:val="005A6CDC"/>
    <w:rsid w:val="005A70B3"/>
    <w:rsid w:val="005A7C73"/>
    <w:rsid w:val="005B139C"/>
    <w:rsid w:val="005B14CF"/>
    <w:rsid w:val="005B1E94"/>
    <w:rsid w:val="005B2E22"/>
    <w:rsid w:val="005B3088"/>
    <w:rsid w:val="005B3952"/>
    <w:rsid w:val="005B3B6C"/>
    <w:rsid w:val="005B3FF3"/>
    <w:rsid w:val="005B53E0"/>
    <w:rsid w:val="005B5C84"/>
    <w:rsid w:val="005B62A8"/>
    <w:rsid w:val="005B64E6"/>
    <w:rsid w:val="005B6C60"/>
    <w:rsid w:val="005B6CAA"/>
    <w:rsid w:val="005B7110"/>
    <w:rsid w:val="005B74BF"/>
    <w:rsid w:val="005B74D5"/>
    <w:rsid w:val="005C1086"/>
    <w:rsid w:val="005C10EB"/>
    <w:rsid w:val="005C168A"/>
    <w:rsid w:val="005C1831"/>
    <w:rsid w:val="005C1F84"/>
    <w:rsid w:val="005C2719"/>
    <w:rsid w:val="005C2AA6"/>
    <w:rsid w:val="005C3467"/>
    <w:rsid w:val="005C3B61"/>
    <w:rsid w:val="005C3BB6"/>
    <w:rsid w:val="005C416A"/>
    <w:rsid w:val="005C41AC"/>
    <w:rsid w:val="005C473D"/>
    <w:rsid w:val="005C479A"/>
    <w:rsid w:val="005C4B5C"/>
    <w:rsid w:val="005C51DB"/>
    <w:rsid w:val="005C5EDC"/>
    <w:rsid w:val="005C7961"/>
    <w:rsid w:val="005C7B96"/>
    <w:rsid w:val="005C7DBF"/>
    <w:rsid w:val="005D07F7"/>
    <w:rsid w:val="005D0CD9"/>
    <w:rsid w:val="005D1056"/>
    <w:rsid w:val="005D26AB"/>
    <w:rsid w:val="005D33EC"/>
    <w:rsid w:val="005D3829"/>
    <w:rsid w:val="005D4832"/>
    <w:rsid w:val="005D4BAA"/>
    <w:rsid w:val="005D5229"/>
    <w:rsid w:val="005D55D6"/>
    <w:rsid w:val="005D60EB"/>
    <w:rsid w:val="005E0024"/>
    <w:rsid w:val="005E0E0C"/>
    <w:rsid w:val="005E1111"/>
    <w:rsid w:val="005E1311"/>
    <w:rsid w:val="005E2B67"/>
    <w:rsid w:val="005E3192"/>
    <w:rsid w:val="005E31C1"/>
    <w:rsid w:val="005E3205"/>
    <w:rsid w:val="005E332E"/>
    <w:rsid w:val="005E3CC2"/>
    <w:rsid w:val="005E47B2"/>
    <w:rsid w:val="005E48F2"/>
    <w:rsid w:val="005E5012"/>
    <w:rsid w:val="005E5053"/>
    <w:rsid w:val="005E5323"/>
    <w:rsid w:val="005E5D34"/>
    <w:rsid w:val="005E63FF"/>
    <w:rsid w:val="005E68F5"/>
    <w:rsid w:val="005E690E"/>
    <w:rsid w:val="005E7B8E"/>
    <w:rsid w:val="005E7EAF"/>
    <w:rsid w:val="005F02FA"/>
    <w:rsid w:val="005F0951"/>
    <w:rsid w:val="005F0E1B"/>
    <w:rsid w:val="005F23E8"/>
    <w:rsid w:val="005F2B66"/>
    <w:rsid w:val="005F44E2"/>
    <w:rsid w:val="005F52D1"/>
    <w:rsid w:val="005F64E9"/>
    <w:rsid w:val="005F6928"/>
    <w:rsid w:val="005F6C29"/>
    <w:rsid w:val="005F7633"/>
    <w:rsid w:val="005F7DB1"/>
    <w:rsid w:val="00600823"/>
    <w:rsid w:val="00600871"/>
    <w:rsid w:val="0060122F"/>
    <w:rsid w:val="00601D33"/>
    <w:rsid w:val="00603ADF"/>
    <w:rsid w:val="00603EDC"/>
    <w:rsid w:val="0060481C"/>
    <w:rsid w:val="006061E3"/>
    <w:rsid w:val="006065B8"/>
    <w:rsid w:val="006072C3"/>
    <w:rsid w:val="00607B34"/>
    <w:rsid w:val="00610CA1"/>
    <w:rsid w:val="00610FDF"/>
    <w:rsid w:val="006112C2"/>
    <w:rsid w:val="0061138C"/>
    <w:rsid w:val="00611D6A"/>
    <w:rsid w:val="00611EF1"/>
    <w:rsid w:val="00612DDF"/>
    <w:rsid w:val="00613474"/>
    <w:rsid w:val="006148D6"/>
    <w:rsid w:val="0061498A"/>
    <w:rsid w:val="006159BA"/>
    <w:rsid w:val="00616847"/>
    <w:rsid w:val="006168B0"/>
    <w:rsid w:val="00616AC1"/>
    <w:rsid w:val="006172C1"/>
    <w:rsid w:val="00620E04"/>
    <w:rsid w:val="00620FD7"/>
    <w:rsid w:val="006214D2"/>
    <w:rsid w:val="00621695"/>
    <w:rsid w:val="00621A06"/>
    <w:rsid w:val="00622801"/>
    <w:rsid w:val="00622DE5"/>
    <w:rsid w:val="00624996"/>
    <w:rsid w:val="006254A4"/>
    <w:rsid w:val="006254E8"/>
    <w:rsid w:val="00625A0A"/>
    <w:rsid w:val="00626B02"/>
    <w:rsid w:val="006271DC"/>
    <w:rsid w:val="006272CA"/>
    <w:rsid w:val="0062749C"/>
    <w:rsid w:val="00627D3C"/>
    <w:rsid w:val="006305CE"/>
    <w:rsid w:val="006305EB"/>
    <w:rsid w:val="00630E79"/>
    <w:rsid w:val="00631960"/>
    <w:rsid w:val="00631FB3"/>
    <w:rsid w:val="0063213F"/>
    <w:rsid w:val="00633769"/>
    <w:rsid w:val="00633E8C"/>
    <w:rsid w:val="0063471E"/>
    <w:rsid w:val="00635B9C"/>
    <w:rsid w:val="00635DFE"/>
    <w:rsid w:val="00636187"/>
    <w:rsid w:val="00636539"/>
    <w:rsid w:val="0063793C"/>
    <w:rsid w:val="006379AD"/>
    <w:rsid w:val="00637EBB"/>
    <w:rsid w:val="00640466"/>
    <w:rsid w:val="0064074B"/>
    <w:rsid w:val="00640992"/>
    <w:rsid w:val="00642638"/>
    <w:rsid w:val="00643182"/>
    <w:rsid w:val="00644253"/>
    <w:rsid w:val="00644642"/>
    <w:rsid w:val="00644794"/>
    <w:rsid w:val="00646890"/>
    <w:rsid w:val="00646CBE"/>
    <w:rsid w:val="006504DA"/>
    <w:rsid w:val="00650DD3"/>
    <w:rsid w:val="00651F9B"/>
    <w:rsid w:val="00652A6B"/>
    <w:rsid w:val="00652AB2"/>
    <w:rsid w:val="006531E2"/>
    <w:rsid w:val="00653FCA"/>
    <w:rsid w:val="00654E9F"/>
    <w:rsid w:val="00655617"/>
    <w:rsid w:val="00655AFA"/>
    <w:rsid w:val="00655BA9"/>
    <w:rsid w:val="00655D34"/>
    <w:rsid w:val="00656037"/>
    <w:rsid w:val="00656523"/>
    <w:rsid w:val="0065682F"/>
    <w:rsid w:val="00657238"/>
    <w:rsid w:val="006579D5"/>
    <w:rsid w:val="006606E6"/>
    <w:rsid w:val="00660B8E"/>
    <w:rsid w:val="00661E9B"/>
    <w:rsid w:val="00663929"/>
    <w:rsid w:val="006640B4"/>
    <w:rsid w:val="00664B86"/>
    <w:rsid w:val="00665B2A"/>
    <w:rsid w:val="00665D83"/>
    <w:rsid w:val="00666F88"/>
    <w:rsid w:val="0067009A"/>
    <w:rsid w:val="006707DF"/>
    <w:rsid w:val="00670A3A"/>
    <w:rsid w:val="00670A77"/>
    <w:rsid w:val="00671036"/>
    <w:rsid w:val="006711FB"/>
    <w:rsid w:val="00671B98"/>
    <w:rsid w:val="006726FF"/>
    <w:rsid w:val="0067334E"/>
    <w:rsid w:val="00673D60"/>
    <w:rsid w:val="00673DF4"/>
    <w:rsid w:val="00674B81"/>
    <w:rsid w:val="0067557C"/>
    <w:rsid w:val="00675AAB"/>
    <w:rsid w:val="00675F46"/>
    <w:rsid w:val="00676BD6"/>
    <w:rsid w:val="00676BDC"/>
    <w:rsid w:val="00677280"/>
    <w:rsid w:val="00677410"/>
    <w:rsid w:val="006775FA"/>
    <w:rsid w:val="00677843"/>
    <w:rsid w:val="00677CBD"/>
    <w:rsid w:val="00680C75"/>
    <w:rsid w:val="00680FF1"/>
    <w:rsid w:val="00681CEF"/>
    <w:rsid w:val="00681E21"/>
    <w:rsid w:val="00681EE8"/>
    <w:rsid w:val="00681F50"/>
    <w:rsid w:val="00681FE9"/>
    <w:rsid w:val="00684723"/>
    <w:rsid w:val="00685B9A"/>
    <w:rsid w:val="00686856"/>
    <w:rsid w:val="0068695E"/>
    <w:rsid w:val="006900F5"/>
    <w:rsid w:val="006901AA"/>
    <w:rsid w:val="006901F2"/>
    <w:rsid w:val="00690880"/>
    <w:rsid w:val="00691126"/>
    <w:rsid w:val="00691C17"/>
    <w:rsid w:val="00692789"/>
    <w:rsid w:val="006936B2"/>
    <w:rsid w:val="0069460A"/>
    <w:rsid w:val="00694B67"/>
    <w:rsid w:val="00695971"/>
    <w:rsid w:val="00695EA0"/>
    <w:rsid w:val="00696CD1"/>
    <w:rsid w:val="006977D6"/>
    <w:rsid w:val="0069788B"/>
    <w:rsid w:val="006A05A7"/>
    <w:rsid w:val="006A05D8"/>
    <w:rsid w:val="006A0873"/>
    <w:rsid w:val="006A134D"/>
    <w:rsid w:val="006A2140"/>
    <w:rsid w:val="006A248F"/>
    <w:rsid w:val="006A26A0"/>
    <w:rsid w:val="006A4CAD"/>
    <w:rsid w:val="006A538B"/>
    <w:rsid w:val="006A5759"/>
    <w:rsid w:val="006A5844"/>
    <w:rsid w:val="006A5CDA"/>
    <w:rsid w:val="006A66B1"/>
    <w:rsid w:val="006A6D2D"/>
    <w:rsid w:val="006A70E0"/>
    <w:rsid w:val="006A730C"/>
    <w:rsid w:val="006B05DD"/>
    <w:rsid w:val="006B1439"/>
    <w:rsid w:val="006B14AC"/>
    <w:rsid w:val="006B1B29"/>
    <w:rsid w:val="006B1C7E"/>
    <w:rsid w:val="006B2AAC"/>
    <w:rsid w:val="006B2C2D"/>
    <w:rsid w:val="006B2FE5"/>
    <w:rsid w:val="006B4C8F"/>
    <w:rsid w:val="006B4FDA"/>
    <w:rsid w:val="006B59E8"/>
    <w:rsid w:val="006B6EF4"/>
    <w:rsid w:val="006B7F61"/>
    <w:rsid w:val="006C18F1"/>
    <w:rsid w:val="006C1CAC"/>
    <w:rsid w:val="006C23FF"/>
    <w:rsid w:val="006C2CEF"/>
    <w:rsid w:val="006C40A1"/>
    <w:rsid w:val="006C43F3"/>
    <w:rsid w:val="006C4A18"/>
    <w:rsid w:val="006C5323"/>
    <w:rsid w:val="006C533A"/>
    <w:rsid w:val="006C5366"/>
    <w:rsid w:val="006C5725"/>
    <w:rsid w:val="006C6005"/>
    <w:rsid w:val="006C64B5"/>
    <w:rsid w:val="006C6741"/>
    <w:rsid w:val="006C6C68"/>
    <w:rsid w:val="006C7BB0"/>
    <w:rsid w:val="006D00B3"/>
    <w:rsid w:val="006D098C"/>
    <w:rsid w:val="006D0A01"/>
    <w:rsid w:val="006D11BC"/>
    <w:rsid w:val="006D1252"/>
    <w:rsid w:val="006D1415"/>
    <w:rsid w:val="006D19E0"/>
    <w:rsid w:val="006D2691"/>
    <w:rsid w:val="006D26E2"/>
    <w:rsid w:val="006D2831"/>
    <w:rsid w:val="006D29B5"/>
    <w:rsid w:val="006D2A2A"/>
    <w:rsid w:val="006D3210"/>
    <w:rsid w:val="006D44D3"/>
    <w:rsid w:val="006D474E"/>
    <w:rsid w:val="006D47EE"/>
    <w:rsid w:val="006D4EBF"/>
    <w:rsid w:val="006D54ED"/>
    <w:rsid w:val="006D5828"/>
    <w:rsid w:val="006D6D8A"/>
    <w:rsid w:val="006D7379"/>
    <w:rsid w:val="006D74A7"/>
    <w:rsid w:val="006D7F98"/>
    <w:rsid w:val="006E076D"/>
    <w:rsid w:val="006E1210"/>
    <w:rsid w:val="006E17ED"/>
    <w:rsid w:val="006E1A6E"/>
    <w:rsid w:val="006E1ADE"/>
    <w:rsid w:val="006E1B4C"/>
    <w:rsid w:val="006E2A1B"/>
    <w:rsid w:val="006E2D6E"/>
    <w:rsid w:val="006E35D1"/>
    <w:rsid w:val="006E35DD"/>
    <w:rsid w:val="006E3EC9"/>
    <w:rsid w:val="006E450E"/>
    <w:rsid w:val="006E6153"/>
    <w:rsid w:val="006E6162"/>
    <w:rsid w:val="006E70CD"/>
    <w:rsid w:val="006F01AC"/>
    <w:rsid w:val="006F0F98"/>
    <w:rsid w:val="006F168A"/>
    <w:rsid w:val="006F1EAC"/>
    <w:rsid w:val="006F258E"/>
    <w:rsid w:val="006F2C7B"/>
    <w:rsid w:val="006F2E62"/>
    <w:rsid w:val="006F3159"/>
    <w:rsid w:val="006F3303"/>
    <w:rsid w:val="006F36ED"/>
    <w:rsid w:val="006F4E78"/>
    <w:rsid w:val="006F64FD"/>
    <w:rsid w:val="006F693F"/>
    <w:rsid w:val="006F6D8B"/>
    <w:rsid w:val="006F736A"/>
    <w:rsid w:val="006F7BBA"/>
    <w:rsid w:val="006F7DEA"/>
    <w:rsid w:val="00700197"/>
    <w:rsid w:val="007007EB"/>
    <w:rsid w:val="007007EE"/>
    <w:rsid w:val="00700DC2"/>
    <w:rsid w:val="00701B57"/>
    <w:rsid w:val="0070267A"/>
    <w:rsid w:val="00702AAE"/>
    <w:rsid w:val="00703546"/>
    <w:rsid w:val="00703B53"/>
    <w:rsid w:val="00703DFC"/>
    <w:rsid w:val="00704348"/>
    <w:rsid w:val="00704BF1"/>
    <w:rsid w:val="00704C4B"/>
    <w:rsid w:val="00706098"/>
    <w:rsid w:val="00706553"/>
    <w:rsid w:val="007077EE"/>
    <w:rsid w:val="00707902"/>
    <w:rsid w:val="00710244"/>
    <w:rsid w:val="00710420"/>
    <w:rsid w:val="007110B8"/>
    <w:rsid w:val="00711638"/>
    <w:rsid w:val="00711CA4"/>
    <w:rsid w:val="00711D83"/>
    <w:rsid w:val="00711E98"/>
    <w:rsid w:val="00712880"/>
    <w:rsid w:val="00713219"/>
    <w:rsid w:val="00713B5D"/>
    <w:rsid w:val="00714D13"/>
    <w:rsid w:val="0071547C"/>
    <w:rsid w:val="00715B97"/>
    <w:rsid w:val="00715BE8"/>
    <w:rsid w:val="00716168"/>
    <w:rsid w:val="0071636A"/>
    <w:rsid w:val="00716555"/>
    <w:rsid w:val="0071669B"/>
    <w:rsid w:val="00716F28"/>
    <w:rsid w:val="00716F2E"/>
    <w:rsid w:val="00717E32"/>
    <w:rsid w:val="0072204B"/>
    <w:rsid w:val="00722850"/>
    <w:rsid w:val="00722D25"/>
    <w:rsid w:val="007231C3"/>
    <w:rsid w:val="007233A3"/>
    <w:rsid w:val="00723DDC"/>
    <w:rsid w:val="00724216"/>
    <w:rsid w:val="007244C9"/>
    <w:rsid w:val="00724920"/>
    <w:rsid w:val="007256F6"/>
    <w:rsid w:val="0072578B"/>
    <w:rsid w:val="007276B1"/>
    <w:rsid w:val="0072771A"/>
    <w:rsid w:val="00730135"/>
    <w:rsid w:val="007302FF"/>
    <w:rsid w:val="00730431"/>
    <w:rsid w:val="00730C73"/>
    <w:rsid w:val="00731EA2"/>
    <w:rsid w:val="00731FBF"/>
    <w:rsid w:val="007320E8"/>
    <w:rsid w:val="00732103"/>
    <w:rsid w:val="007323CC"/>
    <w:rsid w:val="007335D2"/>
    <w:rsid w:val="00733674"/>
    <w:rsid w:val="007345E5"/>
    <w:rsid w:val="00736DD7"/>
    <w:rsid w:val="00737A50"/>
    <w:rsid w:val="00737F5F"/>
    <w:rsid w:val="0074016F"/>
    <w:rsid w:val="00740D44"/>
    <w:rsid w:val="00741C7B"/>
    <w:rsid w:val="007427D6"/>
    <w:rsid w:val="00742B87"/>
    <w:rsid w:val="00742E08"/>
    <w:rsid w:val="00743955"/>
    <w:rsid w:val="00743B66"/>
    <w:rsid w:val="00743DB5"/>
    <w:rsid w:val="0074620A"/>
    <w:rsid w:val="00746FF0"/>
    <w:rsid w:val="00747169"/>
    <w:rsid w:val="00747315"/>
    <w:rsid w:val="0074764B"/>
    <w:rsid w:val="00750287"/>
    <w:rsid w:val="00750391"/>
    <w:rsid w:val="00750512"/>
    <w:rsid w:val="007505CA"/>
    <w:rsid w:val="00750739"/>
    <w:rsid w:val="00751406"/>
    <w:rsid w:val="00751E5A"/>
    <w:rsid w:val="00752639"/>
    <w:rsid w:val="007530D4"/>
    <w:rsid w:val="0075319F"/>
    <w:rsid w:val="00754579"/>
    <w:rsid w:val="007546AB"/>
    <w:rsid w:val="00754964"/>
    <w:rsid w:val="00754FCF"/>
    <w:rsid w:val="007550D2"/>
    <w:rsid w:val="0075532C"/>
    <w:rsid w:val="007554B8"/>
    <w:rsid w:val="00755877"/>
    <w:rsid w:val="007567FB"/>
    <w:rsid w:val="007571E0"/>
    <w:rsid w:val="007572E2"/>
    <w:rsid w:val="007606DE"/>
    <w:rsid w:val="00761309"/>
    <w:rsid w:val="00762288"/>
    <w:rsid w:val="00762753"/>
    <w:rsid w:val="00763853"/>
    <w:rsid w:val="00763C8D"/>
    <w:rsid w:val="00763E84"/>
    <w:rsid w:val="00764729"/>
    <w:rsid w:val="0076516D"/>
    <w:rsid w:val="00766E3D"/>
    <w:rsid w:val="007676D2"/>
    <w:rsid w:val="0077006D"/>
    <w:rsid w:val="007706A7"/>
    <w:rsid w:val="007707E6"/>
    <w:rsid w:val="0077096A"/>
    <w:rsid w:val="00771411"/>
    <w:rsid w:val="00771FEE"/>
    <w:rsid w:val="007720BF"/>
    <w:rsid w:val="00772326"/>
    <w:rsid w:val="007723DE"/>
    <w:rsid w:val="007724D5"/>
    <w:rsid w:val="007738D8"/>
    <w:rsid w:val="00774196"/>
    <w:rsid w:val="00774530"/>
    <w:rsid w:val="0077477D"/>
    <w:rsid w:val="00775705"/>
    <w:rsid w:val="00775A4E"/>
    <w:rsid w:val="00775D42"/>
    <w:rsid w:val="00776FB0"/>
    <w:rsid w:val="00777E62"/>
    <w:rsid w:val="00780187"/>
    <w:rsid w:val="0078034E"/>
    <w:rsid w:val="00781174"/>
    <w:rsid w:val="00781590"/>
    <w:rsid w:val="00781811"/>
    <w:rsid w:val="00781D3F"/>
    <w:rsid w:val="0078256A"/>
    <w:rsid w:val="0078358B"/>
    <w:rsid w:val="0078399F"/>
    <w:rsid w:val="00784422"/>
    <w:rsid w:val="00784FAF"/>
    <w:rsid w:val="007853CA"/>
    <w:rsid w:val="00785E72"/>
    <w:rsid w:val="007864F0"/>
    <w:rsid w:val="00786E2A"/>
    <w:rsid w:val="0078765D"/>
    <w:rsid w:val="007904A2"/>
    <w:rsid w:val="00791436"/>
    <w:rsid w:val="00791526"/>
    <w:rsid w:val="00791785"/>
    <w:rsid w:val="00792949"/>
    <w:rsid w:val="0079411C"/>
    <w:rsid w:val="00795F57"/>
    <w:rsid w:val="00796311"/>
    <w:rsid w:val="00796490"/>
    <w:rsid w:val="007964CF"/>
    <w:rsid w:val="0079654D"/>
    <w:rsid w:val="00797D21"/>
    <w:rsid w:val="007A0E95"/>
    <w:rsid w:val="007A10CD"/>
    <w:rsid w:val="007A222A"/>
    <w:rsid w:val="007A23DC"/>
    <w:rsid w:val="007A2ADF"/>
    <w:rsid w:val="007A376A"/>
    <w:rsid w:val="007A41B2"/>
    <w:rsid w:val="007A7308"/>
    <w:rsid w:val="007A74C5"/>
    <w:rsid w:val="007A7D87"/>
    <w:rsid w:val="007B03C4"/>
    <w:rsid w:val="007B2BA8"/>
    <w:rsid w:val="007B2DC7"/>
    <w:rsid w:val="007B41C7"/>
    <w:rsid w:val="007B4DA8"/>
    <w:rsid w:val="007B4FE8"/>
    <w:rsid w:val="007B709F"/>
    <w:rsid w:val="007B7A4B"/>
    <w:rsid w:val="007C01E3"/>
    <w:rsid w:val="007C09B8"/>
    <w:rsid w:val="007C1179"/>
    <w:rsid w:val="007C1FBC"/>
    <w:rsid w:val="007C26D3"/>
    <w:rsid w:val="007C2E16"/>
    <w:rsid w:val="007C3B1C"/>
    <w:rsid w:val="007C3DDE"/>
    <w:rsid w:val="007C40FE"/>
    <w:rsid w:val="007C4DF9"/>
    <w:rsid w:val="007C505F"/>
    <w:rsid w:val="007C5CE4"/>
    <w:rsid w:val="007C5E14"/>
    <w:rsid w:val="007C608E"/>
    <w:rsid w:val="007C7506"/>
    <w:rsid w:val="007D008C"/>
    <w:rsid w:val="007D0EFB"/>
    <w:rsid w:val="007D13BB"/>
    <w:rsid w:val="007D15D8"/>
    <w:rsid w:val="007D1C19"/>
    <w:rsid w:val="007D2698"/>
    <w:rsid w:val="007D2A4F"/>
    <w:rsid w:val="007D2C70"/>
    <w:rsid w:val="007D324D"/>
    <w:rsid w:val="007D3BAB"/>
    <w:rsid w:val="007D3BD4"/>
    <w:rsid w:val="007D3C54"/>
    <w:rsid w:val="007D5038"/>
    <w:rsid w:val="007D65DB"/>
    <w:rsid w:val="007D67A3"/>
    <w:rsid w:val="007D6948"/>
    <w:rsid w:val="007D6A94"/>
    <w:rsid w:val="007D772C"/>
    <w:rsid w:val="007E084B"/>
    <w:rsid w:val="007E0BA0"/>
    <w:rsid w:val="007E0C0B"/>
    <w:rsid w:val="007E28DF"/>
    <w:rsid w:val="007E310E"/>
    <w:rsid w:val="007E3250"/>
    <w:rsid w:val="007E330C"/>
    <w:rsid w:val="007E34A8"/>
    <w:rsid w:val="007E39FE"/>
    <w:rsid w:val="007E3F2C"/>
    <w:rsid w:val="007E462E"/>
    <w:rsid w:val="007E489D"/>
    <w:rsid w:val="007E5253"/>
    <w:rsid w:val="007E59B6"/>
    <w:rsid w:val="007E5B26"/>
    <w:rsid w:val="007E5C21"/>
    <w:rsid w:val="007E67D0"/>
    <w:rsid w:val="007E6EA9"/>
    <w:rsid w:val="007E6EDF"/>
    <w:rsid w:val="007E7254"/>
    <w:rsid w:val="007E7E52"/>
    <w:rsid w:val="007F0709"/>
    <w:rsid w:val="007F103A"/>
    <w:rsid w:val="007F1989"/>
    <w:rsid w:val="007F1A15"/>
    <w:rsid w:val="007F26BB"/>
    <w:rsid w:val="007F2782"/>
    <w:rsid w:val="007F3EB4"/>
    <w:rsid w:val="007F48D3"/>
    <w:rsid w:val="007F54E5"/>
    <w:rsid w:val="007F585C"/>
    <w:rsid w:val="007F5BB9"/>
    <w:rsid w:val="007F6274"/>
    <w:rsid w:val="007F6735"/>
    <w:rsid w:val="007F6813"/>
    <w:rsid w:val="00800094"/>
    <w:rsid w:val="00800521"/>
    <w:rsid w:val="00800EBA"/>
    <w:rsid w:val="008011DD"/>
    <w:rsid w:val="00801F17"/>
    <w:rsid w:val="008026A3"/>
    <w:rsid w:val="00805789"/>
    <w:rsid w:val="00806BBE"/>
    <w:rsid w:val="00807411"/>
    <w:rsid w:val="0081043D"/>
    <w:rsid w:val="00811DAE"/>
    <w:rsid w:val="00812007"/>
    <w:rsid w:val="00812C7C"/>
    <w:rsid w:val="0081300C"/>
    <w:rsid w:val="008131B0"/>
    <w:rsid w:val="0081345A"/>
    <w:rsid w:val="008136A6"/>
    <w:rsid w:val="0081402B"/>
    <w:rsid w:val="00814095"/>
    <w:rsid w:val="008147B3"/>
    <w:rsid w:val="00814F4B"/>
    <w:rsid w:val="008150E4"/>
    <w:rsid w:val="00815560"/>
    <w:rsid w:val="0081624E"/>
    <w:rsid w:val="008162F3"/>
    <w:rsid w:val="008165E7"/>
    <w:rsid w:val="0081706D"/>
    <w:rsid w:val="008177B2"/>
    <w:rsid w:val="00817945"/>
    <w:rsid w:val="00817966"/>
    <w:rsid w:val="00820EFB"/>
    <w:rsid w:val="00822A66"/>
    <w:rsid w:val="00822AB1"/>
    <w:rsid w:val="00822B2C"/>
    <w:rsid w:val="00822C1D"/>
    <w:rsid w:val="008231E2"/>
    <w:rsid w:val="0082410E"/>
    <w:rsid w:val="0082490A"/>
    <w:rsid w:val="00824C5E"/>
    <w:rsid w:val="008265D7"/>
    <w:rsid w:val="00826747"/>
    <w:rsid w:val="00826819"/>
    <w:rsid w:val="00826B0D"/>
    <w:rsid w:val="00827908"/>
    <w:rsid w:val="00827F16"/>
    <w:rsid w:val="00827FDD"/>
    <w:rsid w:val="008304C5"/>
    <w:rsid w:val="0083238E"/>
    <w:rsid w:val="0083343D"/>
    <w:rsid w:val="00833A8C"/>
    <w:rsid w:val="00834DDE"/>
    <w:rsid w:val="0083597C"/>
    <w:rsid w:val="00835A06"/>
    <w:rsid w:val="00836BEB"/>
    <w:rsid w:val="00836D0C"/>
    <w:rsid w:val="00836D82"/>
    <w:rsid w:val="0084199A"/>
    <w:rsid w:val="00841C85"/>
    <w:rsid w:val="0084336E"/>
    <w:rsid w:val="008442FA"/>
    <w:rsid w:val="00844A78"/>
    <w:rsid w:val="00844FA8"/>
    <w:rsid w:val="00845010"/>
    <w:rsid w:val="00845EFB"/>
    <w:rsid w:val="00846024"/>
    <w:rsid w:val="0084698B"/>
    <w:rsid w:val="00846ADF"/>
    <w:rsid w:val="008475A7"/>
    <w:rsid w:val="00847BE1"/>
    <w:rsid w:val="00847C70"/>
    <w:rsid w:val="008501B6"/>
    <w:rsid w:val="00850457"/>
    <w:rsid w:val="00850AC4"/>
    <w:rsid w:val="00851121"/>
    <w:rsid w:val="008511A0"/>
    <w:rsid w:val="00851461"/>
    <w:rsid w:val="008518D2"/>
    <w:rsid w:val="008524AF"/>
    <w:rsid w:val="008532FD"/>
    <w:rsid w:val="0085502E"/>
    <w:rsid w:val="008556C6"/>
    <w:rsid w:val="00856BEA"/>
    <w:rsid w:val="00860026"/>
    <w:rsid w:val="00860124"/>
    <w:rsid w:val="0086041C"/>
    <w:rsid w:val="00860F65"/>
    <w:rsid w:val="00861560"/>
    <w:rsid w:val="00861F53"/>
    <w:rsid w:val="00862430"/>
    <w:rsid w:val="0086260D"/>
    <w:rsid w:val="008633DD"/>
    <w:rsid w:val="00863809"/>
    <w:rsid w:val="0086425D"/>
    <w:rsid w:val="00864994"/>
    <w:rsid w:val="00864C45"/>
    <w:rsid w:val="00865C7F"/>
    <w:rsid w:val="00865F76"/>
    <w:rsid w:val="008671FA"/>
    <w:rsid w:val="00867A04"/>
    <w:rsid w:val="008701FD"/>
    <w:rsid w:val="008708A2"/>
    <w:rsid w:val="00870D27"/>
    <w:rsid w:val="00872218"/>
    <w:rsid w:val="00872E48"/>
    <w:rsid w:val="00873CBE"/>
    <w:rsid w:val="00874442"/>
    <w:rsid w:val="0087479E"/>
    <w:rsid w:val="00874806"/>
    <w:rsid w:val="00874E58"/>
    <w:rsid w:val="008751CE"/>
    <w:rsid w:val="0087639B"/>
    <w:rsid w:val="00876BF0"/>
    <w:rsid w:val="00876EFE"/>
    <w:rsid w:val="008777A4"/>
    <w:rsid w:val="00880413"/>
    <w:rsid w:val="00880EB1"/>
    <w:rsid w:val="00881BA9"/>
    <w:rsid w:val="008822B5"/>
    <w:rsid w:val="00882680"/>
    <w:rsid w:val="00882DBE"/>
    <w:rsid w:val="00882FB6"/>
    <w:rsid w:val="0088316F"/>
    <w:rsid w:val="00883410"/>
    <w:rsid w:val="00883912"/>
    <w:rsid w:val="00883B72"/>
    <w:rsid w:val="00884C00"/>
    <w:rsid w:val="00884ECD"/>
    <w:rsid w:val="00885FD0"/>
    <w:rsid w:val="0088613F"/>
    <w:rsid w:val="00886C4A"/>
    <w:rsid w:val="00886D91"/>
    <w:rsid w:val="0089029E"/>
    <w:rsid w:val="00890F9F"/>
    <w:rsid w:val="00891298"/>
    <w:rsid w:val="00892A6D"/>
    <w:rsid w:val="00893354"/>
    <w:rsid w:val="008934D1"/>
    <w:rsid w:val="008937A0"/>
    <w:rsid w:val="0089419B"/>
    <w:rsid w:val="00894299"/>
    <w:rsid w:val="0089449B"/>
    <w:rsid w:val="008949A6"/>
    <w:rsid w:val="00895D92"/>
    <w:rsid w:val="0089708B"/>
    <w:rsid w:val="00897235"/>
    <w:rsid w:val="008972B5"/>
    <w:rsid w:val="00897709"/>
    <w:rsid w:val="008A1267"/>
    <w:rsid w:val="008A13CF"/>
    <w:rsid w:val="008A1518"/>
    <w:rsid w:val="008A24A3"/>
    <w:rsid w:val="008A3416"/>
    <w:rsid w:val="008A3FF5"/>
    <w:rsid w:val="008A457B"/>
    <w:rsid w:val="008A4922"/>
    <w:rsid w:val="008A62DB"/>
    <w:rsid w:val="008A67BB"/>
    <w:rsid w:val="008A6965"/>
    <w:rsid w:val="008A69AE"/>
    <w:rsid w:val="008A746A"/>
    <w:rsid w:val="008A790D"/>
    <w:rsid w:val="008A7C93"/>
    <w:rsid w:val="008B067A"/>
    <w:rsid w:val="008B083F"/>
    <w:rsid w:val="008B101D"/>
    <w:rsid w:val="008B127A"/>
    <w:rsid w:val="008B1603"/>
    <w:rsid w:val="008B2CCD"/>
    <w:rsid w:val="008B30DD"/>
    <w:rsid w:val="008B4B13"/>
    <w:rsid w:val="008B4C44"/>
    <w:rsid w:val="008B5626"/>
    <w:rsid w:val="008B5A33"/>
    <w:rsid w:val="008B63DB"/>
    <w:rsid w:val="008B646C"/>
    <w:rsid w:val="008B64AE"/>
    <w:rsid w:val="008B681F"/>
    <w:rsid w:val="008B6CC9"/>
    <w:rsid w:val="008C02E4"/>
    <w:rsid w:val="008C06C7"/>
    <w:rsid w:val="008C1945"/>
    <w:rsid w:val="008C1FE9"/>
    <w:rsid w:val="008C2988"/>
    <w:rsid w:val="008C2AF3"/>
    <w:rsid w:val="008C2E9D"/>
    <w:rsid w:val="008C388C"/>
    <w:rsid w:val="008C4D9C"/>
    <w:rsid w:val="008C5E10"/>
    <w:rsid w:val="008C5F01"/>
    <w:rsid w:val="008C61A2"/>
    <w:rsid w:val="008C642F"/>
    <w:rsid w:val="008C6932"/>
    <w:rsid w:val="008C7C39"/>
    <w:rsid w:val="008D0D42"/>
    <w:rsid w:val="008D2E6C"/>
    <w:rsid w:val="008D3B33"/>
    <w:rsid w:val="008D3B53"/>
    <w:rsid w:val="008D3EE5"/>
    <w:rsid w:val="008D59CC"/>
    <w:rsid w:val="008D662A"/>
    <w:rsid w:val="008D79DA"/>
    <w:rsid w:val="008E0300"/>
    <w:rsid w:val="008E0A10"/>
    <w:rsid w:val="008E0E89"/>
    <w:rsid w:val="008E100A"/>
    <w:rsid w:val="008E26C6"/>
    <w:rsid w:val="008E36AC"/>
    <w:rsid w:val="008E48D5"/>
    <w:rsid w:val="008E4F95"/>
    <w:rsid w:val="008E5308"/>
    <w:rsid w:val="008E5588"/>
    <w:rsid w:val="008E56B8"/>
    <w:rsid w:val="008E5862"/>
    <w:rsid w:val="008E593A"/>
    <w:rsid w:val="008E61E5"/>
    <w:rsid w:val="008E6374"/>
    <w:rsid w:val="008E6C34"/>
    <w:rsid w:val="008E7B32"/>
    <w:rsid w:val="008F018B"/>
    <w:rsid w:val="008F0FFD"/>
    <w:rsid w:val="008F3A1B"/>
    <w:rsid w:val="008F3B87"/>
    <w:rsid w:val="008F4263"/>
    <w:rsid w:val="008F437F"/>
    <w:rsid w:val="008F5332"/>
    <w:rsid w:val="008F5415"/>
    <w:rsid w:val="008F5CAF"/>
    <w:rsid w:val="008F5EE3"/>
    <w:rsid w:val="008F618C"/>
    <w:rsid w:val="008F6E31"/>
    <w:rsid w:val="008F6EC8"/>
    <w:rsid w:val="008F6FC3"/>
    <w:rsid w:val="008F7072"/>
    <w:rsid w:val="008F7269"/>
    <w:rsid w:val="008F7E08"/>
    <w:rsid w:val="009001F7"/>
    <w:rsid w:val="00900288"/>
    <w:rsid w:val="00900E61"/>
    <w:rsid w:val="0090108E"/>
    <w:rsid w:val="009010D9"/>
    <w:rsid w:val="0090118F"/>
    <w:rsid w:val="00901522"/>
    <w:rsid w:val="0090170F"/>
    <w:rsid w:val="00902903"/>
    <w:rsid w:val="009037A9"/>
    <w:rsid w:val="0090390F"/>
    <w:rsid w:val="0090447D"/>
    <w:rsid w:val="00905633"/>
    <w:rsid w:val="00905779"/>
    <w:rsid w:val="009057DF"/>
    <w:rsid w:val="00906ACC"/>
    <w:rsid w:val="00910052"/>
    <w:rsid w:val="009101E7"/>
    <w:rsid w:val="00910A3F"/>
    <w:rsid w:val="00911B04"/>
    <w:rsid w:val="00912D43"/>
    <w:rsid w:val="0091338C"/>
    <w:rsid w:val="00913653"/>
    <w:rsid w:val="00914274"/>
    <w:rsid w:val="00915114"/>
    <w:rsid w:val="0091571A"/>
    <w:rsid w:val="0091571C"/>
    <w:rsid w:val="00915DBF"/>
    <w:rsid w:val="00917E06"/>
    <w:rsid w:val="00920202"/>
    <w:rsid w:val="00920209"/>
    <w:rsid w:val="00922F15"/>
    <w:rsid w:val="00924CB3"/>
    <w:rsid w:val="009255BD"/>
    <w:rsid w:val="00925880"/>
    <w:rsid w:val="00926D6D"/>
    <w:rsid w:val="00927123"/>
    <w:rsid w:val="00930D9C"/>
    <w:rsid w:val="009322D4"/>
    <w:rsid w:val="009329FD"/>
    <w:rsid w:val="00932A38"/>
    <w:rsid w:val="00933E69"/>
    <w:rsid w:val="009340FD"/>
    <w:rsid w:val="00935421"/>
    <w:rsid w:val="009354EA"/>
    <w:rsid w:val="00936774"/>
    <w:rsid w:val="0093795D"/>
    <w:rsid w:val="0094027F"/>
    <w:rsid w:val="00941736"/>
    <w:rsid w:val="00941A39"/>
    <w:rsid w:val="00941EEE"/>
    <w:rsid w:val="00942490"/>
    <w:rsid w:val="009428EC"/>
    <w:rsid w:val="00942B53"/>
    <w:rsid w:val="00943129"/>
    <w:rsid w:val="0094346F"/>
    <w:rsid w:val="009434BE"/>
    <w:rsid w:val="00943D51"/>
    <w:rsid w:val="00945EFD"/>
    <w:rsid w:val="00945FB4"/>
    <w:rsid w:val="00946586"/>
    <w:rsid w:val="00947771"/>
    <w:rsid w:val="00951647"/>
    <w:rsid w:val="009516F0"/>
    <w:rsid w:val="00952A68"/>
    <w:rsid w:val="00952E53"/>
    <w:rsid w:val="009533CE"/>
    <w:rsid w:val="00953585"/>
    <w:rsid w:val="0095429F"/>
    <w:rsid w:val="00954665"/>
    <w:rsid w:val="009548C4"/>
    <w:rsid w:val="00954EA9"/>
    <w:rsid w:val="009551E1"/>
    <w:rsid w:val="009565A9"/>
    <w:rsid w:val="00956645"/>
    <w:rsid w:val="00956A69"/>
    <w:rsid w:val="00956AD4"/>
    <w:rsid w:val="00956BEC"/>
    <w:rsid w:val="00957B87"/>
    <w:rsid w:val="009608A1"/>
    <w:rsid w:val="00960AB0"/>
    <w:rsid w:val="00960DCC"/>
    <w:rsid w:val="00961258"/>
    <w:rsid w:val="00962694"/>
    <w:rsid w:val="00962B7A"/>
    <w:rsid w:val="00962BAC"/>
    <w:rsid w:val="009637DD"/>
    <w:rsid w:val="00963961"/>
    <w:rsid w:val="00963D84"/>
    <w:rsid w:val="00963EAE"/>
    <w:rsid w:val="0096441A"/>
    <w:rsid w:val="00964603"/>
    <w:rsid w:val="0096482B"/>
    <w:rsid w:val="00964915"/>
    <w:rsid w:val="00965530"/>
    <w:rsid w:val="0096558E"/>
    <w:rsid w:val="00966BD1"/>
    <w:rsid w:val="00966FC7"/>
    <w:rsid w:val="00967268"/>
    <w:rsid w:val="0096743D"/>
    <w:rsid w:val="009674D7"/>
    <w:rsid w:val="00970ADE"/>
    <w:rsid w:val="00970DE8"/>
    <w:rsid w:val="0097119C"/>
    <w:rsid w:val="00972C6B"/>
    <w:rsid w:val="009732D5"/>
    <w:rsid w:val="00973768"/>
    <w:rsid w:val="009737B6"/>
    <w:rsid w:val="00973E79"/>
    <w:rsid w:val="009741B7"/>
    <w:rsid w:val="00974303"/>
    <w:rsid w:val="00974768"/>
    <w:rsid w:val="00974CB7"/>
    <w:rsid w:val="00975ADB"/>
    <w:rsid w:val="00975DD8"/>
    <w:rsid w:val="00976C91"/>
    <w:rsid w:val="00977071"/>
    <w:rsid w:val="009803E6"/>
    <w:rsid w:val="0098160B"/>
    <w:rsid w:val="009817CA"/>
    <w:rsid w:val="00981F5A"/>
    <w:rsid w:val="00982923"/>
    <w:rsid w:val="00984015"/>
    <w:rsid w:val="00984A99"/>
    <w:rsid w:val="0098579A"/>
    <w:rsid w:val="009866BF"/>
    <w:rsid w:val="009870F9"/>
    <w:rsid w:val="0098798D"/>
    <w:rsid w:val="00987B04"/>
    <w:rsid w:val="00987E89"/>
    <w:rsid w:val="00987ECC"/>
    <w:rsid w:val="00990382"/>
    <w:rsid w:val="009913BE"/>
    <w:rsid w:val="00991FDF"/>
    <w:rsid w:val="00992237"/>
    <w:rsid w:val="0099231E"/>
    <w:rsid w:val="0099262A"/>
    <w:rsid w:val="0099262D"/>
    <w:rsid w:val="00992BEB"/>
    <w:rsid w:val="0099346F"/>
    <w:rsid w:val="0099398F"/>
    <w:rsid w:val="00993C8C"/>
    <w:rsid w:val="00993FC9"/>
    <w:rsid w:val="009941AD"/>
    <w:rsid w:val="0099446A"/>
    <w:rsid w:val="009947BC"/>
    <w:rsid w:val="009948B5"/>
    <w:rsid w:val="00994D6B"/>
    <w:rsid w:val="00995F66"/>
    <w:rsid w:val="009A0886"/>
    <w:rsid w:val="009A156F"/>
    <w:rsid w:val="009A3172"/>
    <w:rsid w:val="009A3180"/>
    <w:rsid w:val="009A37FB"/>
    <w:rsid w:val="009A3DA0"/>
    <w:rsid w:val="009A3DDA"/>
    <w:rsid w:val="009A4485"/>
    <w:rsid w:val="009A4DCA"/>
    <w:rsid w:val="009A4E8C"/>
    <w:rsid w:val="009A5130"/>
    <w:rsid w:val="009A7615"/>
    <w:rsid w:val="009A7F41"/>
    <w:rsid w:val="009B04D9"/>
    <w:rsid w:val="009B061B"/>
    <w:rsid w:val="009B10AC"/>
    <w:rsid w:val="009B1850"/>
    <w:rsid w:val="009B2FF9"/>
    <w:rsid w:val="009B36C0"/>
    <w:rsid w:val="009B4C65"/>
    <w:rsid w:val="009B50A2"/>
    <w:rsid w:val="009B535D"/>
    <w:rsid w:val="009B5634"/>
    <w:rsid w:val="009B5DAB"/>
    <w:rsid w:val="009B5E6D"/>
    <w:rsid w:val="009B642C"/>
    <w:rsid w:val="009B645A"/>
    <w:rsid w:val="009B67B7"/>
    <w:rsid w:val="009B7590"/>
    <w:rsid w:val="009B7672"/>
    <w:rsid w:val="009B77AF"/>
    <w:rsid w:val="009C0728"/>
    <w:rsid w:val="009C1628"/>
    <w:rsid w:val="009C2FF6"/>
    <w:rsid w:val="009C32FD"/>
    <w:rsid w:val="009C3470"/>
    <w:rsid w:val="009C535D"/>
    <w:rsid w:val="009C55B7"/>
    <w:rsid w:val="009C5727"/>
    <w:rsid w:val="009C5890"/>
    <w:rsid w:val="009C5DE6"/>
    <w:rsid w:val="009C5E33"/>
    <w:rsid w:val="009C65BE"/>
    <w:rsid w:val="009C69BE"/>
    <w:rsid w:val="009C69DC"/>
    <w:rsid w:val="009C736C"/>
    <w:rsid w:val="009D0F2E"/>
    <w:rsid w:val="009D19C6"/>
    <w:rsid w:val="009D1CDF"/>
    <w:rsid w:val="009D2411"/>
    <w:rsid w:val="009D253F"/>
    <w:rsid w:val="009D255B"/>
    <w:rsid w:val="009D2606"/>
    <w:rsid w:val="009D299B"/>
    <w:rsid w:val="009D3321"/>
    <w:rsid w:val="009D366B"/>
    <w:rsid w:val="009D395E"/>
    <w:rsid w:val="009D3CC0"/>
    <w:rsid w:val="009D3FFF"/>
    <w:rsid w:val="009D42C9"/>
    <w:rsid w:val="009D4E65"/>
    <w:rsid w:val="009D5975"/>
    <w:rsid w:val="009D5BED"/>
    <w:rsid w:val="009D63F1"/>
    <w:rsid w:val="009D6A7D"/>
    <w:rsid w:val="009D7297"/>
    <w:rsid w:val="009D78E9"/>
    <w:rsid w:val="009E0175"/>
    <w:rsid w:val="009E0392"/>
    <w:rsid w:val="009E061F"/>
    <w:rsid w:val="009E1EFF"/>
    <w:rsid w:val="009E1F82"/>
    <w:rsid w:val="009E28B8"/>
    <w:rsid w:val="009E3558"/>
    <w:rsid w:val="009E41AC"/>
    <w:rsid w:val="009E46BB"/>
    <w:rsid w:val="009E4986"/>
    <w:rsid w:val="009E4AF3"/>
    <w:rsid w:val="009E4B7D"/>
    <w:rsid w:val="009E4F07"/>
    <w:rsid w:val="009E52D7"/>
    <w:rsid w:val="009E5C40"/>
    <w:rsid w:val="009E5C73"/>
    <w:rsid w:val="009E5D39"/>
    <w:rsid w:val="009E6501"/>
    <w:rsid w:val="009E6BE5"/>
    <w:rsid w:val="009E7996"/>
    <w:rsid w:val="009F07C2"/>
    <w:rsid w:val="009F07E4"/>
    <w:rsid w:val="009F0D1F"/>
    <w:rsid w:val="009F21A9"/>
    <w:rsid w:val="009F2B63"/>
    <w:rsid w:val="009F2EC0"/>
    <w:rsid w:val="009F35FE"/>
    <w:rsid w:val="009F3D6D"/>
    <w:rsid w:val="009F4006"/>
    <w:rsid w:val="009F41B7"/>
    <w:rsid w:val="009F53DA"/>
    <w:rsid w:val="009F5759"/>
    <w:rsid w:val="009F5D9B"/>
    <w:rsid w:val="009F750F"/>
    <w:rsid w:val="00A002EB"/>
    <w:rsid w:val="00A004D5"/>
    <w:rsid w:val="00A00BBF"/>
    <w:rsid w:val="00A00E8F"/>
    <w:rsid w:val="00A0171B"/>
    <w:rsid w:val="00A01A24"/>
    <w:rsid w:val="00A02817"/>
    <w:rsid w:val="00A02E58"/>
    <w:rsid w:val="00A02E97"/>
    <w:rsid w:val="00A0395E"/>
    <w:rsid w:val="00A043F8"/>
    <w:rsid w:val="00A049CF"/>
    <w:rsid w:val="00A04EDD"/>
    <w:rsid w:val="00A051F5"/>
    <w:rsid w:val="00A052C1"/>
    <w:rsid w:val="00A064D1"/>
    <w:rsid w:val="00A0690A"/>
    <w:rsid w:val="00A06BD2"/>
    <w:rsid w:val="00A07B68"/>
    <w:rsid w:val="00A07CAB"/>
    <w:rsid w:val="00A101A7"/>
    <w:rsid w:val="00A10FB9"/>
    <w:rsid w:val="00A12306"/>
    <w:rsid w:val="00A13762"/>
    <w:rsid w:val="00A13C12"/>
    <w:rsid w:val="00A141E8"/>
    <w:rsid w:val="00A15B08"/>
    <w:rsid w:val="00A16542"/>
    <w:rsid w:val="00A16D80"/>
    <w:rsid w:val="00A17213"/>
    <w:rsid w:val="00A17344"/>
    <w:rsid w:val="00A20110"/>
    <w:rsid w:val="00A201EA"/>
    <w:rsid w:val="00A20ADD"/>
    <w:rsid w:val="00A20C3E"/>
    <w:rsid w:val="00A21AEE"/>
    <w:rsid w:val="00A22192"/>
    <w:rsid w:val="00A22C19"/>
    <w:rsid w:val="00A23B51"/>
    <w:rsid w:val="00A23C6C"/>
    <w:rsid w:val="00A24190"/>
    <w:rsid w:val="00A24B99"/>
    <w:rsid w:val="00A253D8"/>
    <w:rsid w:val="00A25714"/>
    <w:rsid w:val="00A25E6F"/>
    <w:rsid w:val="00A25EA5"/>
    <w:rsid w:val="00A260D3"/>
    <w:rsid w:val="00A26574"/>
    <w:rsid w:val="00A26FEF"/>
    <w:rsid w:val="00A27448"/>
    <w:rsid w:val="00A305DF"/>
    <w:rsid w:val="00A30C3D"/>
    <w:rsid w:val="00A314C9"/>
    <w:rsid w:val="00A318B9"/>
    <w:rsid w:val="00A32E38"/>
    <w:rsid w:val="00A33079"/>
    <w:rsid w:val="00A33C7D"/>
    <w:rsid w:val="00A34622"/>
    <w:rsid w:val="00A3463C"/>
    <w:rsid w:val="00A34B4A"/>
    <w:rsid w:val="00A35525"/>
    <w:rsid w:val="00A36021"/>
    <w:rsid w:val="00A3634D"/>
    <w:rsid w:val="00A364C5"/>
    <w:rsid w:val="00A36501"/>
    <w:rsid w:val="00A365CA"/>
    <w:rsid w:val="00A40D09"/>
    <w:rsid w:val="00A41620"/>
    <w:rsid w:val="00A41833"/>
    <w:rsid w:val="00A439C9"/>
    <w:rsid w:val="00A43F53"/>
    <w:rsid w:val="00A44160"/>
    <w:rsid w:val="00A4437F"/>
    <w:rsid w:val="00A44573"/>
    <w:rsid w:val="00A44904"/>
    <w:rsid w:val="00A454DE"/>
    <w:rsid w:val="00A460CB"/>
    <w:rsid w:val="00A46CCA"/>
    <w:rsid w:val="00A50FB7"/>
    <w:rsid w:val="00A512F1"/>
    <w:rsid w:val="00A51506"/>
    <w:rsid w:val="00A51A6E"/>
    <w:rsid w:val="00A53109"/>
    <w:rsid w:val="00A53679"/>
    <w:rsid w:val="00A540B8"/>
    <w:rsid w:val="00A547AA"/>
    <w:rsid w:val="00A54996"/>
    <w:rsid w:val="00A553F9"/>
    <w:rsid w:val="00A57566"/>
    <w:rsid w:val="00A600A4"/>
    <w:rsid w:val="00A61097"/>
    <w:rsid w:val="00A6176B"/>
    <w:rsid w:val="00A632F3"/>
    <w:rsid w:val="00A63915"/>
    <w:rsid w:val="00A63B93"/>
    <w:rsid w:val="00A63D0A"/>
    <w:rsid w:val="00A645B3"/>
    <w:rsid w:val="00A65255"/>
    <w:rsid w:val="00A65FFC"/>
    <w:rsid w:val="00A66D24"/>
    <w:rsid w:val="00A66D59"/>
    <w:rsid w:val="00A677B0"/>
    <w:rsid w:val="00A67D4B"/>
    <w:rsid w:val="00A67EC6"/>
    <w:rsid w:val="00A703B1"/>
    <w:rsid w:val="00A71172"/>
    <w:rsid w:val="00A711BA"/>
    <w:rsid w:val="00A71312"/>
    <w:rsid w:val="00A718C9"/>
    <w:rsid w:val="00A724E6"/>
    <w:rsid w:val="00A72A68"/>
    <w:rsid w:val="00A72C27"/>
    <w:rsid w:val="00A734A0"/>
    <w:rsid w:val="00A73B04"/>
    <w:rsid w:val="00A73CE8"/>
    <w:rsid w:val="00A741FC"/>
    <w:rsid w:val="00A74322"/>
    <w:rsid w:val="00A74FBA"/>
    <w:rsid w:val="00A75895"/>
    <w:rsid w:val="00A75CF9"/>
    <w:rsid w:val="00A76F33"/>
    <w:rsid w:val="00A7709D"/>
    <w:rsid w:val="00A770C5"/>
    <w:rsid w:val="00A77A4E"/>
    <w:rsid w:val="00A822AC"/>
    <w:rsid w:val="00A8282D"/>
    <w:rsid w:val="00A82A28"/>
    <w:rsid w:val="00A82DC9"/>
    <w:rsid w:val="00A835D7"/>
    <w:rsid w:val="00A83C82"/>
    <w:rsid w:val="00A846D6"/>
    <w:rsid w:val="00A8482B"/>
    <w:rsid w:val="00A85C7A"/>
    <w:rsid w:val="00A86837"/>
    <w:rsid w:val="00A869C3"/>
    <w:rsid w:val="00A86AA3"/>
    <w:rsid w:val="00A87AB7"/>
    <w:rsid w:val="00A9185E"/>
    <w:rsid w:val="00A92F0A"/>
    <w:rsid w:val="00A936A7"/>
    <w:rsid w:val="00A9418A"/>
    <w:rsid w:val="00A94427"/>
    <w:rsid w:val="00A95088"/>
    <w:rsid w:val="00A95413"/>
    <w:rsid w:val="00A9586E"/>
    <w:rsid w:val="00A95D25"/>
    <w:rsid w:val="00A964C7"/>
    <w:rsid w:val="00A96796"/>
    <w:rsid w:val="00A969DB"/>
    <w:rsid w:val="00A9703A"/>
    <w:rsid w:val="00A97285"/>
    <w:rsid w:val="00A9795B"/>
    <w:rsid w:val="00A97FDC"/>
    <w:rsid w:val="00AA1E03"/>
    <w:rsid w:val="00AA216C"/>
    <w:rsid w:val="00AA2555"/>
    <w:rsid w:val="00AA35FF"/>
    <w:rsid w:val="00AA3874"/>
    <w:rsid w:val="00AA5B1D"/>
    <w:rsid w:val="00AA6304"/>
    <w:rsid w:val="00AA6531"/>
    <w:rsid w:val="00AA6636"/>
    <w:rsid w:val="00AA67F6"/>
    <w:rsid w:val="00AA6C9C"/>
    <w:rsid w:val="00AA78D9"/>
    <w:rsid w:val="00AB06D5"/>
    <w:rsid w:val="00AB0CC3"/>
    <w:rsid w:val="00AB0E1D"/>
    <w:rsid w:val="00AB120E"/>
    <w:rsid w:val="00AB17D8"/>
    <w:rsid w:val="00AB1D0E"/>
    <w:rsid w:val="00AB2212"/>
    <w:rsid w:val="00AB24E4"/>
    <w:rsid w:val="00AB33F4"/>
    <w:rsid w:val="00AB3973"/>
    <w:rsid w:val="00AB3A39"/>
    <w:rsid w:val="00AB58B5"/>
    <w:rsid w:val="00AB605E"/>
    <w:rsid w:val="00AB620C"/>
    <w:rsid w:val="00AB67B5"/>
    <w:rsid w:val="00AB6BAC"/>
    <w:rsid w:val="00AB73C6"/>
    <w:rsid w:val="00AB7938"/>
    <w:rsid w:val="00AC0BA8"/>
    <w:rsid w:val="00AC2270"/>
    <w:rsid w:val="00AC3660"/>
    <w:rsid w:val="00AC44F5"/>
    <w:rsid w:val="00AC4897"/>
    <w:rsid w:val="00AC4994"/>
    <w:rsid w:val="00AC500E"/>
    <w:rsid w:val="00AC53BE"/>
    <w:rsid w:val="00AC7CDE"/>
    <w:rsid w:val="00AD069D"/>
    <w:rsid w:val="00AD1272"/>
    <w:rsid w:val="00AD1F1D"/>
    <w:rsid w:val="00AD25C1"/>
    <w:rsid w:val="00AD2816"/>
    <w:rsid w:val="00AD2B96"/>
    <w:rsid w:val="00AD4DD0"/>
    <w:rsid w:val="00AD6693"/>
    <w:rsid w:val="00AE0F61"/>
    <w:rsid w:val="00AE1249"/>
    <w:rsid w:val="00AE39EA"/>
    <w:rsid w:val="00AE3B0B"/>
    <w:rsid w:val="00AE4D9E"/>
    <w:rsid w:val="00AE4E59"/>
    <w:rsid w:val="00AE7097"/>
    <w:rsid w:val="00AE70FB"/>
    <w:rsid w:val="00AE78CC"/>
    <w:rsid w:val="00AF0612"/>
    <w:rsid w:val="00AF07DA"/>
    <w:rsid w:val="00AF2543"/>
    <w:rsid w:val="00AF259C"/>
    <w:rsid w:val="00AF29CE"/>
    <w:rsid w:val="00AF2E9F"/>
    <w:rsid w:val="00AF2F07"/>
    <w:rsid w:val="00AF3B22"/>
    <w:rsid w:val="00AF3DA5"/>
    <w:rsid w:val="00AF3DC1"/>
    <w:rsid w:val="00AF3EF6"/>
    <w:rsid w:val="00AF4ACB"/>
    <w:rsid w:val="00AF4BBA"/>
    <w:rsid w:val="00AF4F81"/>
    <w:rsid w:val="00AF57FF"/>
    <w:rsid w:val="00AF5D64"/>
    <w:rsid w:val="00AF6169"/>
    <w:rsid w:val="00B00608"/>
    <w:rsid w:val="00B01293"/>
    <w:rsid w:val="00B01458"/>
    <w:rsid w:val="00B01574"/>
    <w:rsid w:val="00B019E9"/>
    <w:rsid w:val="00B01DA3"/>
    <w:rsid w:val="00B01E1F"/>
    <w:rsid w:val="00B02ED6"/>
    <w:rsid w:val="00B03108"/>
    <w:rsid w:val="00B03491"/>
    <w:rsid w:val="00B03A48"/>
    <w:rsid w:val="00B044AD"/>
    <w:rsid w:val="00B05834"/>
    <w:rsid w:val="00B05871"/>
    <w:rsid w:val="00B05B08"/>
    <w:rsid w:val="00B05C71"/>
    <w:rsid w:val="00B0612E"/>
    <w:rsid w:val="00B063B5"/>
    <w:rsid w:val="00B065C0"/>
    <w:rsid w:val="00B0660A"/>
    <w:rsid w:val="00B06DD5"/>
    <w:rsid w:val="00B0785D"/>
    <w:rsid w:val="00B1125C"/>
    <w:rsid w:val="00B1166A"/>
    <w:rsid w:val="00B12A85"/>
    <w:rsid w:val="00B1304F"/>
    <w:rsid w:val="00B134F8"/>
    <w:rsid w:val="00B135D5"/>
    <w:rsid w:val="00B13675"/>
    <w:rsid w:val="00B13D0C"/>
    <w:rsid w:val="00B13DFF"/>
    <w:rsid w:val="00B14404"/>
    <w:rsid w:val="00B14CB7"/>
    <w:rsid w:val="00B14FBD"/>
    <w:rsid w:val="00B150D3"/>
    <w:rsid w:val="00B155F6"/>
    <w:rsid w:val="00B158F7"/>
    <w:rsid w:val="00B163AE"/>
    <w:rsid w:val="00B16B6D"/>
    <w:rsid w:val="00B16CD7"/>
    <w:rsid w:val="00B1708A"/>
    <w:rsid w:val="00B17402"/>
    <w:rsid w:val="00B17ED4"/>
    <w:rsid w:val="00B20BA2"/>
    <w:rsid w:val="00B20C5B"/>
    <w:rsid w:val="00B23765"/>
    <w:rsid w:val="00B2389F"/>
    <w:rsid w:val="00B23DFD"/>
    <w:rsid w:val="00B249FE"/>
    <w:rsid w:val="00B25016"/>
    <w:rsid w:val="00B25B6E"/>
    <w:rsid w:val="00B25D50"/>
    <w:rsid w:val="00B260E3"/>
    <w:rsid w:val="00B26EB6"/>
    <w:rsid w:val="00B3108A"/>
    <w:rsid w:val="00B32893"/>
    <w:rsid w:val="00B3369A"/>
    <w:rsid w:val="00B34593"/>
    <w:rsid w:val="00B351D7"/>
    <w:rsid w:val="00B36585"/>
    <w:rsid w:val="00B36B14"/>
    <w:rsid w:val="00B36DCA"/>
    <w:rsid w:val="00B401FD"/>
    <w:rsid w:val="00B40420"/>
    <w:rsid w:val="00B41348"/>
    <w:rsid w:val="00B414C0"/>
    <w:rsid w:val="00B41B9B"/>
    <w:rsid w:val="00B41D4C"/>
    <w:rsid w:val="00B42751"/>
    <w:rsid w:val="00B43169"/>
    <w:rsid w:val="00B43FFA"/>
    <w:rsid w:val="00B456CB"/>
    <w:rsid w:val="00B45BBB"/>
    <w:rsid w:val="00B46675"/>
    <w:rsid w:val="00B46A12"/>
    <w:rsid w:val="00B46AEE"/>
    <w:rsid w:val="00B46D48"/>
    <w:rsid w:val="00B4787A"/>
    <w:rsid w:val="00B47BC2"/>
    <w:rsid w:val="00B47E81"/>
    <w:rsid w:val="00B505D0"/>
    <w:rsid w:val="00B51C31"/>
    <w:rsid w:val="00B51DA8"/>
    <w:rsid w:val="00B51DCA"/>
    <w:rsid w:val="00B52F37"/>
    <w:rsid w:val="00B53DB1"/>
    <w:rsid w:val="00B54854"/>
    <w:rsid w:val="00B54948"/>
    <w:rsid w:val="00B5499F"/>
    <w:rsid w:val="00B553C7"/>
    <w:rsid w:val="00B55B4B"/>
    <w:rsid w:val="00B55D02"/>
    <w:rsid w:val="00B561E2"/>
    <w:rsid w:val="00B5652F"/>
    <w:rsid w:val="00B5683F"/>
    <w:rsid w:val="00B568DC"/>
    <w:rsid w:val="00B56A7A"/>
    <w:rsid w:val="00B56D6F"/>
    <w:rsid w:val="00B576E5"/>
    <w:rsid w:val="00B60281"/>
    <w:rsid w:val="00B6038F"/>
    <w:rsid w:val="00B61EE0"/>
    <w:rsid w:val="00B63167"/>
    <w:rsid w:val="00B6348D"/>
    <w:rsid w:val="00B635D8"/>
    <w:rsid w:val="00B6378F"/>
    <w:rsid w:val="00B64781"/>
    <w:rsid w:val="00B65405"/>
    <w:rsid w:val="00B65CE9"/>
    <w:rsid w:val="00B66552"/>
    <w:rsid w:val="00B66AB3"/>
    <w:rsid w:val="00B66B2E"/>
    <w:rsid w:val="00B66DFD"/>
    <w:rsid w:val="00B670B4"/>
    <w:rsid w:val="00B67520"/>
    <w:rsid w:val="00B706FE"/>
    <w:rsid w:val="00B722BF"/>
    <w:rsid w:val="00B73A40"/>
    <w:rsid w:val="00B73C99"/>
    <w:rsid w:val="00B7407B"/>
    <w:rsid w:val="00B7481F"/>
    <w:rsid w:val="00B74E9D"/>
    <w:rsid w:val="00B7506B"/>
    <w:rsid w:val="00B757B0"/>
    <w:rsid w:val="00B76C9B"/>
    <w:rsid w:val="00B76E46"/>
    <w:rsid w:val="00B776EF"/>
    <w:rsid w:val="00B80CC9"/>
    <w:rsid w:val="00B81180"/>
    <w:rsid w:val="00B8152F"/>
    <w:rsid w:val="00B815FD"/>
    <w:rsid w:val="00B81D16"/>
    <w:rsid w:val="00B8282E"/>
    <w:rsid w:val="00B82E35"/>
    <w:rsid w:val="00B82F2F"/>
    <w:rsid w:val="00B8342D"/>
    <w:rsid w:val="00B836A5"/>
    <w:rsid w:val="00B83B73"/>
    <w:rsid w:val="00B85EB2"/>
    <w:rsid w:val="00B85FE2"/>
    <w:rsid w:val="00B86209"/>
    <w:rsid w:val="00B866FF"/>
    <w:rsid w:val="00B87024"/>
    <w:rsid w:val="00B8719E"/>
    <w:rsid w:val="00B87A7D"/>
    <w:rsid w:val="00B87D55"/>
    <w:rsid w:val="00B90677"/>
    <w:rsid w:val="00B90B14"/>
    <w:rsid w:val="00B91922"/>
    <w:rsid w:val="00B91BFB"/>
    <w:rsid w:val="00B91D07"/>
    <w:rsid w:val="00B92150"/>
    <w:rsid w:val="00B924DD"/>
    <w:rsid w:val="00B93CD2"/>
    <w:rsid w:val="00B94AC4"/>
    <w:rsid w:val="00B968C2"/>
    <w:rsid w:val="00B9741D"/>
    <w:rsid w:val="00B97D25"/>
    <w:rsid w:val="00BA0566"/>
    <w:rsid w:val="00BA099B"/>
    <w:rsid w:val="00BA0F66"/>
    <w:rsid w:val="00BA1AC0"/>
    <w:rsid w:val="00BA1D26"/>
    <w:rsid w:val="00BA2AE9"/>
    <w:rsid w:val="00BA2CAD"/>
    <w:rsid w:val="00BA30EA"/>
    <w:rsid w:val="00BA3E22"/>
    <w:rsid w:val="00BA47B0"/>
    <w:rsid w:val="00BA4BA7"/>
    <w:rsid w:val="00BA4CFD"/>
    <w:rsid w:val="00BA5693"/>
    <w:rsid w:val="00BA75C8"/>
    <w:rsid w:val="00BA7A47"/>
    <w:rsid w:val="00BA7C9A"/>
    <w:rsid w:val="00BA7E0F"/>
    <w:rsid w:val="00BB0593"/>
    <w:rsid w:val="00BB18C4"/>
    <w:rsid w:val="00BB19B0"/>
    <w:rsid w:val="00BB3246"/>
    <w:rsid w:val="00BB3366"/>
    <w:rsid w:val="00BB41DF"/>
    <w:rsid w:val="00BB44D3"/>
    <w:rsid w:val="00BB520B"/>
    <w:rsid w:val="00BB560F"/>
    <w:rsid w:val="00BB5735"/>
    <w:rsid w:val="00BB612A"/>
    <w:rsid w:val="00BB690B"/>
    <w:rsid w:val="00BB6AD7"/>
    <w:rsid w:val="00BB79A4"/>
    <w:rsid w:val="00BB7E5F"/>
    <w:rsid w:val="00BC0B3F"/>
    <w:rsid w:val="00BC0FBB"/>
    <w:rsid w:val="00BC1F36"/>
    <w:rsid w:val="00BC28A6"/>
    <w:rsid w:val="00BC29B3"/>
    <w:rsid w:val="00BC2A63"/>
    <w:rsid w:val="00BC3E37"/>
    <w:rsid w:val="00BC4D60"/>
    <w:rsid w:val="00BC52E9"/>
    <w:rsid w:val="00BC53AA"/>
    <w:rsid w:val="00BC5E38"/>
    <w:rsid w:val="00BC6554"/>
    <w:rsid w:val="00BC6E14"/>
    <w:rsid w:val="00BC7C3C"/>
    <w:rsid w:val="00BD001B"/>
    <w:rsid w:val="00BD0BE4"/>
    <w:rsid w:val="00BD12DE"/>
    <w:rsid w:val="00BD24E9"/>
    <w:rsid w:val="00BD2C07"/>
    <w:rsid w:val="00BD371C"/>
    <w:rsid w:val="00BD383B"/>
    <w:rsid w:val="00BD41CD"/>
    <w:rsid w:val="00BD452D"/>
    <w:rsid w:val="00BD7073"/>
    <w:rsid w:val="00BE0146"/>
    <w:rsid w:val="00BE1A56"/>
    <w:rsid w:val="00BE1CFA"/>
    <w:rsid w:val="00BE2189"/>
    <w:rsid w:val="00BE23B9"/>
    <w:rsid w:val="00BE2704"/>
    <w:rsid w:val="00BE353F"/>
    <w:rsid w:val="00BE3A68"/>
    <w:rsid w:val="00BE53F1"/>
    <w:rsid w:val="00BE61C8"/>
    <w:rsid w:val="00BE61DC"/>
    <w:rsid w:val="00BE6746"/>
    <w:rsid w:val="00BE69EB"/>
    <w:rsid w:val="00BE7601"/>
    <w:rsid w:val="00BE79ED"/>
    <w:rsid w:val="00BE7DCC"/>
    <w:rsid w:val="00BF089E"/>
    <w:rsid w:val="00BF0D33"/>
    <w:rsid w:val="00BF2385"/>
    <w:rsid w:val="00BF34F6"/>
    <w:rsid w:val="00BF50AB"/>
    <w:rsid w:val="00BF5373"/>
    <w:rsid w:val="00BF5498"/>
    <w:rsid w:val="00BF57A5"/>
    <w:rsid w:val="00BF58D5"/>
    <w:rsid w:val="00BF5DB2"/>
    <w:rsid w:val="00BF6239"/>
    <w:rsid w:val="00BF66BC"/>
    <w:rsid w:val="00BF6B32"/>
    <w:rsid w:val="00BF76A5"/>
    <w:rsid w:val="00C00202"/>
    <w:rsid w:val="00C0189D"/>
    <w:rsid w:val="00C02ABE"/>
    <w:rsid w:val="00C03B51"/>
    <w:rsid w:val="00C04F24"/>
    <w:rsid w:val="00C05ADE"/>
    <w:rsid w:val="00C06141"/>
    <w:rsid w:val="00C06543"/>
    <w:rsid w:val="00C0692C"/>
    <w:rsid w:val="00C074C1"/>
    <w:rsid w:val="00C079B7"/>
    <w:rsid w:val="00C10181"/>
    <w:rsid w:val="00C10226"/>
    <w:rsid w:val="00C10882"/>
    <w:rsid w:val="00C117D6"/>
    <w:rsid w:val="00C12249"/>
    <w:rsid w:val="00C1267C"/>
    <w:rsid w:val="00C12C48"/>
    <w:rsid w:val="00C12E1B"/>
    <w:rsid w:val="00C13081"/>
    <w:rsid w:val="00C13180"/>
    <w:rsid w:val="00C1438C"/>
    <w:rsid w:val="00C1462C"/>
    <w:rsid w:val="00C146FF"/>
    <w:rsid w:val="00C14D6F"/>
    <w:rsid w:val="00C15A35"/>
    <w:rsid w:val="00C161D2"/>
    <w:rsid w:val="00C166FE"/>
    <w:rsid w:val="00C17345"/>
    <w:rsid w:val="00C17987"/>
    <w:rsid w:val="00C17B67"/>
    <w:rsid w:val="00C2119A"/>
    <w:rsid w:val="00C21C97"/>
    <w:rsid w:val="00C2203A"/>
    <w:rsid w:val="00C2209A"/>
    <w:rsid w:val="00C2347C"/>
    <w:rsid w:val="00C24802"/>
    <w:rsid w:val="00C26140"/>
    <w:rsid w:val="00C2663D"/>
    <w:rsid w:val="00C26A64"/>
    <w:rsid w:val="00C27183"/>
    <w:rsid w:val="00C30584"/>
    <w:rsid w:val="00C3096F"/>
    <w:rsid w:val="00C3107F"/>
    <w:rsid w:val="00C31803"/>
    <w:rsid w:val="00C31C72"/>
    <w:rsid w:val="00C320A7"/>
    <w:rsid w:val="00C33968"/>
    <w:rsid w:val="00C33F20"/>
    <w:rsid w:val="00C33FA2"/>
    <w:rsid w:val="00C351FA"/>
    <w:rsid w:val="00C3565D"/>
    <w:rsid w:val="00C36234"/>
    <w:rsid w:val="00C362BE"/>
    <w:rsid w:val="00C3696A"/>
    <w:rsid w:val="00C36A38"/>
    <w:rsid w:val="00C37193"/>
    <w:rsid w:val="00C40FFF"/>
    <w:rsid w:val="00C41B03"/>
    <w:rsid w:val="00C4372E"/>
    <w:rsid w:val="00C43953"/>
    <w:rsid w:val="00C447C1"/>
    <w:rsid w:val="00C44920"/>
    <w:rsid w:val="00C44B95"/>
    <w:rsid w:val="00C4577B"/>
    <w:rsid w:val="00C46AE8"/>
    <w:rsid w:val="00C46CC2"/>
    <w:rsid w:val="00C500B9"/>
    <w:rsid w:val="00C500C1"/>
    <w:rsid w:val="00C50152"/>
    <w:rsid w:val="00C50795"/>
    <w:rsid w:val="00C51D2E"/>
    <w:rsid w:val="00C51DE4"/>
    <w:rsid w:val="00C53100"/>
    <w:rsid w:val="00C53CDE"/>
    <w:rsid w:val="00C560C5"/>
    <w:rsid w:val="00C57187"/>
    <w:rsid w:val="00C57591"/>
    <w:rsid w:val="00C57E79"/>
    <w:rsid w:val="00C60E2A"/>
    <w:rsid w:val="00C61368"/>
    <w:rsid w:val="00C6181F"/>
    <w:rsid w:val="00C6184A"/>
    <w:rsid w:val="00C621F3"/>
    <w:rsid w:val="00C62590"/>
    <w:rsid w:val="00C62968"/>
    <w:rsid w:val="00C62A3F"/>
    <w:rsid w:val="00C637E4"/>
    <w:rsid w:val="00C63C99"/>
    <w:rsid w:val="00C64A55"/>
    <w:rsid w:val="00C64B43"/>
    <w:rsid w:val="00C6602E"/>
    <w:rsid w:val="00C66CB7"/>
    <w:rsid w:val="00C670EB"/>
    <w:rsid w:val="00C67D66"/>
    <w:rsid w:val="00C72A2F"/>
    <w:rsid w:val="00C72A6F"/>
    <w:rsid w:val="00C74347"/>
    <w:rsid w:val="00C7444A"/>
    <w:rsid w:val="00C7528C"/>
    <w:rsid w:val="00C75404"/>
    <w:rsid w:val="00C755A1"/>
    <w:rsid w:val="00C756B4"/>
    <w:rsid w:val="00C757A5"/>
    <w:rsid w:val="00C75914"/>
    <w:rsid w:val="00C767B0"/>
    <w:rsid w:val="00C76959"/>
    <w:rsid w:val="00C76AEA"/>
    <w:rsid w:val="00C76F63"/>
    <w:rsid w:val="00C7700F"/>
    <w:rsid w:val="00C77D65"/>
    <w:rsid w:val="00C77E8F"/>
    <w:rsid w:val="00C80000"/>
    <w:rsid w:val="00C8023E"/>
    <w:rsid w:val="00C8084F"/>
    <w:rsid w:val="00C80E66"/>
    <w:rsid w:val="00C817C9"/>
    <w:rsid w:val="00C8191D"/>
    <w:rsid w:val="00C81CF1"/>
    <w:rsid w:val="00C82182"/>
    <w:rsid w:val="00C8230E"/>
    <w:rsid w:val="00C823DB"/>
    <w:rsid w:val="00C82ACF"/>
    <w:rsid w:val="00C82F68"/>
    <w:rsid w:val="00C83636"/>
    <w:rsid w:val="00C84D33"/>
    <w:rsid w:val="00C87D1B"/>
    <w:rsid w:val="00C9044C"/>
    <w:rsid w:val="00C909DE"/>
    <w:rsid w:val="00C91702"/>
    <w:rsid w:val="00C91722"/>
    <w:rsid w:val="00C91A44"/>
    <w:rsid w:val="00C91ED9"/>
    <w:rsid w:val="00C922F2"/>
    <w:rsid w:val="00C92D33"/>
    <w:rsid w:val="00C94EAD"/>
    <w:rsid w:val="00C953E2"/>
    <w:rsid w:val="00C95591"/>
    <w:rsid w:val="00C95E51"/>
    <w:rsid w:val="00C964BA"/>
    <w:rsid w:val="00C96B17"/>
    <w:rsid w:val="00C96B84"/>
    <w:rsid w:val="00CA0483"/>
    <w:rsid w:val="00CA0D06"/>
    <w:rsid w:val="00CA1DED"/>
    <w:rsid w:val="00CA240C"/>
    <w:rsid w:val="00CA2476"/>
    <w:rsid w:val="00CA28E5"/>
    <w:rsid w:val="00CA2920"/>
    <w:rsid w:val="00CA320A"/>
    <w:rsid w:val="00CA3938"/>
    <w:rsid w:val="00CA3A84"/>
    <w:rsid w:val="00CA417D"/>
    <w:rsid w:val="00CA4250"/>
    <w:rsid w:val="00CA4989"/>
    <w:rsid w:val="00CA5DD2"/>
    <w:rsid w:val="00CA5E79"/>
    <w:rsid w:val="00CA612F"/>
    <w:rsid w:val="00CA61C4"/>
    <w:rsid w:val="00CA639A"/>
    <w:rsid w:val="00CA6782"/>
    <w:rsid w:val="00CA734E"/>
    <w:rsid w:val="00CB0B7C"/>
    <w:rsid w:val="00CB0F35"/>
    <w:rsid w:val="00CB1D0D"/>
    <w:rsid w:val="00CB2206"/>
    <w:rsid w:val="00CB24CA"/>
    <w:rsid w:val="00CB27BB"/>
    <w:rsid w:val="00CB2857"/>
    <w:rsid w:val="00CB2922"/>
    <w:rsid w:val="00CB3DD0"/>
    <w:rsid w:val="00CB43D9"/>
    <w:rsid w:val="00CB4761"/>
    <w:rsid w:val="00CB4A1F"/>
    <w:rsid w:val="00CB537C"/>
    <w:rsid w:val="00CB541D"/>
    <w:rsid w:val="00CB56B1"/>
    <w:rsid w:val="00CB5970"/>
    <w:rsid w:val="00CB6278"/>
    <w:rsid w:val="00CB69DF"/>
    <w:rsid w:val="00CB6A9F"/>
    <w:rsid w:val="00CB719D"/>
    <w:rsid w:val="00CB7633"/>
    <w:rsid w:val="00CB7E54"/>
    <w:rsid w:val="00CC08F4"/>
    <w:rsid w:val="00CC18F5"/>
    <w:rsid w:val="00CC21B8"/>
    <w:rsid w:val="00CC29D2"/>
    <w:rsid w:val="00CC31AB"/>
    <w:rsid w:val="00CC3C41"/>
    <w:rsid w:val="00CC3D20"/>
    <w:rsid w:val="00CC3E49"/>
    <w:rsid w:val="00CC45D5"/>
    <w:rsid w:val="00CC46C4"/>
    <w:rsid w:val="00CC58F3"/>
    <w:rsid w:val="00CC6510"/>
    <w:rsid w:val="00CC6812"/>
    <w:rsid w:val="00CC6F5A"/>
    <w:rsid w:val="00CD001F"/>
    <w:rsid w:val="00CD07B6"/>
    <w:rsid w:val="00CD11F0"/>
    <w:rsid w:val="00CD19BA"/>
    <w:rsid w:val="00CD1B7C"/>
    <w:rsid w:val="00CD363B"/>
    <w:rsid w:val="00CD3C81"/>
    <w:rsid w:val="00CD5E8B"/>
    <w:rsid w:val="00CD6097"/>
    <w:rsid w:val="00CD6AFA"/>
    <w:rsid w:val="00CE11D4"/>
    <w:rsid w:val="00CE1300"/>
    <w:rsid w:val="00CE1323"/>
    <w:rsid w:val="00CE1DAC"/>
    <w:rsid w:val="00CE20CE"/>
    <w:rsid w:val="00CE21C0"/>
    <w:rsid w:val="00CE257D"/>
    <w:rsid w:val="00CE261A"/>
    <w:rsid w:val="00CE28B2"/>
    <w:rsid w:val="00CE341A"/>
    <w:rsid w:val="00CE3891"/>
    <w:rsid w:val="00CE3C3F"/>
    <w:rsid w:val="00CE3D1E"/>
    <w:rsid w:val="00CE470F"/>
    <w:rsid w:val="00CE4D83"/>
    <w:rsid w:val="00CE4E57"/>
    <w:rsid w:val="00CE50DB"/>
    <w:rsid w:val="00CE59C3"/>
    <w:rsid w:val="00CE621F"/>
    <w:rsid w:val="00CE6E71"/>
    <w:rsid w:val="00CE7982"/>
    <w:rsid w:val="00CF01A4"/>
    <w:rsid w:val="00CF159A"/>
    <w:rsid w:val="00CF1FF6"/>
    <w:rsid w:val="00CF3AAF"/>
    <w:rsid w:val="00CF3C16"/>
    <w:rsid w:val="00CF5073"/>
    <w:rsid w:val="00CF557A"/>
    <w:rsid w:val="00CF58A0"/>
    <w:rsid w:val="00CF5EE6"/>
    <w:rsid w:val="00CF629F"/>
    <w:rsid w:val="00CF6853"/>
    <w:rsid w:val="00CF7B64"/>
    <w:rsid w:val="00CF7E76"/>
    <w:rsid w:val="00D00CFA"/>
    <w:rsid w:val="00D02C21"/>
    <w:rsid w:val="00D0308C"/>
    <w:rsid w:val="00D038E9"/>
    <w:rsid w:val="00D03A67"/>
    <w:rsid w:val="00D049F2"/>
    <w:rsid w:val="00D04FDF"/>
    <w:rsid w:val="00D05D32"/>
    <w:rsid w:val="00D05D50"/>
    <w:rsid w:val="00D062E1"/>
    <w:rsid w:val="00D06778"/>
    <w:rsid w:val="00D07192"/>
    <w:rsid w:val="00D07492"/>
    <w:rsid w:val="00D10296"/>
    <w:rsid w:val="00D10A73"/>
    <w:rsid w:val="00D1127C"/>
    <w:rsid w:val="00D112D4"/>
    <w:rsid w:val="00D11412"/>
    <w:rsid w:val="00D11825"/>
    <w:rsid w:val="00D118D9"/>
    <w:rsid w:val="00D12A4A"/>
    <w:rsid w:val="00D13065"/>
    <w:rsid w:val="00D13573"/>
    <w:rsid w:val="00D14F96"/>
    <w:rsid w:val="00D150A9"/>
    <w:rsid w:val="00D150F9"/>
    <w:rsid w:val="00D15263"/>
    <w:rsid w:val="00D15555"/>
    <w:rsid w:val="00D168EC"/>
    <w:rsid w:val="00D17087"/>
    <w:rsid w:val="00D17624"/>
    <w:rsid w:val="00D20A35"/>
    <w:rsid w:val="00D20A5B"/>
    <w:rsid w:val="00D20B11"/>
    <w:rsid w:val="00D2214F"/>
    <w:rsid w:val="00D22645"/>
    <w:rsid w:val="00D22BE8"/>
    <w:rsid w:val="00D231C5"/>
    <w:rsid w:val="00D23317"/>
    <w:rsid w:val="00D23BFF"/>
    <w:rsid w:val="00D23FBE"/>
    <w:rsid w:val="00D244E5"/>
    <w:rsid w:val="00D27861"/>
    <w:rsid w:val="00D3071E"/>
    <w:rsid w:val="00D31F20"/>
    <w:rsid w:val="00D32CCC"/>
    <w:rsid w:val="00D34172"/>
    <w:rsid w:val="00D341F0"/>
    <w:rsid w:val="00D34E1A"/>
    <w:rsid w:val="00D35395"/>
    <w:rsid w:val="00D35729"/>
    <w:rsid w:val="00D36C76"/>
    <w:rsid w:val="00D36F3A"/>
    <w:rsid w:val="00D36FDF"/>
    <w:rsid w:val="00D37299"/>
    <w:rsid w:val="00D37BC7"/>
    <w:rsid w:val="00D40728"/>
    <w:rsid w:val="00D41AA9"/>
    <w:rsid w:val="00D4205A"/>
    <w:rsid w:val="00D43913"/>
    <w:rsid w:val="00D44BCE"/>
    <w:rsid w:val="00D44D61"/>
    <w:rsid w:val="00D44DCF"/>
    <w:rsid w:val="00D45872"/>
    <w:rsid w:val="00D460E4"/>
    <w:rsid w:val="00D46F7E"/>
    <w:rsid w:val="00D47759"/>
    <w:rsid w:val="00D5042B"/>
    <w:rsid w:val="00D5045D"/>
    <w:rsid w:val="00D52468"/>
    <w:rsid w:val="00D525E1"/>
    <w:rsid w:val="00D53C63"/>
    <w:rsid w:val="00D5516D"/>
    <w:rsid w:val="00D569F9"/>
    <w:rsid w:val="00D56F3A"/>
    <w:rsid w:val="00D57E9A"/>
    <w:rsid w:val="00D60006"/>
    <w:rsid w:val="00D60A8A"/>
    <w:rsid w:val="00D60E0D"/>
    <w:rsid w:val="00D610C3"/>
    <w:rsid w:val="00D612EA"/>
    <w:rsid w:val="00D61A60"/>
    <w:rsid w:val="00D61C3C"/>
    <w:rsid w:val="00D62788"/>
    <w:rsid w:val="00D63510"/>
    <w:rsid w:val="00D63B1F"/>
    <w:rsid w:val="00D63FD9"/>
    <w:rsid w:val="00D64030"/>
    <w:rsid w:val="00D64B73"/>
    <w:rsid w:val="00D658A0"/>
    <w:rsid w:val="00D65DDE"/>
    <w:rsid w:val="00D660A4"/>
    <w:rsid w:val="00D67771"/>
    <w:rsid w:val="00D706DF"/>
    <w:rsid w:val="00D70905"/>
    <w:rsid w:val="00D712A3"/>
    <w:rsid w:val="00D7153D"/>
    <w:rsid w:val="00D71D90"/>
    <w:rsid w:val="00D76500"/>
    <w:rsid w:val="00D76ADD"/>
    <w:rsid w:val="00D76AF1"/>
    <w:rsid w:val="00D76DF0"/>
    <w:rsid w:val="00D8017C"/>
    <w:rsid w:val="00D828CB"/>
    <w:rsid w:val="00D82BC4"/>
    <w:rsid w:val="00D82D53"/>
    <w:rsid w:val="00D82EE0"/>
    <w:rsid w:val="00D83B4B"/>
    <w:rsid w:val="00D83DA0"/>
    <w:rsid w:val="00D84351"/>
    <w:rsid w:val="00D846E3"/>
    <w:rsid w:val="00D84A4D"/>
    <w:rsid w:val="00D8552E"/>
    <w:rsid w:val="00D85949"/>
    <w:rsid w:val="00D86F5C"/>
    <w:rsid w:val="00D873EA"/>
    <w:rsid w:val="00D87C2D"/>
    <w:rsid w:val="00D90212"/>
    <w:rsid w:val="00D9043C"/>
    <w:rsid w:val="00D9044F"/>
    <w:rsid w:val="00D907B1"/>
    <w:rsid w:val="00D907EB"/>
    <w:rsid w:val="00D91645"/>
    <w:rsid w:val="00D91956"/>
    <w:rsid w:val="00D91AC6"/>
    <w:rsid w:val="00D922CA"/>
    <w:rsid w:val="00D9373D"/>
    <w:rsid w:val="00D93FB1"/>
    <w:rsid w:val="00D94055"/>
    <w:rsid w:val="00D945A3"/>
    <w:rsid w:val="00D95F06"/>
    <w:rsid w:val="00D9647F"/>
    <w:rsid w:val="00D973E1"/>
    <w:rsid w:val="00D97520"/>
    <w:rsid w:val="00DA1789"/>
    <w:rsid w:val="00DA184B"/>
    <w:rsid w:val="00DA1BCC"/>
    <w:rsid w:val="00DA272D"/>
    <w:rsid w:val="00DA2AA1"/>
    <w:rsid w:val="00DA2E64"/>
    <w:rsid w:val="00DA3049"/>
    <w:rsid w:val="00DA33C6"/>
    <w:rsid w:val="00DA38D3"/>
    <w:rsid w:val="00DA4031"/>
    <w:rsid w:val="00DA4354"/>
    <w:rsid w:val="00DA4C16"/>
    <w:rsid w:val="00DA4FFC"/>
    <w:rsid w:val="00DA741E"/>
    <w:rsid w:val="00DA7B7B"/>
    <w:rsid w:val="00DA7BFE"/>
    <w:rsid w:val="00DB1A27"/>
    <w:rsid w:val="00DB1D07"/>
    <w:rsid w:val="00DB2333"/>
    <w:rsid w:val="00DB3BE2"/>
    <w:rsid w:val="00DB42C5"/>
    <w:rsid w:val="00DB4564"/>
    <w:rsid w:val="00DB54AD"/>
    <w:rsid w:val="00DB593B"/>
    <w:rsid w:val="00DB5C52"/>
    <w:rsid w:val="00DB6DC6"/>
    <w:rsid w:val="00DB6F95"/>
    <w:rsid w:val="00DB71CF"/>
    <w:rsid w:val="00DB773D"/>
    <w:rsid w:val="00DB7EA3"/>
    <w:rsid w:val="00DC01B8"/>
    <w:rsid w:val="00DC0935"/>
    <w:rsid w:val="00DC0DE6"/>
    <w:rsid w:val="00DC111E"/>
    <w:rsid w:val="00DC1669"/>
    <w:rsid w:val="00DC189C"/>
    <w:rsid w:val="00DC2153"/>
    <w:rsid w:val="00DC237F"/>
    <w:rsid w:val="00DC2925"/>
    <w:rsid w:val="00DC2B6B"/>
    <w:rsid w:val="00DC2EEC"/>
    <w:rsid w:val="00DC31BB"/>
    <w:rsid w:val="00DC3721"/>
    <w:rsid w:val="00DC42B0"/>
    <w:rsid w:val="00DC4D48"/>
    <w:rsid w:val="00DC533E"/>
    <w:rsid w:val="00DC5593"/>
    <w:rsid w:val="00DC6795"/>
    <w:rsid w:val="00DC67A5"/>
    <w:rsid w:val="00DC6C1B"/>
    <w:rsid w:val="00DC7FEB"/>
    <w:rsid w:val="00DD08FF"/>
    <w:rsid w:val="00DD2603"/>
    <w:rsid w:val="00DD3459"/>
    <w:rsid w:val="00DD353F"/>
    <w:rsid w:val="00DD499D"/>
    <w:rsid w:val="00DD4D1E"/>
    <w:rsid w:val="00DD5055"/>
    <w:rsid w:val="00DD552C"/>
    <w:rsid w:val="00DD605D"/>
    <w:rsid w:val="00DD6AC9"/>
    <w:rsid w:val="00DD6E13"/>
    <w:rsid w:val="00DD7532"/>
    <w:rsid w:val="00DE0165"/>
    <w:rsid w:val="00DE06AE"/>
    <w:rsid w:val="00DE2682"/>
    <w:rsid w:val="00DE2BB6"/>
    <w:rsid w:val="00DE319E"/>
    <w:rsid w:val="00DE31AE"/>
    <w:rsid w:val="00DE32EF"/>
    <w:rsid w:val="00DE496D"/>
    <w:rsid w:val="00DE4AE2"/>
    <w:rsid w:val="00DE4D4A"/>
    <w:rsid w:val="00DE5204"/>
    <w:rsid w:val="00DE5311"/>
    <w:rsid w:val="00DE531F"/>
    <w:rsid w:val="00DE547C"/>
    <w:rsid w:val="00DE5911"/>
    <w:rsid w:val="00DF0C91"/>
    <w:rsid w:val="00DF1DE5"/>
    <w:rsid w:val="00DF2B41"/>
    <w:rsid w:val="00DF2F2C"/>
    <w:rsid w:val="00DF2FD9"/>
    <w:rsid w:val="00DF3330"/>
    <w:rsid w:val="00DF44EB"/>
    <w:rsid w:val="00DF4CEB"/>
    <w:rsid w:val="00DF50E9"/>
    <w:rsid w:val="00DF53D1"/>
    <w:rsid w:val="00DF5805"/>
    <w:rsid w:val="00DF6770"/>
    <w:rsid w:val="00E0025F"/>
    <w:rsid w:val="00E002D4"/>
    <w:rsid w:val="00E0035A"/>
    <w:rsid w:val="00E01485"/>
    <w:rsid w:val="00E015DD"/>
    <w:rsid w:val="00E01A8F"/>
    <w:rsid w:val="00E023D4"/>
    <w:rsid w:val="00E041BA"/>
    <w:rsid w:val="00E04805"/>
    <w:rsid w:val="00E04F62"/>
    <w:rsid w:val="00E05060"/>
    <w:rsid w:val="00E0524A"/>
    <w:rsid w:val="00E05CA2"/>
    <w:rsid w:val="00E06F55"/>
    <w:rsid w:val="00E10BD8"/>
    <w:rsid w:val="00E11AE7"/>
    <w:rsid w:val="00E11B43"/>
    <w:rsid w:val="00E12530"/>
    <w:rsid w:val="00E12BBD"/>
    <w:rsid w:val="00E13399"/>
    <w:rsid w:val="00E139C7"/>
    <w:rsid w:val="00E153C6"/>
    <w:rsid w:val="00E156C8"/>
    <w:rsid w:val="00E15D72"/>
    <w:rsid w:val="00E15FF0"/>
    <w:rsid w:val="00E16464"/>
    <w:rsid w:val="00E171DA"/>
    <w:rsid w:val="00E174F4"/>
    <w:rsid w:val="00E1767D"/>
    <w:rsid w:val="00E176D7"/>
    <w:rsid w:val="00E20EA7"/>
    <w:rsid w:val="00E210D0"/>
    <w:rsid w:val="00E212D9"/>
    <w:rsid w:val="00E2137C"/>
    <w:rsid w:val="00E21ACA"/>
    <w:rsid w:val="00E21D01"/>
    <w:rsid w:val="00E21E7F"/>
    <w:rsid w:val="00E21F83"/>
    <w:rsid w:val="00E220F4"/>
    <w:rsid w:val="00E22A4D"/>
    <w:rsid w:val="00E22BDD"/>
    <w:rsid w:val="00E2305A"/>
    <w:rsid w:val="00E238EE"/>
    <w:rsid w:val="00E24791"/>
    <w:rsid w:val="00E25523"/>
    <w:rsid w:val="00E256EA"/>
    <w:rsid w:val="00E25BE0"/>
    <w:rsid w:val="00E26A84"/>
    <w:rsid w:val="00E27E90"/>
    <w:rsid w:val="00E30F3F"/>
    <w:rsid w:val="00E31307"/>
    <w:rsid w:val="00E323D6"/>
    <w:rsid w:val="00E32AD7"/>
    <w:rsid w:val="00E32D82"/>
    <w:rsid w:val="00E33555"/>
    <w:rsid w:val="00E341BE"/>
    <w:rsid w:val="00E366F1"/>
    <w:rsid w:val="00E4016B"/>
    <w:rsid w:val="00E411F2"/>
    <w:rsid w:val="00E41281"/>
    <w:rsid w:val="00E41323"/>
    <w:rsid w:val="00E438AE"/>
    <w:rsid w:val="00E43EF0"/>
    <w:rsid w:val="00E4491F"/>
    <w:rsid w:val="00E45C07"/>
    <w:rsid w:val="00E46896"/>
    <w:rsid w:val="00E46CB9"/>
    <w:rsid w:val="00E46DC2"/>
    <w:rsid w:val="00E4709D"/>
    <w:rsid w:val="00E4729F"/>
    <w:rsid w:val="00E473A2"/>
    <w:rsid w:val="00E478AF"/>
    <w:rsid w:val="00E47E76"/>
    <w:rsid w:val="00E50DE2"/>
    <w:rsid w:val="00E512B4"/>
    <w:rsid w:val="00E513FC"/>
    <w:rsid w:val="00E51BC4"/>
    <w:rsid w:val="00E5271B"/>
    <w:rsid w:val="00E52F3C"/>
    <w:rsid w:val="00E53411"/>
    <w:rsid w:val="00E53444"/>
    <w:rsid w:val="00E534DE"/>
    <w:rsid w:val="00E54774"/>
    <w:rsid w:val="00E54946"/>
    <w:rsid w:val="00E54D4F"/>
    <w:rsid w:val="00E55749"/>
    <w:rsid w:val="00E55FB9"/>
    <w:rsid w:val="00E56021"/>
    <w:rsid w:val="00E56B8E"/>
    <w:rsid w:val="00E57662"/>
    <w:rsid w:val="00E577B2"/>
    <w:rsid w:val="00E57CE5"/>
    <w:rsid w:val="00E6120D"/>
    <w:rsid w:val="00E61337"/>
    <w:rsid w:val="00E616F9"/>
    <w:rsid w:val="00E6179F"/>
    <w:rsid w:val="00E618F2"/>
    <w:rsid w:val="00E61AF9"/>
    <w:rsid w:val="00E61D4D"/>
    <w:rsid w:val="00E62B77"/>
    <w:rsid w:val="00E633D3"/>
    <w:rsid w:val="00E634D4"/>
    <w:rsid w:val="00E6392A"/>
    <w:rsid w:val="00E646A8"/>
    <w:rsid w:val="00E6499C"/>
    <w:rsid w:val="00E64C3D"/>
    <w:rsid w:val="00E64FAF"/>
    <w:rsid w:val="00E66BB8"/>
    <w:rsid w:val="00E71050"/>
    <w:rsid w:val="00E71ABE"/>
    <w:rsid w:val="00E71D71"/>
    <w:rsid w:val="00E73257"/>
    <w:rsid w:val="00E7462C"/>
    <w:rsid w:val="00E74F83"/>
    <w:rsid w:val="00E751FC"/>
    <w:rsid w:val="00E75BD1"/>
    <w:rsid w:val="00E75E98"/>
    <w:rsid w:val="00E75EC8"/>
    <w:rsid w:val="00E767DE"/>
    <w:rsid w:val="00E76F00"/>
    <w:rsid w:val="00E808F9"/>
    <w:rsid w:val="00E80A93"/>
    <w:rsid w:val="00E80DC8"/>
    <w:rsid w:val="00E80FC6"/>
    <w:rsid w:val="00E813DB"/>
    <w:rsid w:val="00E82534"/>
    <w:rsid w:val="00E82A44"/>
    <w:rsid w:val="00E83F24"/>
    <w:rsid w:val="00E845B1"/>
    <w:rsid w:val="00E848E6"/>
    <w:rsid w:val="00E85081"/>
    <w:rsid w:val="00E856F9"/>
    <w:rsid w:val="00E85FF2"/>
    <w:rsid w:val="00E86090"/>
    <w:rsid w:val="00E861A1"/>
    <w:rsid w:val="00E86DE9"/>
    <w:rsid w:val="00E87DC5"/>
    <w:rsid w:val="00E903D3"/>
    <w:rsid w:val="00E90689"/>
    <w:rsid w:val="00E906B7"/>
    <w:rsid w:val="00E918EF"/>
    <w:rsid w:val="00E91B0D"/>
    <w:rsid w:val="00E91FC0"/>
    <w:rsid w:val="00E92065"/>
    <w:rsid w:val="00E92EEB"/>
    <w:rsid w:val="00E9303F"/>
    <w:rsid w:val="00E932FE"/>
    <w:rsid w:val="00E9354B"/>
    <w:rsid w:val="00E93E33"/>
    <w:rsid w:val="00E9436E"/>
    <w:rsid w:val="00E95669"/>
    <w:rsid w:val="00E95756"/>
    <w:rsid w:val="00E95AC2"/>
    <w:rsid w:val="00E95BF7"/>
    <w:rsid w:val="00E96285"/>
    <w:rsid w:val="00E97139"/>
    <w:rsid w:val="00E9752E"/>
    <w:rsid w:val="00EA0474"/>
    <w:rsid w:val="00EA1D83"/>
    <w:rsid w:val="00EA26B0"/>
    <w:rsid w:val="00EA3285"/>
    <w:rsid w:val="00EA379F"/>
    <w:rsid w:val="00EA3AD5"/>
    <w:rsid w:val="00EA3EC0"/>
    <w:rsid w:val="00EA49AF"/>
    <w:rsid w:val="00EA58B8"/>
    <w:rsid w:val="00EA6ECA"/>
    <w:rsid w:val="00EA76E8"/>
    <w:rsid w:val="00EA77B8"/>
    <w:rsid w:val="00EA78AD"/>
    <w:rsid w:val="00EA7909"/>
    <w:rsid w:val="00EA7B9A"/>
    <w:rsid w:val="00EB04AF"/>
    <w:rsid w:val="00EB09AD"/>
    <w:rsid w:val="00EB09C9"/>
    <w:rsid w:val="00EB0BA5"/>
    <w:rsid w:val="00EB100F"/>
    <w:rsid w:val="00EB127E"/>
    <w:rsid w:val="00EB1933"/>
    <w:rsid w:val="00EB1A99"/>
    <w:rsid w:val="00EB1BCE"/>
    <w:rsid w:val="00EB2325"/>
    <w:rsid w:val="00EB2734"/>
    <w:rsid w:val="00EB2E9C"/>
    <w:rsid w:val="00EB3AD9"/>
    <w:rsid w:val="00EB4BCA"/>
    <w:rsid w:val="00EB52CD"/>
    <w:rsid w:val="00EB5DD6"/>
    <w:rsid w:val="00EB6058"/>
    <w:rsid w:val="00EB6166"/>
    <w:rsid w:val="00EB68B1"/>
    <w:rsid w:val="00EB7EA0"/>
    <w:rsid w:val="00EC15D4"/>
    <w:rsid w:val="00EC18CB"/>
    <w:rsid w:val="00EC1E60"/>
    <w:rsid w:val="00EC29BD"/>
    <w:rsid w:val="00EC2AC1"/>
    <w:rsid w:val="00EC34C7"/>
    <w:rsid w:val="00EC3695"/>
    <w:rsid w:val="00EC3FE1"/>
    <w:rsid w:val="00EC549D"/>
    <w:rsid w:val="00EC5720"/>
    <w:rsid w:val="00EC6315"/>
    <w:rsid w:val="00EC6491"/>
    <w:rsid w:val="00EC769B"/>
    <w:rsid w:val="00ED0337"/>
    <w:rsid w:val="00ED0BBC"/>
    <w:rsid w:val="00ED0DFB"/>
    <w:rsid w:val="00ED191A"/>
    <w:rsid w:val="00ED2F52"/>
    <w:rsid w:val="00ED33E0"/>
    <w:rsid w:val="00ED347C"/>
    <w:rsid w:val="00ED3811"/>
    <w:rsid w:val="00ED3E53"/>
    <w:rsid w:val="00ED52B2"/>
    <w:rsid w:val="00ED5A36"/>
    <w:rsid w:val="00ED5EB4"/>
    <w:rsid w:val="00ED7327"/>
    <w:rsid w:val="00ED7AC5"/>
    <w:rsid w:val="00ED7E17"/>
    <w:rsid w:val="00EE03FF"/>
    <w:rsid w:val="00EE089E"/>
    <w:rsid w:val="00EE0C3A"/>
    <w:rsid w:val="00EE0F7B"/>
    <w:rsid w:val="00EE0F8F"/>
    <w:rsid w:val="00EE1730"/>
    <w:rsid w:val="00EE1F79"/>
    <w:rsid w:val="00EE2473"/>
    <w:rsid w:val="00EE271B"/>
    <w:rsid w:val="00EE3886"/>
    <w:rsid w:val="00EE70DF"/>
    <w:rsid w:val="00EE7329"/>
    <w:rsid w:val="00EE7819"/>
    <w:rsid w:val="00EE795C"/>
    <w:rsid w:val="00EF0242"/>
    <w:rsid w:val="00EF0BFE"/>
    <w:rsid w:val="00EF2E9C"/>
    <w:rsid w:val="00EF307F"/>
    <w:rsid w:val="00EF3E31"/>
    <w:rsid w:val="00EF4608"/>
    <w:rsid w:val="00EF49DA"/>
    <w:rsid w:val="00EF49EB"/>
    <w:rsid w:val="00EF4C23"/>
    <w:rsid w:val="00EF585F"/>
    <w:rsid w:val="00EF6E01"/>
    <w:rsid w:val="00EF736B"/>
    <w:rsid w:val="00EF7A3A"/>
    <w:rsid w:val="00F00F3C"/>
    <w:rsid w:val="00F0174E"/>
    <w:rsid w:val="00F02A9C"/>
    <w:rsid w:val="00F02C74"/>
    <w:rsid w:val="00F02E62"/>
    <w:rsid w:val="00F04178"/>
    <w:rsid w:val="00F0422F"/>
    <w:rsid w:val="00F04366"/>
    <w:rsid w:val="00F04C99"/>
    <w:rsid w:val="00F04FB7"/>
    <w:rsid w:val="00F05766"/>
    <w:rsid w:val="00F059FB"/>
    <w:rsid w:val="00F05F87"/>
    <w:rsid w:val="00F1109F"/>
    <w:rsid w:val="00F112E4"/>
    <w:rsid w:val="00F11536"/>
    <w:rsid w:val="00F1216B"/>
    <w:rsid w:val="00F122A3"/>
    <w:rsid w:val="00F12BEF"/>
    <w:rsid w:val="00F13227"/>
    <w:rsid w:val="00F133BA"/>
    <w:rsid w:val="00F13FB9"/>
    <w:rsid w:val="00F14EEE"/>
    <w:rsid w:val="00F1566C"/>
    <w:rsid w:val="00F1685F"/>
    <w:rsid w:val="00F16A49"/>
    <w:rsid w:val="00F17330"/>
    <w:rsid w:val="00F17405"/>
    <w:rsid w:val="00F177D6"/>
    <w:rsid w:val="00F17814"/>
    <w:rsid w:val="00F178D1"/>
    <w:rsid w:val="00F21100"/>
    <w:rsid w:val="00F21C22"/>
    <w:rsid w:val="00F222BF"/>
    <w:rsid w:val="00F2245D"/>
    <w:rsid w:val="00F2278B"/>
    <w:rsid w:val="00F22931"/>
    <w:rsid w:val="00F2427D"/>
    <w:rsid w:val="00F248B3"/>
    <w:rsid w:val="00F24F7C"/>
    <w:rsid w:val="00F255BF"/>
    <w:rsid w:val="00F259DC"/>
    <w:rsid w:val="00F25AB4"/>
    <w:rsid w:val="00F25C8C"/>
    <w:rsid w:val="00F26F5A"/>
    <w:rsid w:val="00F2702A"/>
    <w:rsid w:val="00F27621"/>
    <w:rsid w:val="00F30B38"/>
    <w:rsid w:val="00F30D19"/>
    <w:rsid w:val="00F30E3C"/>
    <w:rsid w:val="00F314F8"/>
    <w:rsid w:val="00F31F7E"/>
    <w:rsid w:val="00F31FB6"/>
    <w:rsid w:val="00F326B7"/>
    <w:rsid w:val="00F329CC"/>
    <w:rsid w:val="00F33553"/>
    <w:rsid w:val="00F33AF3"/>
    <w:rsid w:val="00F33BE1"/>
    <w:rsid w:val="00F34CAE"/>
    <w:rsid w:val="00F36374"/>
    <w:rsid w:val="00F365EA"/>
    <w:rsid w:val="00F37AE4"/>
    <w:rsid w:val="00F37FC1"/>
    <w:rsid w:val="00F4045C"/>
    <w:rsid w:val="00F4119F"/>
    <w:rsid w:val="00F41255"/>
    <w:rsid w:val="00F419B5"/>
    <w:rsid w:val="00F432DE"/>
    <w:rsid w:val="00F43790"/>
    <w:rsid w:val="00F4423C"/>
    <w:rsid w:val="00F446DF"/>
    <w:rsid w:val="00F447EE"/>
    <w:rsid w:val="00F44D60"/>
    <w:rsid w:val="00F45830"/>
    <w:rsid w:val="00F45AF8"/>
    <w:rsid w:val="00F46AC9"/>
    <w:rsid w:val="00F4776B"/>
    <w:rsid w:val="00F47B3D"/>
    <w:rsid w:val="00F47CEC"/>
    <w:rsid w:val="00F513B1"/>
    <w:rsid w:val="00F51919"/>
    <w:rsid w:val="00F51AC0"/>
    <w:rsid w:val="00F51B8B"/>
    <w:rsid w:val="00F51F20"/>
    <w:rsid w:val="00F52093"/>
    <w:rsid w:val="00F528EC"/>
    <w:rsid w:val="00F52ABB"/>
    <w:rsid w:val="00F52D8E"/>
    <w:rsid w:val="00F54AE3"/>
    <w:rsid w:val="00F54B01"/>
    <w:rsid w:val="00F54C28"/>
    <w:rsid w:val="00F54CEF"/>
    <w:rsid w:val="00F55590"/>
    <w:rsid w:val="00F559CF"/>
    <w:rsid w:val="00F55E3B"/>
    <w:rsid w:val="00F57094"/>
    <w:rsid w:val="00F5720A"/>
    <w:rsid w:val="00F57CEA"/>
    <w:rsid w:val="00F57E0A"/>
    <w:rsid w:val="00F57ED9"/>
    <w:rsid w:val="00F603A1"/>
    <w:rsid w:val="00F603AD"/>
    <w:rsid w:val="00F605BB"/>
    <w:rsid w:val="00F613E0"/>
    <w:rsid w:val="00F614AA"/>
    <w:rsid w:val="00F62BC5"/>
    <w:rsid w:val="00F633B1"/>
    <w:rsid w:val="00F63959"/>
    <w:rsid w:val="00F63C4E"/>
    <w:rsid w:val="00F65CC4"/>
    <w:rsid w:val="00F66684"/>
    <w:rsid w:val="00F67446"/>
    <w:rsid w:val="00F679BF"/>
    <w:rsid w:val="00F67E36"/>
    <w:rsid w:val="00F7026E"/>
    <w:rsid w:val="00F709D8"/>
    <w:rsid w:val="00F70A57"/>
    <w:rsid w:val="00F7148F"/>
    <w:rsid w:val="00F72E11"/>
    <w:rsid w:val="00F7311C"/>
    <w:rsid w:val="00F733F9"/>
    <w:rsid w:val="00F73625"/>
    <w:rsid w:val="00F73A9E"/>
    <w:rsid w:val="00F73EBD"/>
    <w:rsid w:val="00F7465A"/>
    <w:rsid w:val="00F746A7"/>
    <w:rsid w:val="00F76E20"/>
    <w:rsid w:val="00F77715"/>
    <w:rsid w:val="00F779A9"/>
    <w:rsid w:val="00F77F25"/>
    <w:rsid w:val="00F80172"/>
    <w:rsid w:val="00F813B8"/>
    <w:rsid w:val="00F820D2"/>
    <w:rsid w:val="00F847E1"/>
    <w:rsid w:val="00F85468"/>
    <w:rsid w:val="00F85784"/>
    <w:rsid w:val="00F85B86"/>
    <w:rsid w:val="00F8649F"/>
    <w:rsid w:val="00F8695F"/>
    <w:rsid w:val="00F86B58"/>
    <w:rsid w:val="00F86EDE"/>
    <w:rsid w:val="00F871A5"/>
    <w:rsid w:val="00F900D5"/>
    <w:rsid w:val="00F90176"/>
    <w:rsid w:val="00F90ED4"/>
    <w:rsid w:val="00F90FBE"/>
    <w:rsid w:val="00F913EF"/>
    <w:rsid w:val="00F91622"/>
    <w:rsid w:val="00F917D1"/>
    <w:rsid w:val="00F91CB0"/>
    <w:rsid w:val="00F92290"/>
    <w:rsid w:val="00F92A52"/>
    <w:rsid w:val="00F92E87"/>
    <w:rsid w:val="00F94899"/>
    <w:rsid w:val="00F94B15"/>
    <w:rsid w:val="00F95105"/>
    <w:rsid w:val="00F952A1"/>
    <w:rsid w:val="00F957B6"/>
    <w:rsid w:val="00F95BED"/>
    <w:rsid w:val="00F95D23"/>
    <w:rsid w:val="00F95F50"/>
    <w:rsid w:val="00F969F8"/>
    <w:rsid w:val="00F975E2"/>
    <w:rsid w:val="00F97A68"/>
    <w:rsid w:val="00F97B2C"/>
    <w:rsid w:val="00F97D43"/>
    <w:rsid w:val="00F97D6B"/>
    <w:rsid w:val="00FA058E"/>
    <w:rsid w:val="00FA0ED9"/>
    <w:rsid w:val="00FA10B9"/>
    <w:rsid w:val="00FA23B6"/>
    <w:rsid w:val="00FA27F2"/>
    <w:rsid w:val="00FA29A2"/>
    <w:rsid w:val="00FA2C34"/>
    <w:rsid w:val="00FA3732"/>
    <w:rsid w:val="00FA4335"/>
    <w:rsid w:val="00FA43EA"/>
    <w:rsid w:val="00FA45C4"/>
    <w:rsid w:val="00FA516A"/>
    <w:rsid w:val="00FA5381"/>
    <w:rsid w:val="00FA5849"/>
    <w:rsid w:val="00FA5FD5"/>
    <w:rsid w:val="00FA6130"/>
    <w:rsid w:val="00FA6CDC"/>
    <w:rsid w:val="00FA7E7A"/>
    <w:rsid w:val="00FB0842"/>
    <w:rsid w:val="00FB1002"/>
    <w:rsid w:val="00FB19E7"/>
    <w:rsid w:val="00FB19F0"/>
    <w:rsid w:val="00FB1E75"/>
    <w:rsid w:val="00FB1FA6"/>
    <w:rsid w:val="00FB271C"/>
    <w:rsid w:val="00FB2889"/>
    <w:rsid w:val="00FB39ED"/>
    <w:rsid w:val="00FB48F7"/>
    <w:rsid w:val="00FB499B"/>
    <w:rsid w:val="00FB4C1A"/>
    <w:rsid w:val="00FB515E"/>
    <w:rsid w:val="00FB534D"/>
    <w:rsid w:val="00FB5687"/>
    <w:rsid w:val="00FB586F"/>
    <w:rsid w:val="00FB5C31"/>
    <w:rsid w:val="00FB61DF"/>
    <w:rsid w:val="00FB6E02"/>
    <w:rsid w:val="00FB70EE"/>
    <w:rsid w:val="00FB7E95"/>
    <w:rsid w:val="00FC05E8"/>
    <w:rsid w:val="00FC0BC4"/>
    <w:rsid w:val="00FC3A49"/>
    <w:rsid w:val="00FC3ED7"/>
    <w:rsid w:val="00FC569A"/>
    <w:rsid w:val="00FC5EE3"/>
    <w:rsid w:val="00FC6111"/>
    <w:rsid w:val="00FC6198"/>
    <w:rsid w:val="00FC680A"/>
    <w:rsid w:val="00FC691F"/>
    <w:rsid w:val="00FC7161"/>
    <w:rsid w:val="00FD0688"/>
    <w:rsid w:val="00FD06A7"/>
    <w:rsid w:val="00FD0747"/>
    <w:rsid w:val="00FD240A"/>
    <w:rsid w:val="00FD2CDA"/>
    <w:rsid w:val="00FD3EDD"/>
    <w:rsid w:val="00FD5889"/>
    <w:rsid w:val="00FD7599"/>
    <w:rsid w:val="00FE00CE"/>
    <w:rsid w:val="00FE0362"/>
    <w:rsid w:val="00FE07F4"/>
    <w:rsid w:val="00FE0999"/>
    <w:rsid w:val="00FE0D68"/>
    <w:rsid w:val="00FE255A"/>
    <w:rsid w:val="00FE2F97"/>
    <w:rsid w:val="00FE3ECC"/>
    <w:rsid w:val="00FE4747"/>
    <w:rsid w:val="00FE4947"/>
    <w:rsid w:val="00FE61E5"/>
    <w:rsid w:val="00FE6B12"/>
    <w:rsid w:val="00FE7EAE"/>
    <w:rsid w:val="00FF018E"/>
    <w:rsid w:val="00FF066C"/>
    <w:rsid w:val="00FF1B2B"/>
    <w:rsid w:val="00FF27BB"/>
    <w:rsid w:val="00FF37D5"/>
    <w:rsid w:val="00FF3903"/>
    <w:rsid w:val="00FF3BC1"/>
    <w:rsid w:val="00FF4CFF"/>
    <w:rsid w:val="00FF553C"/>
    <w:rsid w:val="01A09138"/>
    <w:rsid w:val="02CD46DB"/>
    <w:rsid w:val="035D2513"/>
    <w:rsid w:val="0395BD23"/>
    <w:rsid w:val="04613BA9"/>
    <w:rsid w:val="053E27A2"/>
    <w:rsid w:val="05D06237"/>
    <w:rsid w:val="06B3743B"/>
    <w:rsid w:val="06E179FB"/>
    <w:rsid w:val="0856746E"/>
    <w:rsid w:val="08878EBC"/>
    <w:rsid w:val="08F6CC39"/>
    <w:rsid w:val="09F5C41D"/>
    <w:rsid w:val="0A034DD0"/>
    <w:rsid w:val="0C206BDF"/>
    <w:rsid w:val="0CAF8340"/>
    <w:rsid w:val="0D00491D"/>
    <w:rsid w:val="0DEB937C"/>
    <w:rsid w:val="0E272DB8"/>
    <w:rsid w:val="0E453951"/>
    <w:rsid w:val="0E74864A"/>
    <w:rsid w:val="0E85A185"/>
    <w:rsid w:val="0F77CC15"/>
    <w:rsid w:val="1017163F"/>
    <w:rsid w:val="10375C10"/>
    <w:rsid w:val="1153D4CB"/>
    <w:rsid w:val="1196AF8C"/>
    <w:rsid w:val="1242D9CD"/>
    <w:rsid w:val="1284AAF8"/>
    <w:rsid w:val="12875E23"/>
    <w:rsid w:val="129CF1B6"/>
    <w:rsid w:val="12CB1FD7"/>
    <w:rsid w:val="134EC44F"/>
    <w:rsid w:val="13917172"/>
    <w:rsid w:val="13A54602"/>
    <w:rsid w:val="143214DB"/>
    <w:rsid w:val="145229E0"/>
    <w:rsid w:val="1481BC74"/>
    <w:rsid w:val="1591C8E6"/>
    <w:rsid w:val="15A3690B"/>
    <w:rsid w:val="16020BA8"/>
    <w:rsid w:val="168FB1B0"/>
    <w:rsid w:val="1806E0D3"/>
    <w:rsid w:val="182AD107"/>
    <w:rsid w:val="18C36B6A"/>
    <w:rsid w:val="19165C54"/>
    <w:rsid w:val="19A6AEE8"/>
    <w:rsid w:val="19F9C0BA"/>
    <w:rsid w:val="1A242751"/>
    <w:rsid w:val="1AB2166B"/>
    <w:rsid w:val="1AD4B9BD"/>
    <w:rsid w:val="1B509EF2"/>
    <w:rsid w:val="1BFDCB64"/>
    <w:rsid w:val="1CAF59EF"/>
    <w:rsid w:val="1D1E6D32"/>
    <w:rsid w:val="1DF06318"/>
    <w:rsid w:val="1E0FC7B3"/>
    <w:rsid w:val="1E14B0C8"/>
    <w:rsid w:val="1EACF74E"/>
    <w:rsid w:val="1F79E27C"/>
    <w:rsid w:val="1FBDAF7D"/>
    <w:rsid w:val="1FCD9100"/>
    <w:rsid w:val="20561800"/>
    <w:rsid w:val="2229D074"/>
    <w:rsid w:val="22F452EB"/>
    <w:rsid w:val="23A55E04"/>
    <w:rsid w:val="23B3DB4E"/>
    <w:rsid w:val="23C919EF"/>
    <w:rsid w:val="23F78BED"/>
    <w:rsid w:val="255106EA"/>
    <w:rsid w:val="25BC9724"/>
    <w:rsid w:val="26208190"/>
    <w:rsid w:val="26421D77"/>
    <w:rsid w:val="270B2F57"/>
    <w:rsid w:val="272B9EB0"/>
    <w:rsid w:val="2757FDFD"/>
    <w:rsid w:val="2890DA57"/>
    <w:rsid w:val="28D6B72D"/>
    <w:rsid w:val="2903A35B"/>
    <w:rsid w:val="293EAC92"/>
    <w:rsid w:val="298CFB19"/>
    <w:rsid w:val="29ADEA33"/>
    <w:rsid w:val="29B27C5F"/>
    <w:rsid w:val="29DB45B1"/>
    <w:rsid w:val="2A844D4F"/>
    <w:rsid w:val="2AF55AC6"/>
    <w:rsid w:val="2AFA7806"/>
    <w:rsid w:val="2C79C5EC"/>
    <w:rsid w:val="2CB0CB1E"/>
    <w:rsid w:val="2CFCF3E5"/>
    <w:rsid w:val="2D63D665"/>
    <w:rsid w:val="2D738C92"/>
    <w:rsid w:val="2DA1E2AA"/>
    <w:rsid w:val="2DF70871"/>
    <w:rsid w:val="2E5F2A89"/>
    <w:rsid w:val="2F80B5D3"/>
    <w:rsid w:val="2FC4C5E1"/>
    <w:rsid w:val="30AE7FB7"/>
    <w:rsid w:val="30B45E13"/>
    <w:rsid w:val="31165AFF"/>
    <w:rsid w:val="3160B2DA"/>
    <w:rsid w:val="31A4A127"/>
    <w:rsid w:val="324A5018"/>
    <w:rsid w:val="32E0137F"/>
    <w:rsid w:val="33D2C621"/>
    <w:rsid w:val="341E7DED"/>
    <w:rsid w:val="34CF8792"/>
    <w:rsid w:val="35585660"/>
    <w:rsid w:val="356B5A01"/>
    <w:rsid w:val="35906A2C"/>
    <w:rsid w:val="35A4D533"/>
    <w:rsid w:val="35A51353"/>
    <w:rsid w:val="35D6CEFA"/>
    <w:rsid w:val="36C07032"/>
    <w:rsid w:val="37F6C790"/>
    <w:rsid w:val="388F5FAA"/>
    <w:rsid w:val="392FF2D7"/>
    <w:rsid w:val="39328170"/>
    <w:rsid w:val="39993AA8"/>
    <w:rsid w:val="3A1ADC6D"/>
    <w:rsid w:val="3A8384E5"/>
    <w:rsid w:val="3A9D0F03"/>
    <w:rsid w:val="3AE21B89"/>
    <w:rsid w:val="3B24AFF7"/>
    <w:rsid w:val="3B287D5A"/>
    <w:rsid w:val="3B327784"/>
    <w:rsid w:val="3BBBA616"/>
    <w:rsid w:val="3C165A1A"/>
    <w:rsid w:val="3C1C95BA"/>
    <w:rsid w:val="3C46107E"/>
    <w:rsid w:val="3CA10AF6"/>
    <w:rsid w:val="3CF8444D"/>
    <w:rsid w:val="3DE2907E"/>
    <w:rsid w:val="3DEB3F19"/>
    <w:rsid w:val="3EBD551A"/>
    <w:rsid w:val="3EBFC263"/>
    <w:rsid w:val="3EE5C64A"/>
    <w:rsid w:val="3F0DAACA"/>
    <w:rsid w:val="3F844812"/>
    <w:rsid w:val="3F978EA5"/>
    <w:rsid w:val="3FAD19C4"/>
    <w:rsid w:val="4090D81E"/>
    <w:rsid w:val="40E406DB"/>
    <w:rsid w:val="417575DE"/>
    <w:rsid w:val="420091F8"/>
    <w:rsid w:val="42D67D20"/>
    <w:rsid w:val="42F86D03"/>
    <w:rsid w:val="43269284"/>
    <w:rsid w:val="436497F2"/>
    <w:rsid w:val="43A9A6E3"/>
    <w:rsid w:val="44CF666D"/>
    <w:rsid w:val="458E2EE0"/>
    <w:rsid w:val="45E1B6D8"/>
    <w:rsid w:val="46264B62"/>
    <w:rsid w:val="47239382"/>
    <w:rsid w:val="4736DD73"/>
    <w:rsid w:val="487AB290"/>
    <w:rsid w:val="487BCE46"/>
    <w:rsid w:val="4927C28E"/>
    <w:rsid w:val="4994B985"/>
    <w:rsid w:val="4A5DDCD6"/>
    <w:rsid w:val="4A778741"/>
    <w:rsid w:val="4ACC8A46"/>
    <w:rsid w:val="4ADA746C"/>
    <w:rsid w:val="4B25A670"/>
    <w:rsid w:val="4BE4F081"/>
    <w:rsid w:val="4BEBBFCA"/>
    <w:rsid w:val="4C03B6A9"/>
    <w:rsid w:val="4C2F8776"/>
    <w:rsid w:val="4C9AB66C"/>
    <w:rsid w:val="4D4D8D25"/>
    <w:rsid w:val="4D9423E1"/>
    <w:rsid w:val="4DA108B3"/>
    <w:rsid w:val="4DFFF22F"/>
    <w:rsid w:val="4EFD98DA"/>
    <w:rsid w:val="4FD93109"/>
    <w:rsid w:val="50691FD4"/>
    <w:rsid w:val="50CBC4A3"/>
    <w:rsid w:val="50ED12DC"/>
    <w:rsid w:val="5120B0E8"/>
    <w:rsid w:val="515A21A6"/>
    <w:rsid w:val="5179DAA0"/>
    <w:rsid w:val="531173F8"/>
    <w:rsid w:val="5347EF9D"/>
    <w:rsid w:val="536BDEB3"/>
    <w:rsid w:val="53AF3F3F"/>
    <w:rsid w:val="541AF121"/>
    <w:rsid w:val="54721A6E"/>
    <w:rsid w:val="549AD39C"/>
    <w:rsid w:val="5523B137"/>
    <w:rsid w:val="576F3BCA"/>
    <w:rsid w:val="57E6CC73"/>
    <w:rsid w:val="580DE958"/>
    <w:rsid w:val="581A130F"/>
    <w:rsid w:val="58E31BAC"/>
    <w:rsid w:val="592E6771"/>
    <w:rsid w:val="5937016A"/>
    <w:rsid w:val="5947DB6F"/>
    <w:rsid w:val="59B8227E"/>
    <w:rsid w:val="59C3FC93"/>
    <w:rsid w:val="59C95FC9"/>
    <w:rsid w:val="5A0F98BD"/>
    <w:rsid w:val="5A31A4A8"/>
    <w:rsid w:val="5AC7DC0A"/>
    <w:rsid w:val="5ADE0B7E"/>
    <w:rsid w:val="5AEB0BCB"/>
    <w:rsid w:val="5C1664D0"/>
    <w:rsid w:val="5C17CFF0"/>
    <w:rsid w:val="5D500CD4"/>
    <w:rsid w:val="5DBD76B9"/>
    <w:rsid w:val="5DD49285"/>
    <w:rsid w:val="5DDF40FF"/>
    <w:rsid w:val="5DF6237E"/>
    <w:rsid w:val="5DF9F8F8"/>
    <w:rsid w:val="5E080265"/>
    <w:rsid w:val="5E64CBC7"/>
    <w:rsid w:val="5F41002D"/>
    <w:rsid w:val="5FA9F4BD"/>
    <w:rsid w:val="5FFB1108"/>
    <w:rsid w:val="6072E6B6"/>
    <w:rsid w:val="610BFD8F"/>
    <w:rsid w:val="61D6A904"/>
    <w:rsid w:val="62420338"/>
    <w:rsid w:val="638F875A"/>
    <w:rsid w:val="641047BD"/>
    <w:rsid w:val="6424A0D6"/>
    <w:rsid w:val="644F6DB9"/>
    <w:rsid w:val="6475DDFC"/>
    <w:rsid w:val="6479A347"/>
    <w:rsid w:val="64F18C52"/>
    <w:rsid w:val="655D42D3"/>
    <w:rsid w:val="6570915B"/>
    <w:rsid w:val="65C99470"/>
    <w:rsid w:val="66F16FFA"/>
    <w:rsid w:val="67160DEE"/>
    <w:rsid w:val="69242E48"/>
    <w:rsid w:val="6A471401"/>
    <w:rsid w:val="6B1875F6"/>
    <w:rsid w:val="6B2DB807"/>
    <w:rsid w:val="6B312865"/>
    <w:rsid w:val="6BA1FB3A"/>
    <w:rsid w:val="6BC4D41F"/>
    <w:rsid w:val="6C31A350"/>
    <w:rsid w:val="6D1AFAFF"/>
    <w:rsid w:val="6D51DB9B"/>
    <w:rsid w:val="6DA597FC"/>
    <w:rsid w:val="6DAC5EE2"/>
    <w:rsid w:val="6DAE3E6A"/>
    <w:rsid w:val="6DEDCB2E"/>
    <w:rsid w:val="6E0D1CFE"/>
    <w:rsid w:val="6F876ED9"/>
    <w:rsid w:val="70275F5E"/>
    <w:rsid w:val="70897C5D"/>
    <w:rsid w:val="70FF6841"/>
    <w:rsid w:val="713BE9F7"/>
    <w:rsid w:val="71DFB137"/>
    <w:rsid w:val="71EA602B"/>
    <w:rsid w:val="7213E3C5"/>
    <w:rsid w:val="7217E121"/>
    <w:rsid w:val="735F8FF2"/>
    <w:rsid w:val="736AA61E"/>
    <w:rsid w:val="754411CC"/>
    <w:rsid w:val="75562362"/>
    <w:rsid w:val="755AA3E2"/>
    <w:rsid w:val="75854535"/>
    <w:rsid w:val="75C8673C"/>
    <w:rsid w:val="7612A2A1"/>
    <w:rsid w:val="78F0B43A"/>
    <w:rsid w:val="78F32952"/>
    <w:rsid w:val="79E5A638"/>
    <w:rsid w:val="7A4D0181"/>
    <w:rsid w:val="7AD74505"/>
    <w:rsid w:val="7AF61B72"/>
    <w:rsid w:val="7B63A564"/>
    <w:rsid w:val="7BDCCE4C"/>
    <w:rsid w:val="7C087F3D"/>
    <w:rsid w:val="7C966BE6"/>
    <w:rsid w:val="7D0E557A"/>
    <w:rsid w:val="7D2257FD"/>
    <w:rsid w:val="7E93FEFD"/>
    <w:rsid w:val="7EA960B1"/>
    <w:rsid w:val="7F0E412F"/>
    <w:rsid w:val="7F192644"/>
    <w:rsid w:val="7F42ADBC"/>
    <w:rsid w:val="7FBA11FF"/>
    <w:rsid w:val="7FC6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FE9A64"/>
  <w15:chartTrackingRefBased/>
  <w15:docId w15:val="{A153C23E-DCCD-4CC6-8717-EDC9AA4DF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da-DK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DDA"/>
    <w:pPr>
      <w:spacing w:line="360" w:lineRule="auto"/>
    </w:pPr>
    <w:rPr>
      <w:rFonts w:ascii="Roboto Light" w:hAnsi="Roboto Light"/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4E0801"/>
    <w:pPr>
      <w:keepNext/>
      <w:keepLines/>
      <w:pageBreakBefore/>
      <w:numPr>
        <w:numId w:val="1"/>
      </w:numPr>
      <w:spacing w:before="320" w:after="80" w:line="240" w:lineRule="auto"/>
      <w:outlineLvl w:val="0"/>
    </w:pPr>
    <w:rPr>
      <w:rFonts w:eastAsiaTheme="majorEastAsia" w:cstheme="majorBidi"/>
      <w:b/>
      <w:color w:val="365F91"/>
      <w:sz w:val="28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0006B"/>
    <w:pPr>
      <w:keepNext/>
      <w:keepLines/>
      <w:numPr>
        <w:ilvl w:val="1"/>
        <w:numId w:val="1"/>
      </w:numPr>
      <w:spacing w:before="160" w:after="40" w:line="240" w:lineRule="auto"/>
      <w:outlineLvl w:val="1"/>
    </w:pPr>
    <w:rPr>
      <w:rFonts w:eastAsiaTheme="majorEastAsia" w:cstheme="majorBidi"/>
      <w:b/>
      <w:color w:val="365F91"/>
      <w:sz w:val="24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C00202"/>
    <w:pPr>
      <w:keepNext/>
      <w:keepLines/>
      <w:numPr>
        <w:ilvl w:val="2"/>
        <w:numId w:val="1"/>
      </w:numPr>
      <w:spacing w:before="160" w:after="0" w:line="240" w:lineRule="auto"/>
      <w:ind w:left="720"/>
      <w:outlineLvl w:val="2"/>
    </w:pPr>
    <w:rPr>
      <w:rFonts w:eastAsiaTheme="majorEastAsia" w:cstheme="majorBidi"/>
      <w:i/>
      <w:color w:val="365F91"/>
      <w:szCs w:val="32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763E84"/>
    <w:pPr>
      <w:keepNext/>
      <w:keepLines/>
      <w:numPr>
        <w:ilvl w:val="3"/>
        <w:numId w:val="1"/>
      </w:numPr>
      <w:spacing w:before="80" w:after="0"/>
      <w:outlineLvl w:val="3"/>
    </w:pPr>
    <w:rPr>
      <w:rFonts w:asciiTheme="majorHAnsi" w:eastAsiaTheme="majorEastAsia" w:hAnsiTheme="majorHAnsi" w:cstheme="majorBidi"/>
      <w:i/>
      <w:iCs/>
      <w:sz w:val="24"/>
      <w:szCs w:val="3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53BB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53BB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53BB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53BB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iCs/>
      <w:szCs w:val="22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53BB8"/>
    <w:pPr>
      <w:keepNext/>
      <w:keepLines/>
      <w:numPr>
        <w:ilvl w:val="8"/>
        <w:numId w:val="1"/>
      </w:numPr>
      <w:spacing w:before="40" w:after="0"/>
      <w:outlineLvl w:val="8"/>
    </w:pPr>
    <w:rPr>
      <w:b/>
      <w:bCs/>
      <w:i/>
      <w:iCs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E0801"/>
    <w:rPr>
      <w:rFonts w:ascii="Roboto Light" w:eastAsiaTheme="majorEastAsia" w:hAnsi="Roboto Light" w:cstheme="majorBidi"/>
      <w:b/>
      <w:color w:val="365F91"/>
      <w:sz w:val="28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20006B"/>
    <w:rPr>
      <w:rFonts w:ascii="Roboto Light" w:eastAsiaTheme="majorEastAsia" w:hAnsi="Roboto Light" w:cstheme="majorBidi"/>
      <w:b/>
      <w:color w:val="365F91"/>
      <w:sz w:val="24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C00202"/>
    <w:rPr>
      <w:rFonts w:ascii="Roboto Light" w:eastAsiaTheme="majorEastAsia" w:hAnsi="Roboto Light" w:cstheme="majorBidi"/>
      <w:i/>
      <w:color w:val="365F91"/>
      <w:sz w:val="20"/>
      <w:szCs w:val="32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763E84"/>
    <w:rPr>
      <w:rFonts w:asciiTheme="majorHAnsi" w:eastAsiaTheme="majorEastAsia" w:hAnsiTheme="majorHAnsi" w:cstheme="majorBidi"/>
      <w:i/>
      <w:iCs/>
      <w:sz w:val="24"/>
      <w:szCs w:val="3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53BB8"/>
    <w:rPr>
      <w:rFonts w:asciiTheme="majorHAnsi" w:eastAsiaTheme="majorEastAsia" w:hAnsiTheme="majorHAnsi" w:cstheme="majorBidi"/>
      <w:sz w:val="28"/>
      <w:szCs w:val="28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53BB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53BB8"/>
    <w:rPr>
      <w:rFonts w:asciiTheme="majorHAnsi" w:eastAsiaTheme="majorEastAsia" w:hAnsiTheme="majorHAnsi" w:cstheme="majorBidi"/>
      <w:sz w:val="24"/>
      <w:szCs w:val="24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53BB8"/>
    <w:rPr>
      <w:rFonts w:asciiTheme="majorHAnsi" w:eastAsiaTheme="majorEastAsia" w:hAnsiTheme="majorHAnsi" w:cstheme="majorBidi"/>
      <w:i/>
      <w:iCs/>
      <w:sz w:val="20"/>
      <w:szCs w:val="22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53BB8"/>
    <w:rPr>
      <w:rFonts w:ascii="Roboto Light" w:hAnsi="Roboto Light"/>
      <w:b/>
      <w:bCs/>
      <w:i/>
      <w:iCs/>
      <w:sz w:val="20"/>
    </w:rPr>
  </w:style>
  <w:style w:type="paragraph" w:styleId="Billedtekst">
    <w:name w:val="caption"/>
    <w:basedOn w:val="Normal"/>
    <w:next w:val="Normal"/>
    <w:uiPriority w:val="35"/>
    <w:unhideWhenUsed/>
    <w:qFormat/>
    <w:rsid w:val="00453BB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453BB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elTegn">
    <w:name w:val="Titel Tegn"/>
    <w:basedOn w:val="Standardskrifttypeiafsnit"/>
    <w:link w:val="Titel"/>
    <w:uiPriority w:val="10"/>
    <w:rsid w:val="00453BB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453BB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453BB8"/>
    <w:rPr>
      <w:color w:val="44546A" w:themeColor="text2"/>
      <w:sz w:val="28"/>
      <w:szCs w:val="28"/>
    </w:rPr>
  </w:style>
  <w:style w:type="character" w:styleId="Strk">
    <w:name w:val="Strong"/>
    <w:basedOn w:val="Standardskrifttypeiafsnit"/>
    <w:uiPriority w:val="22"/>
    <w:qFormat/>
    <w:rsid w:val="00453BB8"/>
    <w:rPr>
      <w:b/>
      <w:bCs/>
    </w:rPr>
  </w:style>
  <w:style w:type="character" w:styleId="Fremhv">
    <w:name w:val="Emphasis"/>
    <w:basedOn w:val="Standardskrifttypeiafsnit"/>
    <w:uiPriority w:val="20"/>
    <w:qFormat/>
    <w:rsid w:val="00453BB8"/>
    <w:rPr>
      <w:i/>
      <w:iCs/>
      <w:color w:val="000000" w:themeColor="text1"/>
    </w:rPr>
  </w:style>
  <w:style w:type="paragraph" w:styleId="Ingenafstand">
    <w:name w:val="No Spacing"/>
    <w:link w:val="IngenafstandTegn"/>
    <w:uiPriority w:val="1"/>
    <w:qFormat/>
    <w:rsid w:val="00453BB8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453BB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453BB8"/>
    <w:rPr>
      <w:i/>
      <w:iCs/>
      <w:color w:val="7B7B7B" w:themeColor="accent3" w:themeShade="BF"/>
      <w:sz w:val="24"/>
      <w:szCs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453BB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453BB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vagfremhvning">
    <w:name w:val="Subtle Emphasis"/>
    <w:basedOn w:val="Standardskrifttypeiafsnit"/>
    <w:uiPriority w:val="19"/>
    <w:qFormat/>
    <w:rsid w:val="00453BB8"/>
    <w:rPr>
      <w:i/>
      <w:iCs/>
      <w:color w:val="595959" w:themeColor="text1" w:themeTint="A6"/>
    </w:rPr>
  </w:style>
  <w:style w:type="character" w:styleId="Kraftigfremhvning">
    <w:name w:val="Intense Emphasis"/>
    <w:basedOn w:val="Standardskrifttypeiafsnit"/>
    <w:uiPriority w:val="21"/>
    <w:qFormat/>
    <w:rsid w:val="00453BB8"/>
    <w:rPr>
      <w:b/>
      <w:bCs/>
      <w:i/>
      <w:iCs/>
      <w:color w:val="auto"/>
    </w:rPr>
  </w:style>
  <w:style w:type="character" w:styleId="Svaghenvisning">
    <w:name w:val="Subtle Reference"/>
    <w:basedOn w:val="Standardskrifttypeiafsnit"/>
    <w:uiPriority w:val="31"/>
    <w:qFormat/>
    <w:rsid w:val="00453BB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Kraftighenvisning">
    <w:name w:val="Intense Reference"/>
    <w:basedOn w:val="Standardskrifttypeiafsnit"/>
    <w:uiPriority w:val="32"/>
    <w:qFormat/>
    <w:rsid w:val="00453BB8"/>
    <w:rPr>
      <w:b/>
      <w:bCs/>
      <w:caps w:val="0"/>
      <w:smallCaps/>
      <w:color w:val="auto"/>
      <w:spacing w:val="0"/>
      <w:u w:val="single"/>
    </w:rPr>
  </w:style>
  <w:style w:type="character" w:styleId="Bogenstitel">
    <w:name w:val="Book Title"/>
    <w:basedOn w:val="Standardskrifttypeiafsnit"/>
    <w:uiPriority w:val="33"/>
    <w:qFormat/>
    <w:rsid w:val="00453BB8"/>
    <w:rPr>
      <w:b/>
      <w:bCs/>
      <w:caps w:val="0"/>
      <w:smallCaps/>
      <w:spacing w:val="0"/>
    </w:rPr>
  </w:style>
  <w:style w:type="paragraph" w:styleId="Overskrift">
    <w:name w:val="TOC Heading"/>
    <w:basedOn w:val="Overskrift1"/>
    <w:next w:val="Normal"/>
    <w:uiPriority w:val="39"/>
    <w:unhideWhenUsed/>
    <w:qFormat/>
    <w:rsid w:val="00453BB8"/>
    <w:pPr>
      <w:outlineLvl w:val="9"/>
    </w:pPr>
  </w:style>
  <w:style w:type="paragraph" w:styleId="Sidehoved">
    <w:name w:val="header"/>
    <w:basedOn w:val="Normal"/>
    <w:link w:val="SidehovedTegn"/>
    <w:uiPriority w:val="99"/>
    <w:unhideWhenUsed/>
    <w:rsid w:val="00453BB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53BB8"/>
  </w:style>
  <w:style w:type="paragraph" w:styleId="Sidefod">
    <w:name w:val="footer"/>
    <w:basedOn w:val="Normal"/>
    <w:link w:val="SidefodTegn"/>
    <w:uiPriority w:val="99"/>
    <w:unhideWhenUsed/>
    <w:rsid w:val="00453BB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53BB8"/>
  </w:style>
  <w:style w:type="paragraph" w:styleId="Indholdsfortegnelse1">
    <w:name w:val="toc 1"/>
    <w:basedOn w:val="Normal"/>
    <w:next w:val="Normal"/>
    <w:autoRedefine/>
    <w:uiPriority w:val="39"/>
    <w:unhideWhenUsed/>
    <w:rsid w:val="000B1BDA"/>
    <w:pPr>
      <w:tabs>
        <w:tab w:val="left" w:pos="420"/>
        <w:tab w:val="right" w:leader="dot" w:pos="9628"/>
      </w:tabs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0B1BDA"/>
    <w:pPr>
      <w:tabs>
        <w:tab w:val="left" w:pos="880"/>
        <w:tab w:val="right" w:leader="dot" w:pos="9628"/>
      </w:tabs>
      <w:spacing w:after="100"/>
      <w:ind w:left="210"/>
    </w:pPr>
  </w:style>
  <w:style w:type="character" w:styleId="Hyperlink">
    <w:name w:val="Hyperlink"/>
    <w:basedOn w:val="Standardskrifttypeiafsnit"/>
    <w:uiPriority w:val="99"/>
    <w:unhideWhenUsed/>
    <w:rsid w:val="00D60006"/>
    <w:rPr>
      <w:color w:val="0563C1" w:themeColor="hyperlink"/>
      <w:u w:val="single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9A7615"/>
    <w:pPr>
      <w:spacing w:after="100"/>
      <w:ind w:left="420"/>
    </w:pPr>
  </w:style>
  <w:style w:type="table" w:styleId="Tabel-Gitter">
    <w:name w:val="Table Grid"/>
    <w:basedOn w:val="Tabel-Normal"/>
    <w:uiPriority w:val="59"/>
    <w:rsid w:val="007C4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lstomtale">
    <w:name w:val="Unresolved Mention"/>
    <w:basedOn w:val="Standardskrifttypeiafsnit"/>
    <w:uiPriority w:val="99"/>
    <w:unhideWhenUsed/>
    <w:rsid w:val="00E212D9"/>
    <w:rPr>
      <w:color w:val="605E5C"/>
      <w:shd w:val="clear" w:color="auto" w:fill="E1DFDD"/>
    </w:rPr>
  </w:style>
  <w:style w:type="paragraph" w:styleId="Listeafsnit">
    <w:name w:val="List Paragraph"/>
    <w:basedOn w:val="Normal"/>
    <w:uiPriority w:val="34"/>
    <w:qFormat/>
    <w:rsid w:val="00B23DFD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6B1C7E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6B1C7E"/>
    <w:pPr>
      <w:spacing w:line="240" w:lineRule="auto"/>
    </w:pPr>
    <w:rPr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rsid w:val="006B1C7E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6B1C7E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6B1C7E"/>
    <w:rPr>
      <w:b/>
      <w:bCs/>
      <w:sz w:val="20"/>
      <w:szCs w:val="20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2A6616"/>
    <w:pPr>
      <w:spacing w:after="0" w:line="240" w:lineRule="auto"/>
    </w:pPr>
    <w:rPr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2A6616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2A6616"/>
    <w:rPr>
      <w:vertAlign w:val="superscript"/>
    </w:rPr>
  </w:style>
  <w:style w:type="paragraph" w:customStyle="1" w:styleId="Hjlpetekst">
    <w:name w:val="Hjælpetekst"/>
    <w:basedOn w:val="Sidehoved"/>
    <w:semiHidden/>
    <w:rsid w:val="000E5426"/>
    <w:pPr>
      <w:spacing w:after="160" w:line="259" w:lineRule="auto"/>
    </w:pPr>
    <w:rPr>
      <w:rFonts w:eastAsiaTheme="minorHAnsi"/>
      <w:vanish/>
      <w:color w:val="C00000"/>
      <w:szCs w:val="22"/>
    </w:rPr>
  </w:style>
  <w:style w:type="paragraph" w:customStyle="1" w:styleId="Dokumenttitel">
    <w:name w:val="Dokumenttitel"/>
    <w:basedOn w:val="Normal"/>
    <w:semiHidden/>
    <w:rsid w:val="000E5426"/>
    <w:pPr>
      <w:tabs>
        <w:tab w:val="right" w:pos="9781"/>
      </w:tabs>
      <w:spacing w:before="120" w:line="259" w:lineRule="auto"/>
    </w:pPr>
    <w:rPr>
      <w:rFonts w:asciiTheme="majorHAnsi" w:eastAsiaTheme="minorHAnsi" w:hAnsiTheme="majorHAnsi" w:cstheme="majorHAnsi"/>
      <w:b/>
      <w:bCs/>
      <w:color w:val="4472C4" w:themeColor="accent1"/>
      <w:sz w:val="40"/>
      <w:szCs w:val="40"/>
    </w:rPr>
  </w:style>
  <w:style w:type="character" w:styleId="BesgtLink">
    <w:name w:val="FollowedHyperlink"/>
    <w:basedOn w:val="Standardskrifttypeiafsnit"/>
    <w:uiPriority w:val="99"/>
    <w:semiHidden/>
    <w:unhideWhenUsed/>
    <w:rsid w:val="00060A8C"/>
    <w:rPr>
      <w:color w:val="954F72" w:themeColor="followedHyperlink"/>
      <w:u w:val="single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253CC0"/>
  </w:style>
  <w:style w:type="character" w:styleId="Omtal">
    <w:name w:val="Mention"/>
    <w:basedOn w:val="Standardskrifttypeiafsnit"/>
    <w:uiPriority w:val="99"/>
    <w:unhideWhenUsed/>
    <w:rsid w:val="00EE7819"/>
    <w:rPr>
      <w:color w:val="2B579A"/>
      <w:shd w:val="clear" w:color="auto" w:fill="E1DFDD"/>
    </w:rPr>
  </w:style>
  <w:style w:type="character" w:customStyle="1" w:styleId="normaltextrun">
    <w:name w:val="normaltextrun"/>
    <w:basedOn w:val="Standardskrifttypeiafsnit"/>
    <w:rsid w:val="00374F40"/>
  </w:style>
  <w:style w:type="character" w:customStyle="1" w:styleId="eop">
    <w:name w:val="eop"/>
    <w:basedOn w:val="Standardskrifttypeiafsnit"/>
    <w:rsid w:val="002B7E03"/>
  </w:style>
  <w:style w:type="character" w:customStyle="1" w:styleId="spellingerror">
    <w:name w:val="spellingerror"/>
    <w:basedOn w:val="Standardskrifttypeiafsnit"/>
    <w:rsid w:val="002B7E03"/>
  </w:style>
  <w:style w:type="paragraph" w:customStyle="1" w:styleId="paragraph">
    <w:name w:val="paragraph"/>
    <w:basedOn w:val="Normal"/>
    <w:rsid w:val="002B7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Korrektur">
    <w:name w:val="Revision"/>
    <w:hidden/>
    <w:uiPriority w:val="99"/>
    <w:semiHidden/>
    <w:rsid w:val="00E61AF9"/>
    <w:pPr>
      <w:spacing w:after="0" w:line="240" w:lineRule="auto"/>
    </w:pPr>
    <w:rPr>
      <w:rFonts w:ascii="Roboto Light" w:hAnsi="Roboto Light"/>
      <w:sz w:val="22"/>
    </w:rPr>
  </w:style>
  <w:style w:type="table" w:customStyle="1" w:styleId="Tabel-Gitter1">
    <w:name w:val="Tabel - Gitter1"/>
    <w:basedOn w:val="Tabel-Normal"/>
    <w:next w:val="Tabel-Gitter"/>
    <w:uiPriority w:val="59"/>
    <w:rsid w:val="001F0502"/>
    <w:pPr>
      <w:spacing w:after="0" w:line="240" w:lineRule="auto"/>
    </w:pPr>
    <w:rPr>
      <w:rFonts w:ascii="Calibri" w:eastAsia="Calibri" w:hAnsi="Calibri" w:cs="Times New Roman"/>
      <w:sz w:val="20"/>
      <w:szCs w:val="20"/>
      <w:lang w:val="de-DE" w:eastAsia="de-D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ittertabel1-lys">
    <w:name w:val="Grid Table 1 Light"/>
    <w:basedOn w:val="Tabel-Normal"/>
    <w:uiPriority w:val="46"/>
    <w:rsid w:val="00431D7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f01">
    <w:name w:val="cf01"/>
    <w:basedOn w:val="Standardskrifttypeiafsnit"/>
    <w:rsid w:val="00A20ADD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2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3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9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0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37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3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6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7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2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7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0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98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5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40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34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7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0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6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5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9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14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0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6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57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1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2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7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9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0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1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13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71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70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8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2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0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93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1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6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3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8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26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93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90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61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8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4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3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4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1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36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3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2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0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1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4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5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8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0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5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34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94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6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6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vn.medcom.dk/svn/releases/Standarder/IHE/DK_profil_metadata/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s://profiles.ihe.net/ITI/TF/Volume2/ITI-61.html" TargetMode="External"/><Relationship Id="rId21" Type="http://schemas.openxmlformats.org/officeDocument/2006/relationships/hyperlink" Target="https://profiles.ihe.net/ITI/TF/Volume2/ITI-41.html" TargetMode="External"/><Relationship Id="rId34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hyperlink" Target="https://profiles.ihe.net/ITI/TF/Volume1/index.html" TargetMode="External"/><Relationship Id="rId17" Type="http://schemas.openxmlformats.org/officeDocument/2006/relationships/hyperlink" Target="https://profiles.ihe.net/ITI/TF/Volume1/ch-10.html#10.1.1" TargetMode="External"/><Relationship Id="rId25" Type="http://schemas.openxmlformats.org/officeDocument/2006/relationships/hyperlink" Target="https://profiles.ihe.net/ITI/TF/Volume2/ITI-61.html#3.61" TargetMode="External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profiles.ihe.net/ITI/TF/Volume1/ch-10.html#10.1.1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4.png"/><Relationship Id="rId32" Type="http://schemas.openxmlformats.org/officeDocument/2006/relationships/image" Target="media/image9.png"/><Relationship Id="rId37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https://profiles.ihe.net/ITI/TF/Volume1/ch-10.html#10.1.1" TargetMode="External"/><Relationship Id="rId23" Type="http://schemas.openxmlformats.org/officeDocument/2006/relationships/hyperlink" Target="https://profiles.ihe.net/ITI/TF/Volume2/ITI-41.html#3.41.4.1.3" TargetMode="External"/><Relationship Id="rId28" Type="http://schemas.openxmlformats.org/officeDocument/2006/relationships/hyperlink" Target="https://profiles.ihe.net/ITI/TF/Volume2/ITI-18.html" TargetMode="External"/><Relationship Id="rId36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yperlink" Target="https://medcom.dk/wp-content/uploads/2023/01/Kom-godt-igang-med-dokumentdeling-1.4-interactive-1.pdf" TargetMode="External"/><Relationship Id="rId31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nspop.dk/display/Web3/Introduktion+til+NSP-platformen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5.png"/><Relationship Id="rId30" Type="http://schemas.openxmlformats.org/officeDocument/2006/relationships/image" Target="media/image7.png"/><Relationship Id="rId35" Type="http://schemas.openxmlformats.org/officeDocument/2006/relationships/header" Target="header2.xml"/><Relationship Id="rId8" Type="http://schemas.openxmlformats.org/officeDocument/2006/relationships/settings" Target="settings.xml"/><Relationship Id="rId3" Type="http://schemas.openxmlformats.org/officeDocument/2006/relationships/customXml" Target="../customXml/item3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kombit.dk/metodeh%C3%A5ndb%C3%B8ge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Forskerparken 10, 5220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64C7C4BFC923C40ABBA7A48CE6AB9B6" ma:contentTypeVersion="10" ma:contentTypeDescription="Opret et nyt dokument." ma:contentTypeScope="" ma:versionID="57930a3fa0bed271c7aa894cc12935d2">
  <xsd:schema xmlns:xsd="http://www.w3.org/2001/XMLSchema" xmlns:xs="http://www.w3.org/2001/XMLSchema" xmlns:p="http://schemas.microsoft.com/office/2006/metadata/properties" xmlns:ns2="f859cfe1-4168-4d9b-8657-bb672b56b037" xmlns:ns3="78dd7b72-bcba-44b8-8dd0-6875f12e27e9" targetNamespace="http://schemas.microsoft.com/office/2006/metadata/properties" ma:root="true" ma:fieldsID="ae7d32612be45810eb9e6554b98c1565" ns2:_="" ns3:_="">
    <xsd:import namespace="f859cfe1-4168-4d9b-8657-bb672b56b037"/>
    <xsd:import namespace="78dd7b72-bcba-44b8-8dd0-6875f12e27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59cfe1-4168-4d9b-8657-bb672b56b0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illedmærker" ma:readOnly="false" ma:fieldId="{5cf76f15-5ced-4ddc-b409-7134ff3c332f}" ma:taxonomyMulti="true" ma:sspId="1eb19e05-fe62-4677-b8eb-b663d3127a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dd7b72-bcba-44b8-8dd0-6875f12e27e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61a2744-9d75-40b8-816e-2509c00e8aeb}" ma:internalName="TaxCatchAll" ma:showField="CatchAllData" ma:web="78dd7b72-bcba-44b8-8dd0-6875f12e27e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59cfe1-4168-4d9b-8657-bb672b56b037">
      <Terms xmlns="http://schemas.microsoft.com/office/infopath/2007/PartnerControls"/>
    </lcf76f155ced4ddcb4097134ff3c332f>
    <TaxCatchAll xmlns="78dd7b72-bcba-44b8-8dd0-6875f12e27e9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5C0D18-F3E9-4CDB-81EE-D2BA6CF110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59cfe1-4168-4d9b-8657-bb672b56b037"/>
    <ds:schemaRef ds:uri="78dd7b72-bcba-44b8-8dd0-6875f12e27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87F211-0E29-41C4-AA7B-FEA85637731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D810D3A-285E-40AA-929D-0A5D695F241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234B54C-FC88-4B4F-AB60-CB110E7A4592}">
  <ds:schemaRefs>
    <ds:schemaRef ds:uri="f859cfe1-4168-4d9b-8657-bb672b56b037"/>
    <ds:schemaRef ds:uri="http://purl.org/dc/elements/1.1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www.w3.org/XML/1998/namespace"/>
    <ds:schemaRef ds:uri="http://schemas.openxmlformats.org/package/2006/metadata/core-properties"/>
    <ds:schemaRef ds:uri="78dd7b72-bcba-44b8-8dd0-6875f12e27e9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20</Pages>
  <Words>3962</Words>
  <Characters>24175</Characters>
  <Application>Microsoft Office Word</Application>
  <DocSecurity>0</DocSecurity>
  <Lines>201</Lines>
  <Paragraphs>56</Paragraphs>
  <ScaleCrop>false</ScaleCrop>
  <Company/>
  <LinksUpToDate>false</LinksUpToDate>
  <CharactersWithSpaces>28081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&lt;Indsæt standardens navn&gt;</dc:title>
  <dc:subject>Use cases</dc:subject>
  <dc:creator>MedCom</dc:creator>
  <cp:keywords/>
  <dc:description/>
  <cp:lastModifiedBy>Thea Mentz Sørensen</cp:lastModifiedBy>
  <cp:revision>408</cp:revision>
  <cp:lastPrinted>2024-05-02T12:03:00Z</cp:lastPrinted>
  <dcterms:created xsi:type="dcterms:W3CDTF">2024-04-29T05:28:00Z</dcterms:created>
  <dcterms:modified xsi:type="dcterms:W3CDTF">2024-07-12T12:04:00Z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0x010100864C7C4BFC923C40ABBA7A48CE6AB9B6</vt:lpwstr>
  </property>
  <property fmtid="{D5CDD505-2E9C-101B-9397-08002B2CF9AE}" pid="3" name="MediaServiceImageTags">
    <vt:lpwstr/>
  </property>
</Properties>
</file>