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06248B" w:rsidP="00864628">
      <w:pPr>
        <w:pStyle w:val="Titre"/>
      </w:pPr>
      <w:r>
        <w:t>Authentification</w:t>
      </w:r>
    </w:p>
    <w:p w:rsidR="00ED444D" w:rsidRDefault="00ED444D" w:rsidP="00864628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864628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864628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864628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E1064" w:rsidRDefault="00EE1064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9306E8" w:rsidRDefault="009306E8" w:rsidP="00864628">
      <w:pPr>
        <w:pStyle w:val="Default"/>
        <w:jc w:val="both"/>
        <w:rPr>
          <w:rFonts w:ascii="Arial" w:hAnsi="Arial" w:cs="Arial"/>
          <w:b/>
          <w:lang w:val="fr-FR"/>
        </w:rPr>
      </w:pPr>
      <w:r w:rsidRPr="007941AE">
        <w:rPr>
          <w:rFonts w:ascii="Arial" w:hAnsi="Arial" w:cs="Arial"/>
          <w:b/>
          <w:lang w:val="fr-FR"/>
        </w:rPr>
        <w:tab/>
      </w:r>
      <w:r w:rsidRPr="009306E8">
        <w:rPr>
          <w:rFonts w:ascii="Arial" w:hAnsi="Arial" w:cs="Arial"/>
          <w:b/>
          <w:lang w:val="fr-FR"/>
        </w:rPr>
        <w:t xml:space="preserve">5.1 </w:t>
      </w:r>
      <w:r w:rsidR="001A2FC2">
        <w:rPr>
          <w:rFonts w:ascii="Arial" w:hAnsi="Arial" w:cs="Arial"/>
          <w:b/>
          <w:lang w:val="fr-FR"/>
        </w:rPr>
        <w:t>Attribution de l’information d’authentification</w:t>
      </w:r>
    </w:p>
    <w:p w:rsidR="001A2FC2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ab/>
        <w:t>5.2 Responsabilités de l’utilisateur</w:t>
      </w:r>
    </w:p>
    <w:p w:rsidR="001A2FC2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ab/>
        <w:t>5.3 Système de gestion des mots de passe</w:t>
      </w:r>
    </w:p>
    <w:p w:rsidR="00E702BD" w:rsidRPr="00EA5FBC" w:rsidRDefault="00E702BD" w:rsidP="00864628">
      <w:pPr>
        <w:pStyle w:val="Default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ab/>
        <w:t>5.4 Authentification sécurisée</w:t>
      </w:r>
    </w:p>
    <w:p w:rsidR="009306E8" w:rsidRPr="007941AE" w:rsidRDefault="009306E8" w:rsidP="008646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9306E8" w:rsidRPr="00522594" w:rsidRDefault="009306E8" w:rsidP="0086462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9306E8" w:rsidRDefault="009306E8" w:rsidP="00864628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864628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864628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864628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864628">
      <w:pPr>
        <w:jc w:val="both"/>
        <w:rPr>
          <w:rFonts w:ascii="Arial" w:hAnsi="Arial" w:cs="Arial"/>
          <w:sz w:val="24"/>
          <w:szCs w:val="24"/>
        </w:rPr>
      </w:pPr>
    </w:p>
    <w:p w:rsidR="00845FFE" w:rsidRDefault="00845FFE" w:rsidP="00864628">
      <w:pPr>
        <w:jc w:val="both"/>
        <w:rPr>
          <w:rFonts w:ascii="Arial" w:hAnsi="Arial" w:cs="Arial"/>
          <w:sz w:val="24"/>
          <w:szCs w:val="24"/>
        </w:rPr>
      </w:pPr>
    </w:p>
    <w:p w:rsidR="00845FFE" w:rsidRDefault="00845FFE" w:rsidP="00864628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864628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864628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864628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770ED5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864628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864628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864628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E702BD" w:rsidRDefault="00BF680B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>finalité</w:t>
      </w:r>
      <w:r w:rsidR="00E702BD">
        <w:rPr>
          <w:rFonts w:ascii="Arial" w:hAnsi="Arial" w:cs="Arial"/>
          <w:sz w:val="24"/>
          <w:szCs w:val="24"/>
        </w:rPr>
        <w:t> :</w:t>
      </w:r>
    </w:p>
    <w:p w:rsidR="00E702BD" w:rsidRDefault="00E702BD" w:rsidP="00864628">
      <w:pPr>
        <w:jc w:val="both"/>
        <w:rPr>
          <w:rFonts w:ascii="Arial" w:hAnsi="Arial" w:cs="Arial"/>
          <w:sz w:val="24"/>
          <w:szCs w:val="24"/>
        </w:rPr>
      </w:pPr>
    </w:p>
    <w:p w:rsidR="00FE32AF" w:rsidRDefault="00DE6A6A" w:rsidP="00E702B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702BD">
        <w:rPr>
          <w:rFonts w:ascii="Arial" w:hAnsi="Arial" w:cs="Arial"/>
          <w:sz w:val="24"/>
          <w:szCs w:val="24"/>
        </w:rPr>
        <w:t>d</w:t>
      </w:r>
      <w:r w:rsidR="00FE32AF" w:rsidRPr="00E702BD">
        <w:rPr>
          <w:rFonts w:ascii="Arial" w:hAnsi="Arial" w:cs="Arial"/>
          <w:sz w:val="24"/>
          <w:szCs w:val="24"/>
        </w:rPr>
        <w:t>’assurer une authentification appropriée de l'entité et éviter les échecs d</w:t>
      </w:r>
      <w:r w:rsidR="00E702BD">
        <w:rPr>
          <w:rFonts w:ascii="Arial" w:hAnsi="Arial" w:cs="Arial"/>
          <w:sz w:val="24"/>
          <w:szCs w:val="24"/>
        </w:rPr>
        <w:t>es processus d'authentification</w:t>
      </w:r>
    </w:p>
    <w:p w:rsidR="00E702BD" w:rsidRPr="00E702BD" w:rsidRDefault="00E702BD" w:rsidP="00E702B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d’</w:t>
      </w:r>
      <w:r w:rsidRPr="00E702BD">
        <w:rPr>
          <w:rFonts w:ascii="Arial" w:hAnsi="Arial" w:cs="Arial"/>
          <w:sz w:val="24"/>
          <w:szCs w:val="24"/>
        </w:rPr>
        <w:t>assurer qu'un utilisateur ou une entité est authentifié de manière sécurisée, lorsque l'accès aux systèmes, appli</w:t>
      </w:r>
      <w:r>
        <w:rPr>
          <w:rFonts w:ascii="Arial" w:hAnsi="Arial" w:cs="Arial"/>
          <w:sz w:val="24"/>
          <w:szCs w:val="24"/>
        </w:rPr>
        <w:t>cations et services est accordé</w:t>
      </w:r>
    </w:p>
    <w:p w:rsidR="00FE32AF" w:rsidRDefault="00FE32AF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Pr="007941AE" w:rsidRDefault="00BF680B" w:rsidP="00864628">
      <w:pPr>
        <w:pStyle w:val="Default"/>
        <w:jc w:val="both"/>
        <w:rPr>
          <w:rFonts w:ascii="Arial" w:hAnsi="Arial" w:cs="Arial"/>
          <w:lang w:val="fr-FR"/>
        </w:rPr>
      </w:pPr>
      <w:r w:rsidRPr="00AE202D">
        <w:rPr>
          <w:rFonts w:ascii="Arial" w:hAnsi="Arial" w:cs="Arial"/>
          <w:lang w:val="fr-FR"/>
        </w:rPr>
        <w:t>Le domaine d’application d</w:t>
      </w:r>
      <w:r w:rsidR="00312522" w:rsidRPr="00AE202D">
        <w:rPr>
          <w:rFonts w:ascii="Arial" w:hAnsi="Arial" w:cs="Arial"/>
          <w:lang w:val="fr-FR"/>
        </w:rPr>
        <w:t xml:space="preserve">e </w:t>
      </w:r>
      <w:r w:rsidR="00EE3928">
        <w:rPr>
          <w:rFonts w:ascii="Arial" w:hAnsi="Arial" w:cs="Arial"/>
          <w:lang w:val="fr-FR"/>
        </w:rPr>
        <w:t xml:space="preserve">la procédure </w:t>
      </w:r>
      <w:r w:rsidR="002E6F12">
        <w:rPr>
          <w:rFonts w:ascii="Arial" w:hAnsi="Arial" w:cs="Arial"/>
          <w:lang w:val="fr-FR"/>
        </w:rPr>
        <w:t>« A</w:t>
      </w:r>
      <w:r w:rsidR="001A2FC2">
        <w:rPr>
          <w:rFonts w:ascii="Arial" w:hAnsi="Arial" w:cs="Arial"/>
          <w:lang w:val="fr-FR"/>
        </w:rPr>
        <w:t>uthentification</w:t>
      </w:r>
      <w:r w:rsidR="002E6F12">
        <w:rPr>
          <w:rFonts w:ascii="Arial" w:hAnsi="Arial" w:cs="Arial"/>
          <w:lang w:val="fr-FR"/>
        </w:rPr>
        <w:t> »</w:t>
      </w:r>
      <w:r w:rsidR="001A2FC2">
        <w:rPr>
          <w:rFonts w:ascii="Arial" w:hAnsi="Arial" w:cs="Arial"/>
          <w:lang w:val="fr-FR"/>
        </w:rPr>
        <w:t xml:space="preserve"> </w:t>
      </w:r>
      <w:r w:rsidRPr="00AE202D">
        <w:rPr>
          <w:rFonts w:ascii="Arial" w:hAnsi="Arial" w:cs="Arial"/>
          <w:lang w:val="fr-FR"/>
        </w:rPr>
        <w:t xml:space="preserve">s’applique à </w:t>
      </w:r>
      <w:r w:rsidR="005C5273" w:rsidRPr="00AE202D">
        <w:rPr>
          <w:rFonts w:ascii="Arial" w:hAnsi="Arial" w:cs="Arial"/>
          <w:lang w:val="fr-FR"/>
        </w:rPr>
        <w:t xml:space="preserve">l’ensemble du personnel </w:t>
      </w:r>
      <w:r w:rsidR="001A2FC2">
        <w:rPr>
          <w:rFonts w:ascii="Arial" w:hAnsi="Arial" w:cs="Arial"/>
          <w:lang w:val="fr-FR"/>
        </w:rPr>
        <w:t>ayant accès à l’information et aux autres actifs de l’organisation.</w:t>
      </w: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312522" w:rsidRDefault="00312522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</w:t>
      </w:r>
      <w:r w:rsidR="00F22A7B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– système de management de la </w:t>
      </w:r>
      <w:r w:rsidR="00F22A7B">
        <w:rPr>
          <w:rFonts w:ascii="Arial" w:hAnsi="Arial" w:cs="Arial"/>
          <w:sz w:val="24"/>
          <w:szCs w:val="24"/>
        </w:rPr>
        <w:t>sécurité de l’information</w:t>
      </w:r>
    </w:p>
    <w:p w:rsidR="00F22A7B" w:rsidRDefault="00F22A7B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92931" w:rsidRDefault="00692931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C04A5B" w:rsidRPr="00C04A5B" w:rsidRDefault="00C04A5B" w:rsidP="00864628">
      <w:pPr>
        <w:jc w:val="both"/>
        <w:rPr>
          <w:rFonts w:ascii="Arial" w:hAnsi="Arial" w:cs="Arial"/>
          <w:sz w:val="24"/>
          <w:szCs w:val="24"/>
        </w:rPr>
      </w:pPr>
      <w:r w:rsidRPr="00C04A5B">
        <w:rPr>
          <w:rFonts w:ascii="Arial" w:hAnsi="Arial" w:cs="Arial"/>
          <w:sz w:val="24"/>
          <w:szCs w:val="24"/>
        </w:rPr>
        <w:t xml:space="preserve">CAPTCHA - </w:t>
      </w:r>
      <w:proofErr w:type="spellStart"/>
      <w:r w:rsidRPr="00C04A5B">
        <w:rPr>
          <w:rFonts w:ascii="Arial" w:hAnsi="Arial" w:cs="Arial"/>
          <w:i/>
          <w:sz w:val="24"/>
          <w:szCs w:val="24"/>
        </w:rPr>
        <w:t>Completely</w:t>
      </w:r>
      <w:proofErr w:type="spellEnd"/>
      <w:r w:rsidRPr="00C04A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04A5B">
        <w:rPr>
          <w:rFonts w:ascii="Arial" w:hAnsi="Arial" w:cs="Arial"/>
          <w:i/>
          <w:sz w:val="24"/>
          <w:szCs w:val="24"/>
        </w:rPr>
        <w:t>Automated</w:t>
      </w:r>
      <w:proofErr w:type="spellEnd"/>
      <w:r w:rsidRPr="00C04A5B">
        <w:rPr>
          <w:rFonts w:ascii="Arial" w:hAnsi="Arial" w:cs="Arial"/>
          <w:i/>
          <w:sz w:val="24"/>
          <w:szCs w:val="24"/>
        </w:rPr>
        <w:t xml:space="preserve"> Public Turing test to tell Computers and </w:t>
      </w:r>
      <w:proofErr w:type="spellStart"/>
      <w:r w:rsidRPr="00C04A5B">
        <w:rPr>
          <w:rFonts w:ascii="Arial" w:hAnsi="Arial" w:cs="Arial"/>
          <w:i/>
          <w:sz w:val="24"/>
          <w:szCs w:val="24"/>
        </w:rPr>
        <w:t>Humans</w:t>
      </w:r>
      <w:proofErr w:type="spellEnd"/>
      <w:r w:rsidRPr="00C04A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04A5B">
        <w:rPr>
          <w:rFonts w:ascii="Arial" w:hAnsi="Arial" w:cs="Arial"/>
          <w:i/>
          <w:sz w:val="24"/>
          <w:szCs w:val="24"/>
        </w:rPr>
        <w:t>Apart</w:t>
      </w:r>
      <w:proofErr w:type="spellEnd"/>
      <w:r w:rsidRPr="00C04A5B">
        <w:rPr>
          <w:rFonts w:ascii="Arial" w:hAnsi="Arial" w:cs="Arial"/>
          <w:i/>
          <w:sz w:val="24"/>
          <w:szCs w:val="24"/>
        </w:rPr>
        <w:t xml:space="preserve"> - </w:t>
      </w:r>
      <w:r w:rsidRPr="00C04A5B">
        <w:rPr>
          <w:rFonts w:ascii="Arial" w:hAnsi="Arial" w:cs="Arial"/>
          <w:sz w:val="24"/>
          <w:szCs w:val="24"/>
        </w:rPr>
        <w:t>Test de Turing public entièrement automatisé pour différencier les ordinateurs des humains</w:t>
      </w:r>
    </w:p>
    <w:p w:rsidR="00312522" w:rsidRPr="00C04A5B" w:rsidRDefault="00312522" w:rsidP="00864628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864628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 w:rsidR="00AE202D">
        <w:rPr>
          <w:rFonts w:ascii="Arial" w:hAnsi="Arial" w:cs="Arial"/>
          <w:sz w:val="24"/>
          <w:szCs w:val="24"/>
        </w:rPr>
        <w:t xml:space="preserve"> (RSI)</w:t>
      </w:r>
      <w:r>
        <w:rPr>
          <w:rFonts w:ascii="Arial" w:hAnsi="Arial" w:cs="Arial"/>
          <w:sz w:val="24"/>
          <w:szCs w:val="24"/>
        </w:rPr>
        <w:t xml:space="preserve"> 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864628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CA1B89" w:rsidRDefault="00CA1B89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8E4658" w:rsidRDefault="008E4658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Gérer l’authentification</w:t>
      </w:r>
    </w:p>
    <w:p w:rsidR="00EE1064" w:rsidRDefault="00EE1064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 des </w:t>
      </w:r>
      <w:r w:rsidR="001A2FC2">
        <w:rPr>
          <w:rFonts w:ascii="Arial" w:hAnsi="Arial" w:cs="Arial"/>
          <w:sz w:val="24"/>
          <w:szCs w:val="24"/>
        </w:rPr>
        <w:t>identités</w:t>
      </w:r>
    </w:p>
    <w:p w:rsidR="008E4658" w:rsidRDefault="008E4658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Engagement d’utilisateur</w:t>
      </w:r>
    </w:p>
    <w:p w:rsidR="00864628" w:rsidRDefault="00864628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Termes et conditions d’embauche</w:t>
      </w:r>
    </w:p>
    <w:p w:rsidR="008E4658" w:rsidRPr="003A4ED3" w:rsidRDefault="00C93929" w:rsidP="008646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93929">
        <w:rPr>
          <w:rFonts w:ascii="Arial" w:hAnsi="Arial" w:cs="Arial"/>
          <w:color w:val="000000" w:themeColor="text1"/>
          <w:sz w:val="24"/>
          <w:szCs w:val="24"/>
        </w:rPr>
        <w:t>Utilisation de la cryptographie</w:t>
      </w:r>
    </w:p>
    <w:p w:rsidR="00ED444D" w:rsidRDefault="00ED444D" w:rsidP="00864628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86462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770ED5">
        <w:rPr>
          <w:rFonts w:ascii="Arial" w:hAnsi="Arial" w:cs="Arial"/>
          <w:b/>
          <w:sz w:val="24"/>
          <w:szCs w:val="24"/>
        </w:rPr>
        <w:t>001 : 2022</w:t>
      </w:r>
    </w:p>
    <w:p w:rsidR="00177FBD" w:rsidRDefault="00177FBD" w:rsidP="00864628">
      <w:pPr>
        <w:jc w:val="both"/>
        <w:rPr>
          <w:rFonts w:ascii="Arial" w:hAnsi="Arial" w:cs="Arial"/>
          <w:b/>
          <w:sz w:val="24"/>
          <w:szCs w:val="24"/>
        </w:rPr>
      </w:pPr>
    </w:p>
    <w:p w:rsidR="00770ED5" w:rsidRDefault="00177FBD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770ED5">
        <w:rPr>
          <w:rFonts w:ascii="Arial" w:hAnsi="Arial" w:cs="Arial"/>
          <w:sz w:val="24"/>
          <w:szCs w:val="24"/>
        </w:rPr>
        <w:t>5.1</w:t>
      </w:r>
      <w:r w:rsidR="00FE32AF">
        <w:rPr>
          <w:rFonts w:ascii="Arial" w:hAnsi="Arial" w:cs="Arial"/>
          <w:sz w:val="24"/>
          <w:szCs w:val="24"/>
        </w:rPr>
        <w:t>7 Authentification</w:t>
      </w:r>
    </w:p>
    <w:p w:rsidR="00177FBD" w:rsidRPr="006A3B77" w:rsidRDefault="00177FBD" w:rsidP="00864628">
      <w:pPr>
        <w:jc w:val="both"/>
        <w:rPr>
          <w:rFonts w:ascii="Arial" w:hAnsi="Arial" w:cs="Arial"/>
          <w:sz w:val="24"/>
          <w:szCs w:val="24"/>
        </w:rPr>
      </w:pPr>
      <w:r w:rsidRPr="006A3B77">
        <w:rPr>
          <w:rFonts w:ascii="Arial" w:hAnsi="Arial" w:cs="Arial"/>
          <w:sz w:val="24"/>
          <w:szCs w:val="24"/>
        </w:rPr>
        <w:t xml:space="preserve"> </w:t>
      </w:r>
    </w:p>
    <w:p w:rsidR="00FE32AF" w:rsidRDefault="00FE32AF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FE32AF">
        <w:rPr>
          <w:rFonts w:ascii="Arial" w:hAnsi="Arial" w:cs="Arial"/>
          <w:sz w:val="24"/>
          <w:szCs w:val="24"/>
        </w:rPr>
        <w:t xml:space="preserve">'attribution et la gestion de l’information d'authentification </w:t>
      </w:r>
      <w:r>
        <w:rPr>
          <w:rFonts w:ascii="Arial" w:hAnsi="Arial" w:cs="Arial"/>
          <w:sz w:val="24"/>
          <w:szCs w:val="24"/>
        </w:rPr>
        <w:t xml:space="preserve">doit être maîtrisée par un processus de management </w:t>
      </w:r>
      <w:r w:rsidRPr="00FE32AF">
        <w:rPr>
          <w:rFonts w:ascii="Arial" w:hAnsi="Arial" w:cs="Arial"/>
          <w:sz w:val="24"/>
          <w:szCs w:val="24"/>
        </w:rPr>
        <w:t xml:space="preserve">incluant des recommandations </w:t>
      </w:r>
      <w:r>
        <w:rPr>
          <w:rFonts w:ascii="Arial" w:hAnsi="Arial" w:cs="Arial"/>
          <w:sz w:val="24"/>
          <w:szCs w:val="24"/>
        </w:rPr>
        <w:t xml:space="preserve">au personnel pour son </w:t>
      </w:r>
      <w:r w:rsidRPr="00FE32AF">
        <w:rPr>
          <w:rFonts w:ascii="Arial" w:hAnsi="Arial" w:cs="Arial"/>
          <w:sz w:val="24"/>
          <w:szCs w:val="24"/>
        </w:rPr>
        <w:t>utilisation appropriée.</w:t>
      </w:r>
    </w:p>
    <w:p w:rsidR="00FE32AF" w:rsidRDefault="00FE32AF" w:rsidP="00864628">
      <w:pPr>
        <w:jc w:val="both"/>
        <w:rPr>
          <w:rFonts w:ascii="Arial" w:hAnsi="Arial" w:cs="Arial"/>
          <w:sz w:val="24"/>
          <w:szCs w:val="24"/>
        </w:rPr>
      </w:pPr>
    </w:p>
    <w:p w:rsidR="00E702BD" w:rsidRDefault="00E702BD" w:rsidP="008646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A.8.5 Authentification sécurisée</w:t>
      </w:r>
    </w:p>
    <w:p w:rsidR="00E702BD" w:rsidRDefault="00E702BD" w:rsidP="00864628">
      <w:pPr>
        <w:jc w:val="both"/>
        <w:rPr>
          <w:rFonts w:ascii="Arial" w:hAnsi="Arial" w:cs="Arial"/>
          <w:sz w:val="24"/>
          <w:szCs w:val="24"/>
        </w:rPr>
      </w:pPr>
    </w:p>
    <w:p w:rsidR="00E702BD" w:rsidRDefault="00E702BD" w:rsidP="00864628">
      <w:pPr>
        <w:jc w:val="both"/>
        <w:rPr>
          <w:rFonts w:ascii="Arial" w:hAnsi="Arial" w:cs="Arial"/>
          <w:sz w:val="24"/>
          <w:szCs w:val="24"/>
        </w:rPr>
      </w:pPr>
      <w:r w:rsidRPr="00E702BD">
        <w:rPr>
          <w:rFonts w:ascii="Arial" w:hAnsi="Arial" w:cs="Arial"/>
          <w:sz w:val="24"/>
          <w:szCs w:val="24"/>
        </w:rPr>
        <w:lastRenderedPageBreak/>
        <w:t>Des technologies et procédures d'authentification sécurisées doivent être mises en œuvre sur la base des restrictions d'accès aux informations et de la politique spécifique à la thématique du contrôle d'accès.</w:t>
      </w:r>
    </w:p>
    <w:p w:rsidR="00E702BD" w:rsidRDefault="00E702BD" w:rsidP="00864628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864628">
      <w:pPr>
        <w:jc w:val="both"/>
        <w:rPr>
          <w:rFonts w:ascii="Arial" w:hAnsi="Arial" w:cs="Arial"/>
          <w:b/>
          <w:sz w:val="24"/>
          <w:szCs w:val="24"/>
        </w:rPr>
      </w:pPr>
      <w:r w:rsidRPr="007941AE">
        <w:rPr>
          <w:rFonts w:ascii="Arial" w:hAnsi="Arial" w:cs="Arial"/>
          <w:b/>
          <w:sz w:val="24"/>
          <w:szCs w:val="24"/>
        </w:rPr>
        <w:t xml:space="preserve">5. </w:t>
      </w:r>
      <w:r w:rsidRPr="0030003E">
        <w:rPr>
          <w:rFonts w:ascii="Arial" w:hAnsi="Arial" w:cs="Arial"/>
          <w:b/>
          <w:sz w:val="24"/>
          <w:szCs w:val="24"/>
        </w:rPr>
        <w:t>Déroulement</w:t>
      </w:r>
    </w:p>
    <w:p w:rsidR="00C247D2" w:rsidRDefault="00C247D2" w:rsidP="00864628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A2FC2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  <w:r w:rsidRPr="009306E8">
        <w:rPr>
          <w:rFonts w:ascii="Arial" w:hAnsi="Arial" w:cs="Arial"/>
          <w:b/>
          <w:lang w:val="fr-FR"/>
        </w:rPr>
        <w:t xml:space="preserve">5.1 </w:t>
      </w:r>
      <w:r>
        <w:rPr>
          <w:rFonts w:ascii="Arial" w:hAnsi="Arial" w:cs="Arial"/>
          <w:b/>
          <w:lang w:val="fr-FR"/>
        </w:rPr>
        <w:t>Attribution de l’information d’authentification</w:t>
      </w:r>
    </w:p>
    <w:p w:rsidR="001A2FC2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</w:p>
    <w:p w:rsidR="008E4658" w:rsidRDefault="008E4658" w:rsidP="00864628">
      <w:pPr>
        <w:pStyle w:val="Default"/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 xml:space="preserve">Le processus </w:t>
      </w:r>
      <w:r w:rsidRPr="008E4658">
        <w:rPr>
          <w:rFonts w:ascii="Arial" w:hAnsi="Arial" w:cs="Arial"/>
          <w:color w:val="0070C0"/>
          <w:lang w:val="fr-FR"/>
        </w:rPr>
        <w:t>Gérer l’authentification</w:t>
      </w:r>
      <w:r>
        <w:rPr>
          <w:rFonts w:ascii="Arial" w:hAnsi="Arial" w:cs="Arial"/>
          <w:lang w:val="fr-FR"/>
        </w:rPr>
        <w:t xml:space="preserve"> garantit </w:t>
      </w:r>
      <w:r w:rsidRPr="008E4658">
        <w:rPr>
          <w:rFonts w:ascii="Arial" w:hAnsi="Arial" w:cs="Arial"/>
          <w:lang w:val="fr-FR"/>
        </w:rPr>
        <w:t>que :</w:t>
      </w:r>
    </w:p>
    <w:p w:rsidR="008E4658" w:rsidRPr="008E4658" w:rsidRDefault="008E4658" w:rsidP="00864628">
      <w:pPr>
        <w:pStyle w:val="Default"/>
        <w:jc w:val="both"/>
        <w:rPr>
          <w:rFonts w:ascii="Arial" w:hAnsi="Arial" w:cs="Arial"/>
          <w:lang w:val="fr-FR"/>
        </w:rPr>
      </w:pPr>
    </w:p>
    <w:p w:rsidR="008E4658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les mots de passe personnels ou les numéros d'identification personnels (PIN</w:t>
      </w:r>
      <w:r>
        <w:rPr>
          <w:rFonts w:ascii="Arial" w:hAnsi="Arial" w:cs="Arial"/>
          <w:lang w:val="fr-FR"/>
        </w:rPr>
        <w:t xml:space="preserve"> codes</w:t>
      </w:r>
      <w:r w:rsidRPr="008E4658">
        <w:rPr>
          <w:rFonts w:ascii="Arial" w:hAnsi="Arial" w:cs="Arial"/>
          <w:lang w:val="fr-FR"/>
        </w:rPr>
        <w:t xml:space="preserve">) </w:t>
      </w:r>
      <w:r>
        <w:rPr>
          <w:rFonts w:ascii="Arial" w:hAnsi="Arial" w:cs="Arial"/>
          <w:lang w:val="fr-FR"/>
        </w:rPr>
        <w:t xml:space="preserve">sont </w:t>
      </w:r>
      <w:r w:rsidRPr="008E4658">
        <w:rPr>
          <w:rFonts w:ascii="Arial" w:hAnsi="Arial" w:cs="Arial"/>
          <w:lang w:val="fr-FR"/>
        </w:rPr>
        <w:t>générés automatiquement lors des processus d'inscription</w:t>
      </w:r>
    </w:p>
    <w:p w:rsidR="008E4658" w:rsidRPr="008E4658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l’utilisateur modifie le mot de passe attribué dès sa première utilisation</w:t>
      </w:r>
    </w:p>
    <w:p w:rsidR="008E4658" w:rsidRPr="008E4658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Pr="008E4658">
        <w:rPr>
          <w:rFonts w:ascii="Arial" w:hAnsi="Arial" w:cs="Arial"/>
          <w:lang w:val="fr-FR"/>
        </w:rPr>
        <w:t>vérifi</w:t>
      </w:r>
      <w:r>
        <w:rPr>
          <w:rFonts w:ascii="Arial" w:hAnsi="Arial" w:cs="Arial"/>
          <w:lang w:val="fr-FR"/>
        </w:rPr>
        <w:t xml:space="preserve">cation de </w:t>
      </w:r>
      <w:r w:rsidRPr="008E4658">
        <w:rPr>
          <w:rFonts w:ascii="Arial" w:hAnsi="Arial" w:cs="Arial"/>
          <w:lang w:val="fr-FR"/>
        </w:rPr>
        <w:t xml:space="preserve">l'identité d'un utilisateur </w:t>
      </w:r>
      <w:r>
        <w:rPr>
          <w:rFonts w:ascii="Arial" w:hAnsi="Arial" w:cs="Arial"/>
          <w:lang w:val="fr-FR"/>
        </w:rPr>
        <w:t xml:space="preserve">est effectuée </w:t>
      </w:r>
      <w:r w:rsidRPr="008E4658">
        <w:rPr>
          <w:rFonts w:ascii="Arial" w:hAnsi="Arial" w:cs="Arial"/>
          <w:lang w:val="fr-FR"/>
        </w:rPr>
        <w:t xml:space="preserve">avant de fournir des informations d'authentification nouvelles, </w:t>
      </w:r>
      <w:r>
        <w:rPr>
          <w:rFonts w:ascii="Arial" w:hAnsi="Arial" w:cs="Arial"/>
          <w:lang w:val="fr-FR"/>
        </w:rPr>
        <w:t>de remplacement ou temporaires</w:t>
      </w:r>
    </w:p>
    <w:p w:rsidR="008E4658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l</w:t>
      </w:r>
      <w:r>
        <w:rPr>
          <w:rFonts w:ascii="Arial" w:hAnsi="Arial" w:cs="Arial"/>
          <w:lang w:val="fr-FR"/>
        </w:rPr>
        <w:t>a transmission d</w:t>
      </w:r>
      <w:r w:rsidRPr="008E4658">
        <w:rPr>
          <w:rFonts w:ascii="Arial" w:hAnsi="Arial" w:cs="Arial"/>
          <w:lang w:val="fr-FR"/>
        </w:rPr>
        <w:t>es informations d'authentification</w:t>
      </w:r>
      <w:r>
        <w:rPr>
          <w:rFonts w:ascii="Arial" w:hAnsi="Arial" w:cs="Arial"/>
          <w:lang w:val="fr-FR"/>
        </w:rPr>
        <w:t xml:space="preserve"> est réalisée </w:t>
      </w:r>
      <w:r w:rsidRPr="008E4658">
        <w:rPr>
          <w:rFonts w:ascii="Arial" w:hAnsi="Arial" w:cs="Arial"/>
          <w:lang w:val="fr-FR"/>
        </w:rPr>
        <w:t>de manière sécurisée</w:t>
      </w:r>
    </w:p>
    <w:p w:rsidR="008E4658" w:rsidRPr="008E4658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les utilisateurs accusent réception des i</w:t>
      </w:r>
      <w:r>
        <w:rPr>
          <w:rFonts w:ascii="Arial" w:hAnsi="Arial" w:cs="Arial"/>
          <w:lang w:val="fr-FR"/>
        </w:rPr>
        <w:t>nformations d'authentification</w:t>
      </w:r>
    </w:p>
    <w:p w:rsidR="008E4658" w:rsidRPr="008E4658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 xml:space="preserve">les informations d'authentification par défaut </w:t>
      </w:r>
      <w:r>
        <w:rPr>
          <w:rFonts w:ascii="Arial" w:hAnsi="Arial" w:cs="Arial"/>
          <w:lang w:val="fr-FR"/>
        </w:rPr>
        <w:t>(</w:t>
      </w:r>
      <w:r w:rsidRPr="008E4658">
        <w:rPr>
          <w:rFonts w:ascii="Arial" w:hAnsi="Arial" w:cs="Arial"/>
          <w:lang w:val="fr-FR"/>
        </w:rPr>
        <w:t>prédéfinies ou fournies par les fournisseurs</w:t>
      </w:r>
      <w:r>
        <w:rPr>
          <w:rFonts w:ascii="Arial" w:hAnsi="Arial" w:cs="Arial"/>
          <w:lang w:val="fr-FR"/>
        </w:rPr>
        <w:t>)</w:t>
      </w:r>
      <w:r w:rsidRPr="008E4658">
        <w:rPr>
          <w:rFonts w:ascii="Arial" w:hAnsi="Arial" w:cs="Arial"/>
          <w:lang w:val="fr-FR"/>
        </w:rPr>
        <w:t xml:space="preserve"> sont modifiées immédiatement après l'installation d</w:t>
      </w:r>
      <w:r>
        <w:rPr>
          <w:rFonts w:ascii="Arial" w:hAnsi="Arial" w:cs="Arial"/>
          <w:lang w:val="fr-FR"/>
        </w:rPr>
        <w:t>u système</w:t>
      </w:r>
      <w:r w:rsidRPr="008E4658">
        <w:rPr>
          <w:rFonts w:ascii="Arial" w:hAnsi="Arial" w:cs="Arial"/>
          <w:lang w:val="fr-FR"/>
        </w:rPr>
        <w:t xml:space="preserve"> ou d</w:t>
      </w:r>
      <w:r>
        <w:rPr>
          <w:rFonts w:ascii="Arial" w:hAnsi="Arial" w:cs="Arial"/>
          <w:lang w:val="fr-FR"/>
        </w:rPr>
        <w:t>u logiciel</w:t>
      </w:r>
    </w:p>
    <w:p w:rsidR="00236117" w:rsidRDefault="00236117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conservation et la confidentialité des </w:t>
      </w:r>
      <w:r w:rsidR="008E4658" w:rsidRPr="008E4658">
        <w:rPr>
          <w:rFonts w:ascii="Arial" w:hAnsi="Arial" w:cs="Arial"/>
          <w:lang w:val="fr-FR"/>
        </w:rPr>
        <w:t>enregistrements des événements significatifs concernant l'attribution et la gestion des informations d'authentification</w:t>
      </w:r>
    </w:p>
    <w:p w:rsidR="001A2FC2" w:rsidRDefault="008E4658" w:rsidP="003455E9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que la méthode d'enregistrement est approuvée</w:t>
      </w:r>
    </w:p>
    <w:p w:rsidR="008E4658" w:rsidRDefault="008E4658" w:rsidP="00864628">
      <w:pPr>
        <w:pStyle w:val="Default"/>
        <w:jc w:val="both"/>
        <w:rPr>
          <w:rFonts w:ascii="Arial" w:hAnsi="Arial" w:cs="Arial"/>
          <w:b/>
          <w:lang w:val="fr-FR"/>
        </w:rPr>
      </w:pPr>
    </w:p>
    <w:p w:rsidR="001A2FC2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5.2 Responsabilités de l’utilisateur</w:t>
      </w:r>
    </w:p>
    <w:p w:rsidR="008E4658" w:rsidRDefault="008E4658" w:rsidP="00864628">
      <w:pPr>
        <w:pStyle w:val="Default"/>
        <w:jc w:val="both"/>
        <w:rPr>
          <w:rFonts w:ascii="Arial" w:hAnsi="Arial" w:cs="Arial"/>
          <w:b/>
          <w:lang w:val="fr-FR"/>
        </w:rPr>
      </w:pPr>
    </w:p>
    <w:p w:rsidR="008E4658" w:rsidRDefault="008E4658" w:rsidP="00864628">
      <w:pPr>
        <w:pStyle w:val="Default"/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Toute personne ayant accès à ou utilisant des informations d'authentification s'assure que :</w:t>
      </w:r>
    </w:p>
    <w:p w:rsidR="00864628" w:rsidRPr="008E4658" w:rsidRDefault="00864628" w:rsidP="00864628">
      <w:pPr>
        <w:pStyle w:val="Default"/>
        <w:jc w:val="both"/>
        <w:rPr>
          <w:rFonts w:ascii="Arial" w:hAnsi="Arial" w:cs="Arial"/>
          <w:lang w:val="fr-FR"/>
        </w:rPr>
      </w:pPr>
    </w:p>
    <w:p w:rsidR="00864628" w:rsidRDefault="00864628" w:rsidP="003455E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color w:val="000000"/>
          <w:sz w:val="24"/>
          <w:szCs w:val="24"/>
          <w:lang w:eastAsia="en-GB"/>
        </w:rPr>
        <w:t xml:space="preserve">il a signé son </w:t>
      </w:r>
      <w:r w:rsidRPr="00864628">
        <w:rPr>
          <w:rFonts w:ascii="Arial" w:hAnsi="Arial" w:cs="Arial"/>
          <w:color w:val="0070C0"/>
          <w:sz w:val="24"/>
          <w:szCs w:val="24"/>
          <w:lang w:eastAsia="en-GB"/>
        </w:rPr>
        <w:t>Engagement d’utilisateur</w:t>
      </w:r>
      <w:r w:rsidRPr="00864628">
        <w:rPr>
          <w:rFonts w:ascii="Arial" w:hAnsi="Arial" w:cs="Arial"/>
          <w:color w:val="000000"/>
          <w:sz w:val="24"/>
          <w:szCs w:val="24"/>
          <w:lang w:eastAsia="en-GB"/>
        </w:rPr>
        <w:t xml:space="preserve"> sur la confidentialité des informations d’authentification (</w:t>
      </w:r>
      <w:r w:rsidR="008E4658" w:rsidRPr="00864628">
        <w:rPr>
          <w:rFonts w:ascii="Arial" w:hAnsi="Arial" w:cs="Arial"/>
          <w:sz w:val="24"/>
          <w:szCs w:val="24"/>
        </w:rPr>
        <w:t>les informations d'authentification secrètes telles que les mots de passe restent confidentielles</w:t>
      </w:r>
      <w:r>
        <w:rPr>
          <w:rFonts w:ascii="Arial" w:hAnsi="Arial" w:cs="Arial"/>
          <w:sz w:val="24"/>
          <w:szCs w:val="24"/>
        </w:rPr>
        <w:t>)</w:t>
      </w:r>
    </w:p>
    <w:p w:rsidR="008E4658" w:rsidRPr="008E4658" w:rsidRDefault="008E4658" w:rsidP="003455E9">
      <w:pPr>
        <w:pStyle w:val="Default"/>
        <w:numPr>
          <w:ilvl w:val="0"/>
          <w:numId w:val="2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les informations d'authentification affectées ou compromises sont modifiées immédiatement après notification ou toute autre indication d'une compromission</w:t>
      </w:r>
    </w:p>
    <w:p w:rsidR="008E4658" w:rsidRPr="008E4658" w:rsidRDefault="008E4658" w:rsidP="003455E9">
      <w:pPr>
        <w:pStyle w:val="Default"/>
        <w:numPr>
          <w:ilvl w:val="0"/>
          <w:numId w:val="2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 xml:space="preserve">les mêmes mots de passe ne sont pas utilisés dans des </w:t>
      </w:r>
      <w:r w:rsidR="00864628">
        <w:rPr>
          <w:rFonts w:ascii="Arial" w:hAnsi="Arial" w:cs="Arial"/>
          <w:lang w:val="fr-FR"/>
        </w:rPr>
        <w:t>départements et des systèmes distincts</w:t>
      </w:r>
    </w:p>
    <w:p w:rsidR="001A2FC2" w:rsidRPr="00864628" w:rsidRDefault="008E4658" w:rsidP="003455E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 xml:space="preserve">l'obligation de suivre </w:t>
      </w:r>
      <w:r w:rsidR="00864628" w:rsidRPr="00864628">
        <w:rPr>
          <w:rFonts w:ascii="Arial" w:hAnsi="Arial" w:cs="Arial"/>
          <w:sz w:val="24"/>
          <w:szCs w:val="24"/>
        </w:rPr>
        <w:t>l</w:t>
      </w:r>
      <w:r w:rsidRPr="00864628">
        <w:rPr>
          <w:rFonts w:ascii="Arial" w:hAnsi="Arial" w:cs="Arial"/>
          <w:sz w:val="24"/>
          <w:szCs w:val="24"/>
        </w:rPr>
        <w:t xml:space="preserve">es règles </w:t>
      </w:r>
      <w:r w:rsidR="00864628" w:rsidRPr="00864628">
        <w:rPr>
          <w:rFonts w:ascii="Arial" w:hAnsi="Arial" w:cs="Arial"/>
          <w:sz w:val="24"/>
          <w:szCs w:val="24"/>
        </w:rPr>
        <w:t xml:space="preserve">de responsabilité de l’utilisateur </w:t>
      </w:r>
      <w:r w:rsidRPr="00864628">
        <w:rPr>
          <w:rFonts w:ascii="Arial" w:hAnsi="Arial" w:cs="Arial"/>
          <w:sz w:val="24"/>
          <w:szCs w:val="24"/>
        </w:rPr>
        <w:t>est incluse dans les conditions d'emploi</w:t>
      </w:r>
      <w:r w:rsidR="00864628" w:rsidRPr="00864628">
        <w:rPr>
          <w:rFonts w:ascii="Arial" w:hAnsi="Arial" w:cs="Arial"/>
          <w:sz w:val="24"/>
          <w:szCs w:val="24"/>
        </w:rPr>
        <w:t xml:space="preserve">, cf. le document </w:t>
      </w:r>
      <w:r w:rsidR="00864628" w:rsidRPr="00864628">
        <w:rPr>
          <w:rFonts w:ascii="Arial" w:hAnsi="Arial" w:cs="Arial"/>
          <w:color w:val="0070C0"/>
          <w:sz w:val="24"/>
          <w:szCs w:val="24"/>
        </w:rPr>
        <w:t>Termes et conditions d’embauche</w:t>
      </w:r>
    </w:p>
    <w:p w:rsidR="001A2FC2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</w:p>
    <w:p w:rsidR="001A2FC2" w:rsidRPr="00EA5FBC" w:rsidRDefault="001A2FC2" w:rsidP="00864628">
      <w:pPr>
        <w:pStyle w:val="Default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5.3 Système de gestion des mots de passe</w:t>
      </w:r>
    </w:p>
    <w:p w:rsidR="00CA1B89" w:rsidRDefault="00CA1B89" w:rsidP="00864628">
      <w:pPr>
        <w:jc w:val="both"/>
        <w:rPr>
          <w:rFonts w:ascii="Arial" w:hAnsi="Arial" w:cs="Arial"/>
          <w:sz w:val="24"/>
          <w:szCs w:val="24"/>
        </w:rPr>
      </w:pPr>
    </w:p>
    <w:p w:rsidR="008E4658" w:rsidRDefault="008E4658" w:rsidP="00864628">
      <w:pPr>
        <w:jc w:val="both"/>
        <w:rPr>
          <w:rFonts w:ascii="Arial" w:hAnsi="Arial" w:cs="Arial"/>
          <w:sz w:val="24"/>
          <w:szCs w:val="24"/>
        </w:rPr>
      </w:pPr>
      <w:r w:rsidRPr="008E4658">
        <w:rPr>
          <w:rFonts w:ascii="Arial" w:hAnsi="Arial" w:cs="Arial"/>
          <w:sz w:val="24"/>
          <w:szCs w:val="24"/>
        </w:rPr>
        <w:t>Lorsque des mots de passe sont utilisés comme informations d'authentification, le système de gestion des mots de passe</w:t>
      </w:r>
      <w:r w:rsidR="00864628">
        <w:rPr>
          <w:rFonts w:ascii="Arial" w:hAnsi="Arial" w:cs="Arial"/>
          <w:sz w:val="24"/>
          <w:szCs w:val="24"/>
        </w:rPr>
        <w:t> :</w:t>
      </w:r>
    </w:p>
    <w:p w:rsidR="00864628" w:rsidRPr="008E4658" w:rsidRDefault="00864628" w:rsidP="00864628">
      <w:pPr>
        <w:jc w:val="both"/>
        <w:rPr>
          <w:rFonts w:ascii="Arial" w:hAnsi="Arial" w:cs="Arial"/>
          <w:sz w:val="24"/>
          <w:szCs w:val="24"/>
        </w:rPr>
      </w:pPr>
    </w:p>
    <w:p w:rsidR="008E4658" w:rsidRPr="00864628" w:rsidRDefault="008E4658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permet aux utilisateurs de sélectionner et de modifier leurs propres mots de passe et inclu</w:t>
      </w:r>
      <w:r w:rsidR="00864628">
        <w:rPr>
          <w:rFonts w:ascii="Arial" w:hAnsi="Arial" w:cs="Arial"/>
          <w:sz w:val="24"/>
          <w:szCs w:val="24"/>
        </w:rPr>
        <w:t>t la validation (pour éviter les erreurs de saisie)</w:t>
      </w:r>
    </w:p>
    <w:p w:rsidR="00864628" w:rsidRDefault="008E4658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oblige les utilisateurs à changer leurs mots de passe</w:t>
      </w:r>
      <w:r w:rsidR="00864628">
        <w:rPr>
          <w:rFonts w:ascii="Arial" w:hAnsi="Arial" w:cs="Arial"/>
          <w:sz w:val="24"/>
          <w:szCs w:val="24"/>
        </w:rPr>
        <w:t> :</w:t>
      </w:r>
    </w:p>
    <w:p w:rsidR="008E4658" w:rsidRPr="00864628" w:rsidRDefault="008E4658" w:rsidP="003455E9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lors de la première connexion</w:t>
      </w:r>
    </w:p>
    <w:p w:rsidR="00864628" w:rsidRDefault="008E4658" w:rsidP="003455E9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après un incident de sécurité</w:t>
      </w:r>
    </w:p>
    <w:p w:rsidR="008E4658" w:rsidRPr="00864628" w:rsidRDefault="00864628" w:rsidP="003455E9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à un changement d'emploi</w:t>
      </w:r>
    </w:p>
    <w:p w:rsidR="008E4658" w:rsidRPr="00864628" w:rsidRDefault="008E4658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empêche la réutilisatio</w:t>
      </w:r>
      <w:r w:rsidR="00864628">
        <w:rPr>
          <w:rFonts w:ascii="Arial" w:hAnsi="Arial" w:cs="Arial"/>
          <w:sz w:val="24"/>
          <w:szCs w:val="24"/>
        </w:rPr>
        <w:t>n des mots de passe déjà utilisés</w:t>
      </w:r>
    </w:p>
    <w:p w:rsidR="00864628" w:rsidRDefault="008E4658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lastRenderedPageBreak/>
        <w:t>empêche l'utilisation de mots de passe</w:t>
      </w:r>
      <w:r w:rsidR="00864628">
        <w:rPr>
          <w:rFonts w:ascii="Arial" w:hAnsi="Arial" w:cs="Arial"/>
          <w:sz w:val="24"/>
          <w:szCs w:val="24"/>
        </w:rPr>
        <w:t> :</w:t>
      </w:r>
    </w:p>
    <w:p w:rsidR="00864628" w:rsidRDefault="008E4658" w:rsidP="003455E9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couramment utilisés</w:t>
      </w:r>
    </w:p>
    <w:p w:rsidR="00864628" w:rsidRDefault="008E4658" w:rsidP="003455E9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de noms d'utilisateur compromis</w:t>
      </w:r>
    </w:p>
    <w:p w:rsidR="008E4658" w:rsidRPr="00864628" w:rsidRDefault="008E4658" w:rsidP="003455E9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de combinaisons de mots de passe</w:t>
      </w:r>
      <w:r w:rsidR="00864628">
        <w:rPr>
          <w:rFonts w:ascii="Arial" w:hAnsi="Arial" w:cs="Arial"/>
          <w:sz w:val="24"/>
          <w:szCs w:val="24"/>
        </w:rPr>
        <w:t xml:space="preserve"> provenant de systèmes piratés</w:t>
      </w:r>
    </w:p>
    <w:p w:rsidR="008E4658" w:rsidRPr="00864628" w:rsidRDefault="008E4658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64628">
        <w:rPr>
          <w:rFonts w:ascii="Arial" w:hAnsi="Arial" w:cs="Arial"/>
          <w:sz w:val="24"/>
          <w:szCs w:val="24"/>
        </w:rPr>
        <w:t>n</w:t>
      </w:r>
      <w:r w:rsidR="00864628">
        <w:rPr>
          <w:rFonts w:ascii="Arial" w:hAnsi="Arial" w:cs="Arial"/>
          <w:sz w:val="24"/>
          <w:szCs w:val="24"/>
        </w:rPr>
        <w:t>’</w:t>
      </w:r>
      <w:r w:rsidRPr="00864628">
        <w:rPr>
          <w:rFonts w:ascii="Arial" w:hAnsi="Arial" w:cs="Arial"/>
          <w:sz w:val="24"/>
          <w:szCs w:val="24"/>
        </w:rPr>
        <w:t>affiche</w:t>
      </w:r>
      <w:r w:rsidR="00864628">
        <w:rPr>
          <w:rFonts w:ascii="Arial" w:hAnsi="Arial" w:cs="Arial"/>
          <w:sz w:val="24"/>
          <w:szCs w:val="24"/>
        </w:rPr>
        <w:t xml:space="preserve"> pas</w:t>
      </w:r>
      <w:r w:rsidRPr="00864628">
        <w:rPr>
          <w:rFonts w:ascii="Arial" w:hAnsi="Arial" w:cs="Arial"/>
          <w:sz w:val="24"/>
          <w:szCs w:val="24"/>
        </w:rPr>
        <w:t xml:space="preserve"> les mots de passe à l'écran lors </w:t>
      </w:r>
      <w:r w:rsidR="00864628">
        <w:rPr>
          <w:rFonts w:ascii="Arial" w:hAnsi="Arial" w:cs="Arial"/>
          <w:sz w:val="24"/>
          <w:szCs w:val="24"/>
        </w:rPr>
        <w:t>de leur saisie</w:t>
      </w:r>
    </w:p>
    <w:p w:rsidR="008E4658" w:rsidRPr="00864628" w:rsidRDefault="00C93929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enregistre et </w:t>
      </w:r>
      <w:r w:rsidR="008E4658" w:rsidRPr="00864628">
        <w:rPr>
          <w:rFonts w:ascii="Arial" w:hAnsi="Arial" w:cs="Arial"/>
          <w:sz w:val="24"/>
          <w:szCs w:val="24"/>
        </w:rPr>
        <w:t>transmet les mots d</w:t>
      </w:r>
      <w:r>
        <w:rPr>
          <w:rFonts w:ascii="Arial" w:hAnsi="Arial" w:cs="Arial"/>
          <w:sz w:val="24"/>
          <w:szCs w:val="24"/>
        </w:rPr>
        <w:t>e passe sous une forme protégée</w:t>
      </w:r>
    </w:p>
    <w:p w:rsidR="00C93929" w:rsidRDefault="00C93929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8E4658" w:rsidRPr="00C93929">
        <w:rPr>
          <w:rFonts w:ascii="Arial" w:hAnsi="Arial" w:cs="Arial"/>
          <w:sz w:val="24"/>
          <w:szCs w:val="24"/>
        </w:rPr>
        <w:t xml:space="preserve"> cryptage et le hachage du mot de passe </w:t>
      </w:r>
      <w:r>
        <w:rPr>
          <w:rFonts w:ascii="Arial" w:hAnsi="Arial" w:cs="Arial"/>
          <w:sz w:val="24"/>
          <w:szCs w:val="24"/>
        </w:rPr>
        <w:t xml:space="preserve">sont </w:t>
      </w:r>
      <w:r w:rsidR="008E4658" w:rsidRPr="00C93929">
        <w:rPr>
          <w:rFonts w:ascii="Arial" w:hAnsi="Arial" w:cs="Arial"/>
          <w:sz w:val="24"/>
          <w:szCs w:val="24"/>
        </w:rPr>
        <w:t>effectués conformément aux techniques cryptographiques</w:t>
      </w:r>
      <w:r>
        <w:rPr>
          <w:rFonts w:ascii="Arial" w:hAnsi="Arial" w:cs="Arial"/>
          <w:sz w:val="24"/>
          <w:szCs w:val="24"/>
        </w:rPr>
        <w:t xml:space="preserve">, cf. </w:t>
      </w:r>
      <w:r w:rsidRPr="00C93929">
        <w:rPr>
          <w:rFonts w:ascii="Arial" w:hAnsi="Arial" w:cs="Arial"/>
          <w:color w:val="0070C0"/>
          <w:sz w:val="24"/>
          <w:szCs w:val="24"/>
        </w:rPr>
        <w:t>Utilisation de la cryptographie</w:t>
      </w:r>
    </w:p>
    <w:p w:rsidR="00C93929" w:rsidRPr="00864628" w:rsidRDefault="00C93929" w:rsidP="003455E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demande d’</w:t>
      </w:r>
      <w:r w:rsidRPr="00864628">
        <w:rPr>
          <w:rFonts w:ascii="Arial" w:hAnsi="Arial" w:cs="Arial"/>
          <w:sz w:val="24"/>
          <w:szCs w:val="24"/>
        </w:rPr>
        <w:t>appliquer des mots de passe forts conformément aux recommandations de bonnes pratiques</w:t>
      </w:r>
      <w:r>
        <w:rPr>
          <w:rFonts w:ascii="Arial" w:hAnsi="Arial" w:cs="Arial"/>
          <w:sz w:val="24"/>
          <w:szCs w:val="24"/>
        </w:rPr>
        <w:t> :</w:t>
      </w:r>
    </w:p>
    <w:p w:rsidR="00864628" w:rsidRPr="008E4658" w:rsidRDefault="00864628" w:rsidP="003455E9">
      <w:pPr>
        <w:pStyle w:val="Default"/>
        <w:numPr>
          <w:ilvl w:val="1"/>
          <w:numId w:val="3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les mots de passe ne sont pas basés sur quelque chose que quelqu'un d'autre peut facilement deviner ou obtenir à l'aide d'informations personnelles (</w:t>
      </w:r>
      <w:r w:rsidR="00C93929">
        <w:rPr>
          <w:rFonts w:ascii="Arial" w:hAnsi="Arial" w:cs="Arial"/>
          <w:lang w:val="fr-FR"/>
        </w:rPr>
        <w:t>prénom, nom</w:t>
      </w:r>
      <w:r w:rsidRPr="008E4658">
        <w:rPr>
          <w:rFonts w:ascii="Arial" w:hAnsi="Arial" w:cs="Arial"/>
          <w:lang w:val="fr-FR"/>
        </w:rPr>
        <w:t>, numéro de téléphone</w:t>
      </w:r>
      <w:r w:rsidR="00C93929">
        <w:rPr>
          <w:rFonts w:ascii="Arial" w:hAnsi="Arial" w:cs="Arial"/>
          <w:lang w:val="fr-FR"/>
        </w:rPr>
        <w:t xml:space="preserve">, </w:t>
      </w:r>
      <w:r w:rsidRPr="008E4658">
        <w:rPr>
          <w:rFonts w:ascii="Arial" w:hAnsi="Arial" w:cs="Arial"/>
          <w:lang w:val="fr-FR"/>
        </w:rPr>
        <w:t>date de naissance)</w:t>
      </w:r>
    </w:p>
    <w:p w:rsidR="00864628" w:rsidRPr="008E4658" w:rsidRDefault="00864628" w:rsidP="003455E9">
      <w:pPr>
        <w:pStyle w:val="Default"/>
        <w:numPr>
          <w:ilvl w:val="1"/>
          <w:numId w:val="3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 xml:space="preserve">les mots de passe ne sont pas basés sur des mots du dictionnaire </w:t>
      </w:r>
      <w:r w:rsidR="00C93929">
        <w:rPr>
          <w:rFonts w:ascii="Arial" w:hAnsi="Arial" w:cs="Arial"/>
          <w:lang w:val="fr-FR"/>
        </w:rPr>
        <w:t>ou des combinaisons de ceux-ci</w:t>
      </w:r>
    </w:p>
    <w:p w:rsidR="00864628" w:rsidRPr="008E4658" w:rsidRDefault="00C93929" w:rsidP="003455E9">
      <w:pPr>
        <w:pStyle w:val="Default"/>
        <w:numPr>
          <w:ilvl w:val="1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864628" w:rsidRPr="008E4658">
        <w:rPr>
          <w:rFonts w:ascii="Arial" w:hAnsi="Arial" w:cs="Arial"/>
          <w:lang w:val="fr-FR"/>
        </w:rPr>
        <w:t xml:space="preserve">es mots de passe </w:t>
      </w:r>
      <w:r>
        <w:rPr>
          <w:rFonts w:ascii="Arial" w:hAnsi="Arial" w:cs="Arial"/>
          <w:lang w:val="fr-FR"/>
        </w:rPr>
        <w:t xml:space="preserve">sont </w:t>
      </w:r>
      <w:r w:rsidR="00864628" w:rsidRPr="008E4658">
        <w:rPr>
          <w:rFonts w:ascii="Arial" w:hAnsi="Arial" w:cs="Arial"/>
          <w:lang w:val="fr-FR"/>
        </w:rPr>
        <w:t>faciles à retenir et inclu</w:t>
      </w:r>
      <w:r>
        <w:rPr>
          <w:rFonts w:ascii="Arial" w:hAnsi="Arial" w:cs="Arial"/>
          <w:lang w:val="fr-FR"/>
        </w:rPr>
        <w:t>ent</w:t>
      </w:r>
      <w:r w:rsidR="00864628" w:rsidRPr="008E4658">
        <w:rPr>
          <w:rFonts w:ascii="Arial" w:hAnsi="Arial" w:cs="Arial"/>
          <w:lang w:val="fr-FR"/>
        </w:rPr>
        <w:t xml:space="preserve"> des caractèr</w:t>
      </w:r>
      <w:r>
        <w:rPr>
          <w:rFonts w:ascii="Arial" w:hAnsi="Arial" w:cs="Arial"/>
          <w:lang w:val="fr-FR"/>
        </w:rPr>
        <w:t>es alphanumériques et spéciaux</w:t>
      </w:r>
    </w:p>
    <w:p w:rsidR="00864628" w:rsidRDefault="00864628" w:rsidP="003455E9">
      <w:pPr>
        <w:pStyle w:val="Default"/>
        <w:numPr>
          <w:ilvl w:val="1"/>
          <w:numId w:val="3"/>
        </w:numPr>
        <w:jc w:val="both"/>
        <w:rPr>
          <w:rFonts w:ascii="Arial" w:hAnsi="Arial" w:cs="Arial"/>
          <w:lang w:val="fr-FR"/>
        </w:rPr>
      </w:pPr>
      <w:r w:rsidRPr="008E4658">
        <w:rPr>
          <w:rFonts w:ascii="Arial" w:hAnsi="Arial" w:cs="Arial"/>
          <w:lang w:val="fr-FR"/>
        </w:rPr>
        <w:t>les mots de p</w:t>
      </w:r>
      <w:r w:rsidR="00C93929">
        <w:rPr>
          <w:rFonts w:ascii="Arial" w:hAnsi="Arial" w:cs="Arial"/>
          <w:lang w:val="fr-FR"/>
        </w:rPr>
        <w:t>asse ont une longueur minimale</w:t>
      </w:r>
    </w:p>
    <w:p w:rsidR="00C93929" w:rsidRDefault="00C93929" w:rsidP="00C93929">
      <w:pPr>
        <w:pStyle w:val="Default"/>
        <w:jc w:val="both"/>
        <w:rPr>
          <w:rFonts w:ascii="Arial" w:hAnsi="Arial" w:cs="Arial"/>
          <w:lang w:val="fr-FR"/>
        </w:rPr>
      </w:pPr>
    </w:p>
    <w:p w:rsidR="00C93929" w:rsidRDefault="00C93929" w:rsidP="00C93929">
      <w:pPr>
        <w:pStyle w:val="Default"/>
        <w:jc w:val="both"/>
        <w:rPr>
          <w:rFonts w:ascii="Arial" w:hAnsi="Arial" w:cs="Arial"/>
          <w:lang w:val="fr-FR"/>
        </w:rPr>
      </w:pPr>
      <w:r w:rsidRPr="00C93929">
        <w:rPr>
          <w:rFonts w:ascii="Arial" w:hAnsi="Arial" w:cs="Arial"/>
          <w:lang w:val="fr-FR"/>
        </w:rPr>
        <w:t xml:space="preserve">D'autres types d'authentification </w:t>
      </w:r>
      <w:r>
        <w:rPr>
          <w:rFonts w:ascii="Arial" w:hAnsi="Arial" w:cs="Arial"/>
          <w:lang w:val="fr-FR"/>
        </w:rPr>
        <w:t>peuvent être utilisés :</w:t>
      </w:r>
    </w:p>
    <w:p w:rsidR="00C93929" w:rsidRDefault="00C93929" w:rsidP="00C93929">
      <w:pPr>
        <w:pStyle w:val="Default"/>
        <w:jc w:val="both"/>
        <w:rPr>
          <w:rFonts w:ascii="Arial" w:hAnsi="Arial" w:cs="Arial"/>
          <w:lang w:val="fr-FR"/>
        </w:rPr>
      </w:pPr>
    </w:p>
    <w:p w:rsidR="00C93929" w:rsidRDefault="00C93929" w:rsidP="003455E9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C93929">
        <w:rPr>
          <w:rFonts w:ascii="Arial" w:hAnsi="Arial" w:cs="Arial"/>
          <w:lang w:val="fr-FR"/>
        </w:rPr>
        <w:t>clés cryptographiques</w:t>
      </w:r>
    </w:p>
    <w:p w:rsidR="00C93929" w:rsidRDefault="00C93929" w:rsidP="003455E9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C93929">
        <w:rPr>
          <w:rFonts w:ascii="Arial" w:hAnsi="Arial" w:cs="Arial"/>
          <w:lang w:val="fr-FR"/>
        </w:rPr>
        <w:t>jetons matériels (cartes à puce)</w:t>
      </w:r>
    </w:p>
    <w:p w:rsidR="00C93929" w:rsidRDefault="00C93929" w:rsidP="003455E9">
      <w:pPr>
        <w:pStyle w:val="Default"/>
        <w:numPr>
          <w:ilvl w:val="0"/>
          <w:numId w:val="4"/>
        </w:numPr>
        <w:jc w:val="both"/>
        <w:rPr>
          <w:rFonts w:ascii="Arial" w:hAnsi="Arial" w:cs="Arial"/>
          <w:lang w:val="fr-FR"/>
        </w:rPr>
      </w:pPr>
      <w:r w:rsidRPr="00C93929">
        <w:rPr>
          <w:rFonts w:ascii="Arial" w:hAnsi="Arial" w:cs="Arial"/>
          <w:lang w:val="fr-FR"/>
        </w:rPr>
        <w:t>données biométriques</w:t>
      </w:r>
      <w:r>
        <w:rPr>
          <w:rFonts w:ascii="Arial" w:hAnsi="Arial" w:cs="Arial"/>
          <w:lang w:val="fr-FR"/>
        </w:rPr>
        <w:t xml:space="preserve"> (</w:t>
      </w:r>
      <w:r w:rsidRPr="00C93929">
        <w:rPr>
          <w:rFonts w:ascii="Arial" w:hAnsi="Arial" w:cs="Arial"/>
          <w:lang w:val="fr-FR"/>
        </w:rPr>
        <w:t>scans d'iris ou des empreintes digitales</w:t>
      </w:r>
      <w:r>
        <w:rPr>
          <w:rFonts w:ascii="Arial" w:hAnsi="Arial" w:cs="Arial"/>
          <w:lang w:val="fr-FR"/>
        </w:rPr>
        <w:t>)</w:t>
      </w:r>
    </w:p>
    <w:p w:rsid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Pr="00E702BD" w:rsidRDefault="00E702BD" w:rsidP="00E702BD">
      <w:pPr>
        <w:pStyle w:val="Default"/>
        <w:jc w:val="both"/>
        <w:rPr>
          <w:rFonts w:ascii="Arial" w:hAnsi="Arial" w:cs="Arial"/>
          <w:b/>
          <w:lang w:val="fr-FR"/>
        </w:rPr>
      </w:pPr>
      <w:r w:rsidRPr="00E702BD">
        <w:rPr>
          <w:rFonts w:ascii="Arial" w:hAnsi="Arial" w:cs="Arial"/>
          <w:b/>
          <w:lang w:val="fr-FR"/>
        </w:rPr>
        <w:t>5.4 Authentification sécurisée</w:t>
      </w:r>
    </w:p>
    <w:p w:rsid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P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Une technique d'authentification appropriée </w:t>
      </w:r>
      <w:r>
        <w:rPr>
          <w:rFonts w:ascii="Arial" w:hAnsi="Arial" w:cs="Arial"/>
          <w:lang w:val="fr-FR"/>
        </w:rPr>
        <w:t xml:space="preserve">est </w:t>
      </w:r>
      <w:r w:rsidRPr="00E702BD">
        <w:rPr>
          <w:rFonts w:ascii="Arial" w:hAnsi="Arial" w:cs="Arial"/>
          <w:lang w:val="fr-FR"/>
        </w:rPr>
        <w:t>choisie pour justifier l'identité revendiquée d'un utilisateur, d'un logiciel, de messages et d'autres entités.</w:t>
      </w:r>
    </w:p>
    <w:p w:rsid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La force de l'authentification </w:t>
      </w:r>
      <w:r>
        <w:rPr>
          <w:rFonts w:ascii="Arial" w:hAnsi="Arial" w:cs="Arial"/>
          <w:lang w:val="fr-FR"/>
        </w:rPr>
        <w:t xml:space="preserve">est </w:t>
      </w:r>
      <w:r w:rsidRPr="00E702BD">
        <w:rPr>
          <w:rFonts w:ascii="Arial" w:hAnsi="Arial" w:cs="Arial"/>
          <w:lang w:val="fr-FR"/>
        </w:rPr>
        <w:t>adaptée à la classification de</w:t>
      </w:r>
      <w:r>
        <w:rPr>
          <w:rFonts w:ascii="Arial" w:hAnsi="Arial" w:cs="Arial"/>
          <w:lang w:val="fr-FR"/>
        </w:rPr>
        <w:t xml:space="preserve"> l’</w:t>
      </w:r>
      <w:r w:rsidRPr="00E702BD">
        <w:rPr>
          <w:rFonts w:ascii="Arial" w:hAnsi="Arial" w:cs="Arial"/>
          <w:lang w:val="fr-FR"/>
        </w:rPr>
        <w:t>information accéd</w:t>
      </w:r>
      <w:r>
        <w:rPr>
          <w:rFonts w:ascii="Arial" w:hAnsi="Arial" w:cs="Arial"/>
          <w:lang w:val="fr-FR"/>
        </w:rPr>
        <w:t>ée</w:t>
      </w:r>
      <w:r w:rsidRPr="00E702BD">
        <w:rPr>
          <w:rFonts w:ascii="Arial" w:hAnsi="Arial" w:cs="Arial"/>
          <w:lang w:val="fr-FR"/>
        </w:rPr>
        <w:t xml:space="preserve">. Lorsqu'une authentification et une vérification d'identité fortes sont requises, des méthodes d'authentification alternatives aux mots de passe, telles que des certificats numériques, des cartes à puce, des jetons ou des moyens biométriques, </w:t>
      </w:r>
      <w:r>
        <w:rPr>
          <w:rFonts w:ascii="Arial" w:hAnsi="Arial" w:cs="Arial"/>
          <w:lang w:val="fr-FR"/>
        </w:rPr>
        <w:t xml:space="preserve">sont </w:t>
      </w:r>
      <w:r w:rsidRPr="00E702BD">
        <w:rPr>
          <w:rFonts w:ascii="Arial" w:hAnsi="Arial" w:cs="Arial"/>
          <w:lang w:val="fr-FR"/>
        </w:rPr>
        <w:t>utilisées.</w:t>
      </w:r>
    </w:p>
    <w:p w:rsidR="00E702BD" w:rsidRP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Les informations d'authentification </w:t>
      </w:r>
      <w:r>
        <w:rPr>
          <w:rFonts w:ascii="Arial" w:hAnsi="Arial" w:cs="Arial"/>
          <w:lang w:val="fr-FR"/>
        </w:rPr>
        <w:t xml:space="preserve">sont </w:t>
      </w:r>
      <w:r w:rsidRPr="00E702BD">
        <w:rPr>
          <w:rFonts w:ascii="Arial" w:hAnsi="Arial" w:cs="Arial"/>
          <w:lang w:val="fr-FR"/>
        </w:rPr>
        <w:t xml:space="preserve">accompagnées de facteurs d'authentification supplémentaires pour accéder aux systèmes d'information critiques (authentification multi facteur). </w:t>
      </w:r>
    </w:p>
    <w:p w:rsidR="00E702BD" w:rsidRP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P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Les informations d'authentification biométrique </w:t>
      </w:r>
      <w:r>
        <w:rPr>
          <w:rFonts w:ascii="Arial" w:hAnsi="Arial" w:cs="Arial"/>
          <w:lang w:val="fr-FR"/>
        </w:rPr>
        <w:t xml:space="preserve">sont </w:t>
      </w:r>
      <w:r w:rsidRPr="00E702BD">
        <w:rPr>
          <w:rFonts w:ascii="Arial" w:hAnsi="Arial" w:cs="Arial"/>
          <w:lang w:val="fr-FR"/>
        </w:rPr>
        <w:t xml:space="preserve">invalidées si elles sont compromises. L'authentification biométrique peut être indisponible selon les conditions d'utilisation (humidité ou vieillissement). </w:t>
      </w:r>
      <w:r>
        <w:rPr>
          <w:rFonts w:ascii="Arial" w:hAnsi="Arial" w:cs="Arial"/>
          <w:lang w:val="fr-FR"/>
        </w:rPr>
        <w:t>L</w:t>
      </w:r>
      <w:r w:rsidRPr="00E702BD">
        <w:rPr>
          <w:rFonts w:ascii="Arial" w:hAnsi="Arial" w:cs="Arial"/>
          <w:lang w:val="fr-FR"/>
        </w:rPr>
        <w:t xml:space="preserve">'authentification biométrique </w:t>
      </w:r>
      <w:r>
        <w:rPr>
          <w:rFonts w:ascii="Arial" w:hAnsi="Arial" w:cs="Arial"/>
          <w:lang w:val="fr-FR"/>
        </w:rPr>
        <w:t xml:space="preserve">est </w:t>
      </w:r>
      <w:r w:rsidRPr="00E702BD">
        <w:rPr>
          <w:rFonts w:ascii="Arial" w:hAnsi="Arial" w:cs="Arial"/>
          <w:lang w:val="fr-FR"/>
        </w:rPr>
        <w:t>accompagnée d'au moins une technique d'authentification alternative.</w:t>
      </w:r>
    </w:p>
    <w:p w:rsid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Pr="00E702BD" w:rsidRDefault="00E702BD" w:rsidP="00E702BD">
      <w:pPr>
        <w:pStyle w:val="Default"/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Les procédures et technologies de connexion </w:t>
      </w:r>
      <w:r w:rsidR="00C04A5B" w:rsidRPr="00E702BD">
        <w:rPr>
          <w:rFonts w:ascii="Arial" w:hAnsi="Arial" w:cs="Arial"/>
          <w:lang w:val="fr-FR"/>
        </w:rPr>
        <w:t>minimise</w:t>
      </w:r>
      <w:r w:rsidR="00C04A5B">
        <w:rPr>
          <w:rFonts w:ascii="Arial" w:hAnsi="Arial" w:cs="Arial"/>
          <w:lang w:val="fr-FR"/>
        </w:rPr>
        <w:t xml:space="preserve">nt </w:t>
      </w:r>
      <w:r w:rsidR="00C04A5B" w:rsidRPr="00E702BD">
        <w:rPr>
          <w:rFonts w:ascii="Arial" w:hAnsi="Arial" w:cs="Arial"/>
          <w:lang w:val="fr-FR"/>
        </w:rPr>
        <w:t>le risque d'accès non autorisé</w:t>
      </w:r>
      <w:r w:rsidR="00C04A5B">
        <w:rPr>
          <w:rFonts w:ascii="Arial" w:hAnsi="Arial" w:cs="Arial"/>
          <w:lang w:val="fr-FR"/>
        </w:rPr>
        <w:t xml:space="preserve"> et tiennent </w:t>
      </w:r>
      <w:r w:rsidRPr="00E702BD">
        <w:rPr>
          <w:rFonts w:ascii="Arial" w:hAnsi="Arial" w:cs="Arial"/>
          <w:lang w:val="fr-FR"/>
        </w:rPr>
        <w:t>compte des éléments suivants :</w:t>
      </w:r>
    </w:p>
    <w:p w:rsidR="00C04A5B" w:rsidRDefault="00C04A5B" w:rsidP="00E702BD">
      <w:pPr>
        <w:pStyle w:val="Default"/>
        <w:jc w:val="both"/>
        <w:rPr>
          <w:rFonts w:ascii="Arial" w:hAnsi="Arial" w:cs="Arial"/>
          <w:lang w:val="fr-FR"/>
        </w:rPr>
      </w:pP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ne pas afficher les informations sensibles du système ou de l'application tant que le processus de connexion n'a pas été terminé avec succès </w:t>
      </w:r>
      <w:r w:rsidR="00C04A5B">
        <w:rPr>
          <w:rFonts w:ascii="Arial" w:hAnsi="Arial" w:cs="Arial"/>
          <w:lang w:val="fr-FR"/>
        </w:rPr>
        <w:t>(</w:t>
      </w:r>
      <w:r w:rsidRPr="00E702BD">
        <w:rPr>
          <w:rFonts w:ascii="Arial" w:hAnsi="Arial" w:cs="Arial"/>
          <w:lang w:val="fr-FR"/>
        </w:rPr>
        <w:t>éviter de fournir à un utilisateur non autorisé une assistance inutile</w:t>
      </w:r>
      <w:r w:rsidR="00C04A5B">
        <w:rPr>
          <w:rFonts w:ascii="Arial" w:hAnsi="Arial" w:cs="Arial"/>
          <w:lang w:val="fr-FR"/>
        </w:rPr>
        <w:t>)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lastRenderedPageBreak/>
        <w:t>afficher un avis général avertissant que le système ou l'application ou le service ne doit être accessible</w:t>
      </w:r>
      <w:r w:rsidR="00C04A5B">
        <w:rPr>
          <w:rFonts w:ascii="Arial" w:hAnsi="Arial" w:cs="Arial"/>
          <w:lang w:val="fr-FR"/>
        </w:rPr>
        <w:t xml:space="preserve"> qu'aux utilisateurs autorisés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ne pas fournir de messages d'aide pendant la procédure de connexion qui aideraient un utilisateur non autorisé (si une condition d'erreur survient, le système n</w:t>
      </w:r>
      <w:r w:rsidR="00C04A5B">
        <w:rPr>
          <w:rFonts w:ascii="Arial" w:hAnsi="Arial" w:cs="Arial"/>
          <w:lang w:val="fr-FR"/>
        </w:rPr>
        <w:t>’</w:t>
      </w:r>
      <w:r w:rsidRPr="00E702BD">
        <w:rPr>
          <w:rFonts w:ascii="Arial" w:hAnsi="Arial" w:cs="Arial"/>
          <w:lang w:val="fr-FR"/>
        </w:rPr>
        <w:t>indique</w:t>
      </w:r>
      <w:r w:rsidR="00C04A5B">
        <w:rPr>
          <w:rFonts w:ascii="Arial" w:hAnsi="Arial" w:cs="Arial"/>
          <w:lang w:val="fr-FR"/>
        </w:rPr>
        <w:t xml:space="preserve"> pas</w:t>
      </w:r>
      <w:r w:rsidRPr="00E702BD">
        <w:rPr>
          <w:rFonts w:ascii="Arial" w:hAnsi="Arial" w:cs="Arial"/>
          <w:lang w:val="fr-FR"/>
        </w:rPr>
        <w:t xml:space="preserve"> quelle partie des donné</w:t>
      </w:r>
      <w:r w:rsidR="00C04A5B">
        <w:rPr>
          <w:rFonts w:ascii="Arial" w:hAnsi="Arial" w:cs="Arial"/>
          <w:lang w:val="fr-FR"/>
        </w:rPr>
        <w:t>es est correcte ou incorrecte)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 xml:space="preserve">valider les informations de connexion uniquement à la fin </w:t>
      </w:r>
      <w:r w:rsidR="00C04A5B">
        <w:rPr>
          <w:rFonts w:ascii="Arial" w:hAnsi="Arial" w:cs="Arial"/>
          <w:lang w:val="fr-FR"/>
        </w:rPr>
        <w:t>de toutes les données d'entrée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prot</w:t>
      </w:r>
      <w:r w:rsidR="00C04A5B">
        <w:rPr>
          <w:rFonts w:ascii="Arial" w:hAnsi="Arial" w:cs="Arial"/>
          <w:lang w:val="fr-FR"/>
        </w:rPr>
        <w:t xml:space="preserve">éger </w:t>
      </w:r>
      <w:r w:rsidRPr="00E702BD">
        <w:rPr>
          <w:rFonts w:ascii="Arial" w:hAnsi="Arial" w:cs="Arial"/>
          <w:lang w:val="fr-FR"/>
        </w:rPr>
        <w:t>contre les tentatives de connexion par force brute sur les noms d'utilisateur et les mots de passe</w:t>
      </w:r>
      <w:r w:rsidR="00C04A5B">
        <w:rPr>
          <w:rFonts w:ascii="Arial" w:hAnsi="Arial" w:cs="Arial"/>
          <w:lang w:val="fr-FR"/>
        </w:rPr>
        <w:t xml:space="preserve"> (test </w:t>
      </w:r>
      <w:r w:rsidRPr="00E702BD">
        <w:rPr>
          <w:rFonts w:ascii="Arial" w:hAnsi="Arial" w:cs="Arial"/>
          <w:lang w:val="fr-FR"/>
        </w:rPr>
        <w:t>CAPTCHA, exiger la réinitialisation du mot de passe après un nombre prédéfini de tentatives infructueuses</w:t>
      </w:r>
      <w:r w:rsidR="00C04A5B">
        <w:rPr>
          <w:rFonts w:ascii="Arial" w:hAnsi="Arial" w:cs="Arial"/>
          <w:lang w:val="fr-FR"/>
        </w:rPr>
        <w:t xml:space="preserve">, </w:t>
      </w:r>
      <w:r w:rsidRPr="00E702BD">
        <w:rPr>
          <w:rFonts w:ascii="Arial" w:hAnsi="Arial" w:cs="Arial"/>
          <w:lang w:val="fr-FR"/>
        </w:rPr>
        <w:t>bloquer l'utilisateur après un nombre maximum d'erreurs</w:t>
      </w:r>
      <w:r w:rsidR="00C04A5B">
        <w:rPr>
          <w:rFonts w:ascii="Arial" w:hAnsi="Arial" w:cs="Arial"/>
          <w:lang w:val="fr-FR"/>
        </w:rPr>
        <w:t>)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enregistre</w:t>
      </w:r>
      <w:r w:rsidR="00C04A5B">
        <w:rPr>
          <w:rFonts w:ascii="Arial" w:hAnsi="Arial" w:cs="Arial"/>
          <w:lang w:val="fr-FR"/>
        </w:rPr>
        <w:t>r l</w:t>
      </w:r>
      <w:r w:rsidRPr="00E702BD">
        <w:rPr>
          <w:rFonts w:ascii="Arial" w:hAnsi="Arial" w:cs="Arial"/>
          <w:lang w:val="fr-FR"/>
        </w:rPr>
        <w:t>es tentat</w:t>
      </w:r>
      <w:r w:rsidR="00C04A5B">
        <w:rPr>
          <w:rFonts w:ascii="Arial" w:hAnsi="Arial" w:cs="Arial"/>
          <w:lang w:val="fr-FR"/>
        </w:rPr>
        <w:t>ives infructueuses et réussies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déclencher un événement de sécurité si une violation potentielle ou réussie des contrôles de connexion est détectée (envoyer une alerte à l'utilisateur et aux administrateurs système lorsqu'un certain nombre de tentatives de mot de</w:t>
      </w:r>
      <w:r w:rsidR="00C04A5B">
        <w:rPr>
          <w:rFonts w:ascii="Arial" w:hAnsi="Arial" w:cs="Arial"/>
          <w:lang w:val="fr-FR"/>
        </w:rPr>
        <w:t xml:space="preserve"> passe erronées a été atteint)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afficher ou envoyer les informations suivantes sur un canal séparé à la fin d'une connexion réussie :</w:t>
      </w:r>
    </w:p>
    <w:p w:rsidR="00E702BD" w:rsidRPr="00E702BD" w:rsidRDefault="00E702BD" w:rsidP="00C04A5B">
      <w:pPr>
        <w:pStyle w:val="Default"/>
        <w:numPr>
          <w:ilvl w:val="1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date et heure de l</w:t>
      </w:r>
      <w:r w:rsidR="00C04A5B">
        <w:rPr>
          <w:rFonts w:ascii="Arial" w:hAnsi="Arial" w:cs="Arial"/>
          <w:lang w:val="fr-FR"/>
        </w:rPr>
        <w:t>a précédente connexion réussie</w:t>
      </w:r>
    </w:p>
    <w:p w:rsidR="00E702BD" w:rsidRPr="00E702BD" w:rsidRDefault="00E702BD" w:rsidP="00C04A5B">
      <w:pPr>
        <w:pStyle w:val="Default"/>
        <w:numPr>
          <w:ilvl w:val="1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les détails de toute tentative de connexion infructueuse depuis</w:t>
      </w:r>
      <w:r w:rsidR="00C04A5B">
        <w:rPr>
          <w:rFonts w:ascii="Arial" w:hAnsi="Arial" w:cs="Arial"/>
          <w:lang w:val="fr-FR"/>
        </w:rPr>
        <w:t xml:space="preserve"> la dernière connexion réussie</w:t>
      </w:r>
    </w:p>
    <w:p w:rsidR="00C04A5B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ne pas afficher un mot de passe en texte clair lors de sa saisie ; dans certains cas, il peut être nécessaire de désactiver cette fonctionnalité</w:t>
      </w:r>
    </w:p>
    <w:p w:rsidR="00E702BD" w:rsidRPr="00E702BD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ne pas transmettre les mots de passe en clair sur un réseau pour éviter d'être capturé par un p</w:t>
      </w:r>
      <w:r w:rsidR="00C04A5B">
        <w:rPr>
          <w:rFonts w:ascii="Arial" w:hAnsi="Arial" w:cs="Arial"/>
          <w:lang w:val="fr-FR"/>
        </w:rPr>
        <w:t>rogramme « renifleur » du réseau</w:t>
      </w:r>
    </w:p>
    <w:p w:rsidR="00C04A5B" w:rsidRDefault="00E702BD" w:rsidP="00C04A5B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E702BD">
        <w:rPr>
          <w:rFonts w:ascii="Arial" w:hAnsi="Arial" w:cs="Arial"/>
          <w:lang w:val="fr-FR"/>
        </w:rPr>
        <w:t>mettre fin aux sessions inactives après une période d'inactivité définie</w:t>
      </w:r>
    </w:p>
    <w:p w:rsidR="00864628" w:rsidRPr="00C247D2" w:rsidRDefault="00E702BD" w:rsidP="00864628">
      <w:pPr>
        <w:pStyle w:val="Default"/>
        <w:numPr>
          <w:ilvl w:val="0"/>
          <w:numId w:val="6"/>
        </w:numPr>
        <w:jc w:val="both"/>
        <w:rPr>
          <w:rFonts w:ascii="Arial" w:hAnsi="Arial" w:cs="Arial"/>
          <w:lang w:val="fr-FR"/>
        </w:rPr>
      </w:pPr>
      <w:r w:rsidRPr="00C04A5B">
        <w:rPr>
          <w:rFonts w:ascii="Arial" w:hAnsi="Arial" w:cs="Arial"/>
          <w:lang w:val="fr-FR"/>
        </w:rPr>
        <w:t xml:space="preserve">restreindre les durées de connexion </w:t>
      </w:r>
      <w:r w:rsidR="00C04A5B" w:rsidRPr="00C04A5B">
        <w:rPr>
          <w:rFonts w:ascii="Arial" w:hAnsi="Arial" w:cs="Arial"/>
          <w:lang w:val="fr-FR"/>
        </w:rPr>
        <w:t>(</w:t>
      </w:r>
      <w:r w:rsidRPr="00C04A5B">
        <w:rPr>
          <w:rFonts w:ascii="Arial" w:hAnsi="Arial" w:cs="Arial"/>
          <w:lang w:val="fr-FR"/>
        </w:rPr>
        <w:t>sécurité supplémentaire pour les applications à haut risque</w:t>
      </w:r>
      <w:r w:rsidR="00C04A5B" w:rsidRPr="00C04A5B">
        <w:rPr>
          <w:rFonts w:ascii="Arial" w:hAnsi="Arial" w:cs="Arial"/>
          <w:lang w:val="fr-FR"/>
        </w:rPr>
        <w:t>)</w:t>
      </w:r>
    </w:p>
    <w:sectPr w:rsidR="00864628" w:rsidRPr="00C247D2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5C6" w:rsidRDefault="008265C6">
      <w:r>
        <w:separator/>
      </w:r>
    </w:p>
  </w:endnote>
  <w:endnote w:type="continuationSeparator" w:id="0">
    <w:p w:rsidR="008265C6" w:rsidRDefault="0082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5C6" w:rsidRDefault="008265C6">
      <w:r>
        <w:separator/>
      </w:r>
    </w:p>
  </w:footnote>
  <w:footnote w:type="continuationSeparator" w:id="0">
    <w:p w:rsidR="008265C6" w:rsidRDefault="00826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28"/>
      <w:gridCol w:w="3370"/>
      <w:gridCol w:w="3232"/>
    </w:tblGrid>
    <w:tr w:rsidR="0006248B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4A42E8" w:rsidRDefault="0006248B" w:rsidP="004A42E8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Authentification</w:t>
          </w:r>
        </w:p>
        <w:p w:rsidR="00ED444D" w:rsidRDefault="003726FA" w:rsidP="004A42E8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06248B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0ED5">
            <w:rPr>
              <w:rFonts w:ascii="Arial" w:hAnsi="Arial" w:cs="Arial"/>
              <w:szCs w:val="22"/>
            </w:rPr>
            <w:t>0</w:t>
          </w:r>
          <w:r w:rsidR="0006248B">
            <w:rPr>
              <w:rFonts w:ascii="Arial" w:hAnsi="Arial" w:cs="Arial"/>
              <w:szCs w:val="22"/>
            </w:rPr>
            <w:t>6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06248B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C247D2">
            <w:rPr>
              <w:rFonts w:ascii="Arial" w:hAnsi="Arial" w:cs="Arial"/>
              <w:noProof/>
              <w:szCs w:val="22"/>
            </w:rPr>
            <w:t>06/04/2023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C247D2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C247D2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ABC"/>
    <w:multiLevelType w:val="hybridMultilevel"/>
    <w:tmpl w:val="7F264716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085560D4"/>
    <w:multiLevelType w:val="hybridMultilevel"/>
    <w:tmpl w:val="E7983B4C"/>
    <w:lvl w:ilvl="0" w:tplc="06E49A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>
    <w:nsid w:val="17BA0125"/>
    <w:multiLevelType w:val="hybridMultilevel"/>
    <w:tmpl w:val="50C4C50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7306"/>
    <w:multiLevelType w:val="hybridMultilevel"/>
    <w:tmpl w:val="163C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14EF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92F02"/>
    <w:multiLevelType w:val="hybridMultilevel"/>
    <w:tmpl w:val="DA28EEA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93923"/>
    <w:multiLevelType w:val="hybridMultilevel"/>
    <w:tmpl w:val="B986BF3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72758"/>
    <w:multiLevelType w:val="hybridMultilevel"/>
    <w:tmpl w:val="FC804C9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53253"/>
    <w:rsid w:val="000618A6"/>
    <w:rsid w:val="0006248B"/>
    <w:rsid w:val="000656BE"/>
    <w:rsid w:val="000C5C0E"/>
    <w:rsid w:val="000E21C5"/>
    <w:rsid w:val="001014BF"/>
    <w:rsid w:val="00107E41"/>
    <w:rsid w:val="00126AAE"/>
    <w:rsid w:val="00177FBD"/>
    <w:rsid w:val="001A2FC2"/>
    <w:rsid w:val="001A7832"/>
    <w:rsid w:val="001C611C"/>
    <w:rsid w:val="00236117"/>
    <w:rsid w:val="00236E31"/>
    <w:rsid w:val="00262E7E"/>
    <w:rsid w:val="00265E1A"/>
    <w:rsid w:val="00277163"/>
    <w:rsid w:val="0029524C"/>
    <w:rsid w:val="002B2911"/>
    <w:rsid w:val="002E6F12"/>
    <w:rsid w:val="0030003E"/>
    <w:rsid w:val="00312522"/>
    <w:rsid w:val="003132D1"/>
    <w:rsid w:val="00334116"/>
    <w:rsid w:val="003455E9"/>
    <w:rsid w:val="003613A8"/>
    <w:rsid w:val="003726FA"/>
    <w:rsid w:val="00373F41"/>
    <w:rsid w:val="00375F10"/>
    <w:rsid w:val="00397E65"/>
    <w:rsid w:val="003A4ED3"/>
    <w:rsid w:val="003A6BB2"/>
    <w:rsid w:val="003D5F81"/>
    <w:rsid w:val="0044513A"/>
    <w:rsid w:val="004778EB"/>
    <w:rsid w:val="004A1DDD"/>
    <w:rsid w:val="004A42E8"/>
    <w:rsid w:val="004B0A3B"/>
    <w:rsid w:val="004C4851"/>
    <w:rsid w:val="004D07AC"/>
    <w:rsid w:val="00522594"/>
    <w:rsid w:val="0053138D"/>
    <w:rsid w:val="0056151E"/>
    <w:rsid w:val="00563377"/>
    <w:rsid w:val="00565C00"/>
    <w:rsid w:val="005A5B15"/>
    <w:rsid w:val="005B5562"/>
    <w:rsid w:val="005C2FCC"/>
    <w:rsid w:val="005C5273"/>
    <w:rsid w:val="005E3096"/>
    <w:rsid w:val="005F5335"/>
    <w:rsid w:val="0061690A"/>
    <w:rsid w:val="006335A6"/>
    <w:rsid w:val="00692931"/>
    <w:rsid w:val="006C1531"/>
    <w:rsid w:val="006F758C"/>
    <w:rsid w:val="00705CC1"/>
    <w:rsid w:val="007209B3"/>
    <w:rsid w:val="00770ED5"/>
    <w:rsid w:val="0077256F"/>
    <w:rsid w:val="00777487"/>
    <w:rsid w:val="007941AE"/>
    <w:rsid w:val="007D7048"/>
    <w:rsid w:val="00824636"/>
    <w:rsid w:val="008265C6"/>
    <w:rsid w:val="008273DA"/>
    <w:rsid w:val="008411B6"/>
    <w:rsid w:val="00845FFE"/>
    <w:rsid w:val="00864628"/>
    <w:rsid w:val="0087061C"/>
    <w:rsid w:val="00895DA2"/>
    <w:rsid w:val="0089659F"/>
    <w:rsid w:val="008E4658"/>
    <w:rsid w:val="00906606"/>
    <w:rsid w:val="009306E8"/>
    <w:rsid w:val="00987B02"/>
    <w:rsid w:val="009A1041"/>
    <w:rsid w:val="009D7E47"/>
    <w:rsid w:val="009E4A30"/>
    <w:rsid w:val="009F6597"/>
    <w:rsid w:val="00A2014A"/>
    <w:rsid w:val="00A379FF"/>
    <w:rsid w:val="00A4786C"/>
    <w:rsid w:val="00A53AB6"/>
    <w:rsid w:val="00AA5EA3"/>
    <w:rsid w:val="00AB4BFC"/>
    <w:rsid w:val="00AD1B9F"/>
    <w:rsid w:val="00AE180F"/>
    <w:rsid w:val="00AE202D"/>
    <w:rsid w:val="00B10349"/>
    <w:rsid w:val="00B25076"/>
    <w:rsid w:val="00B525BD"/>
    <w:rsid w:val="00B57ADD"/>
    <w:rsid w:val="00B81799"/>
    <w:rsid w:val="00BF3BE9"/>
    <w:rsid w:val="00BF680B"/>
    <w:rsid w:val="00C04A5B"/>
    <w:rsid w:val="00C247D2"/>
    <w:rsid w:val="00C644C6"/>
    <w:rsid w:val="00C70E43"/>
    <w:rsid w:val="00C93929"/>
    <w:rsid w:val="00CA1B89"/>
    <w:rsid w:val="00CF7292"/>
    <w:rsid w:val="00D24A60"/>
    <w:rsid w:val="00D5013B"/>
    <w:rsid w:val="00D7348B"/>
    <w:rsid w:val="00DA4A84"/>
    <w:rsid w:val="00DC79ED"/>
    <w:rsid w:val="00DE6A6A"/>
    <w:rsid w:val="00DF14E2"/>
    <w:rsid w:val="00E536F6"/>
    <w:rsid w:val="00E636E8"/>
    <w:rsid w:val="00E702BD"/>
    <w:rsid w:val="00E76305"/>
    <w:rsid w:val="00EA5FBC"/>
    <w:rsid w:val="00ED444D"/>
    <w:rsid w:val="00EE1064"/>
    <w:rsid w:val="00EE2781"/>
    <w:rsid w:val="00EE3928"/>
    <w:rsid w:val="00F20711"/>
    <w:rsid w:val="00F213B3"/>
    <w:rsid w:val="00F22A7B"/>
    <w:rsid w:val="00F84510"/>
    <w:rsid w:val="00FE32AF"/>
    <w:rsid w:val="00FE338A"/>
    <w:rsid w:val="00FE3D58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4A42E8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003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5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16874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75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8" w:color="D5D5D5"/>
            <w:right w:val="none" w:sz="0" w:space="0" w:color="auto"/>
          </w:divBdr>
        </w:div>
        <w:div w:id="752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5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PRIVE</Company>
  <LinksUpToDate>false</LinksUpToDate>
  <CharactersWithSpaces>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Authentification</dc:title>
  <dc:creator>AMI</dc:creator>
  <cp:lastModifiedBy>AMI</cp:lastModifiedBy>
  <cp:revision>14</cp:revision>
  <cp:lastPrinted>2016-01-15T08:56:00Z</cp:lastPrinted>
  <dcterms:created xsi:type="dcterms:W3CDTF">2022-11-27T08:08:00Z</dcterms:created>
  <dcterms:modified xsi:type="dcterms:W3CDTF">2023-04-06T08:29:00Z</dcterms:modified>
</cp:coreProperties>
</file>