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114A40" w14:paraId="6014E3C5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A64B66A" w14:textId="77777777" w:rsidR="004C162F" w:rsidRPr="00114A40" w:rsidRDefault="004C162F" w:rsidP="0012206D">
            <w:pPr>
              <w:pStyle w:val="NormalWeb"/>
              <w:jc w:val="both"/>
              <w:rPr>
                <w:rFonts w:ascii="Arial" w:hAnsi="Arial" w:cs="Arial"/>
              </w:rPr>
            </w:pPr>
            <w:r w:rsidRPr="00114A40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44B6DFD1" w14:textId="77777777" w:rsidR="004C162F" w:rsidRPr="00114A40" w:rsidRDefault="0046478D" w:rsidP="0012206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Autorisations privilégiées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36B53090" w14:textId="77777777" w:rsidR="004C162F" w:rsidRPr="00114A40" w:rsidRDefault="00BB4C31" w:rsidP="0012206D">
            <w:pPr>
              <w:pStyle w:val="NormalWeb"/>
              <w:jc w:val="center"/>
              <w:rPr>
                <w:rFonts w:ascii="Arial" w:hAnsi="Arial" w:cs="Arial"/>
              </w:rPr>
            </w:pPr>
            <w:r w:rsidRPr="00114A40">
              <w:rPr>
                <w:rFonts w:ascii="Arial" w:hAnsi="Arial" w:cs="Arial"/>
              </w:rPr>
              <w:t>10</w:t>
            </w:r>
            <w:r w:rsidR="0046478D">
              <w:rPr>
                <w:rFonts w:ascii="Arial" w:hAnsi="Arial" w:cs="Arial"/>
              </w:rPr>
              <w:t>81</w:t>
            </w:r>
          </w:p>
        </w:tc>
      </w:tr>
    </w:tbl>
    <w:p w14:paraId="1C72E625" w14:textId="77777777" w:rsidR="004C162F" w:rsidRPr="00114A40" w:rsidRDefault="004C162F" w:rsidP="00122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EF3CA4B" w14:textId="77777777" w:rsidR="006A19E4" w:rsidRPr="00114A40" w:rsidRDefault="006A19E4" w:rsidP="0012206D">
      <w:pPr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>Responsable :</w:t>
      </w:r>
    </w:p>
    <w:p w14:paraId="69A48991" w14:textId="77777777" w:rsidR="006A19E4" w:rsidRPr="00114A40" w:rsidRDefault="006A19E4" w:rsidP="0012206D">
      <w:pPr>
        <w:jc w:val="both"/>
        <w:rPr>
          <w:rFonts w:ascii="Arial" w:hAnsi="Arial" w:cs="Arial"/>
        </w:rPr>
      </w:pPr>
    </w:p>
    <w:p w14:paraId="683E7649" w14:textId="77777777" w:rsidR="006A19E4" w:rsidRPr="00114A40" w:rsidRDefault="006A19E4" w:rsidP="0012206D">
      <w:pPr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>Mis à jour :</w:t>
      </w:r>
    </w:p>
    <w:p w14:paraId="3F4CBCF7" w14:textId="77777777" w:rsidR="00AD2E23" w:rsidRPr="00114A40" w:rsidRDefault="00AD2E23" w:rsidP="0012206D">
      <w:pPr>
        <w:jc w:val="both"/>
        <w:rPr>
          <w:rFonts w:ascii="Arial" w:hAnsi="Arial" w:cs="Arial"/>
        </w:rPr>
      </w:pPr>
    </w:p>
    <w:p w14:paraId="7DFA1F87" w14:textId="77777777" w:rsidR="0012206D" w:rsidRDefault="0012206D" w:rsidP="0012206D">
      <w:pPr>
        <w:jc w:val="both"/>
        <w:rPr>
          <w:rFonts w:ascii="Arial" w:hAnsi="Arial" w:cs="Arial"/>
        </w:rPr>
      </w:pPr>
      <w:r w:rsidRPr="0012206D">
        <w:rPr>
          <w:rFonts w:ascii="Arial" w:hAnsi="Arial" w:cs="Arial"/>
        </w:rPr>
        <w:t xml:space="preserve">L'utilisation de programmes utilitaires capables de contourner les </w:t>
      </w:r>
      <w:r>
        <w:rPr>
          <w:rFonts w:ascii="Arial" w:hAnsi="Arial" w:cs="Arial"/>
        </w:rPr>
        <w:t xml:space="preserve">mesures de sécurité </w:t>
      </w:r>
      <w:r w:rsidRPr="0012206D">
        <w:rPr>
          <w:rFonts w:ascii="Arial" w:hAnsi="Arial" w:cs="Arial"/>
        </w:rPr>
        <w:t xml:space="preserve">du système et des applications </w:t>
      </w:r>
      <w:r>
        <w:rPr>
          <w:rFonts w:ascii="Arial" w:hAnsi="Arial" w:cs="Arial"/>
        </w:rPr>
        <w:t xml:space="preserve">est </w:t>
      </w:r>
      <w:r w:rsidRPr="0012206D">
        <w:rPr>
          <w:rFonts w:ascii="Arial" w:hAnsi="Arial" w:cs="Arial"/>
        </w:rPr>
        <w:t>restreinte et étroitement contrôlée</w:t>
      </w:r>
      <w:r>
        <w:rPr>
          <w:rFonts w:ascii="Arial" w:hAnsi="Arial" w:cs="Arial"/>
        </w:rPr>
        <w:t xml:space="preserve"> afin de s’</w:t>
      </w:r>
      <w:r w:rsidRPr="0012206D">
        <w:rPr>
          <w:rFonts w:ascii="Arial" w:hAnsi="Arial" w:cs="Arial"/>
        </w:rPr>
        <w:t>assurer que l'utilisation de programmes utilitaires n'endommage pas la sécurité de</w:t>
      </w:r>
      <w:r>
        <w:rPr>
          <w:rFonts w:ascii="Arial" w:hAnsi="Arial" w:cs="Arial"/>
        </w:rPr>
        <w:t xml:space="preserve"> l’</w:t>
      </w:r>
      <w:r w:rsidRPr="0012206D">
        <w:rPr>
          <w:rFonts w:ascii="Arial" w:hAnsi="Arial" w:cs="Arial"/>
        </w:rPr>
        <w:t>information.</w:t>
      </w:r>
    </w:p>
    <w:p w14:paraId="7F986909" w14:textId="77777777" w:rsidR="0012206D" w:rsidRDefault="0012206D" w:rsidP="0012206D">
      <w:pPr>
        <w:jc w:val="both"/>
        <w:rPr>
          <w:rFonts w:ascii="Arial" w:hAnsi="Arial" w:cs="Arial"/>
        </w:rPr>
      </w:pPr>
    </w:p>
    <w:p w14:paraId="15028D29" w14:textId="77777777" w:rsidR="0012206D" w:rsidRPr="004349D9" w:rsidRDefault="0012206D" w:rsidP="0012206D">
      <w:pPr>
        <w:jc w:val="both"/>
        <w:rPr>
          <w:rFonts w:ascii="Arial" w:hAnsi="Arial" w:cs="Arial"/>
        </w:rPr>
      </w:pPr>
      <w:r w:rsidRPr="004349D9">
        <w:rPr>
          <w:rFonts w:ascii="Arial" w:hAnsi="Arial" w:cs="Arial"/>
        </w:rPr>
        <w:t xml:space="preserve">Exemple </w:t>
      </w:r>
      <w:r>
        <w:rPr>
          <w:rFonts w:ascii="Arial" w:hAnsi="Arial" w:cs="Arial"/>
        </w:rPr>
        <w:t>d</w:t>
      </w:r>
      <w:r w:rsidRPr="004349D9">
        <w:rPr>
          <w:rFonts w:ascii="Arial" w:hAnsi="Arial" w:cs="Arial"/>
        </w:rPr>
        <w:t>es personnes concernées</w:t>
      </w:r>
      <w:r>
        <w:rPr>
          <w:rFonts w:ascii="Arial" w:hAnsi="Arial" w:cs="Arial"/>
        </w:rPr>
        <w:t xml:space="preserve"> (autorisations privilégiées) :</w:t>
      </w:r>
    </w:p>
    <w:p w14:paraId="1DEE205C" w14:textId="77777777" w:rsidR="0012206D" w:rsidRDefault="0012206D" w:rsidP="0012206D">
      <w:pPr>
        <w:jc w:val="both"/>
        <w:rPr>
          <w:rFonts w:ascii="Arial" w:hAnsi="Arial" w:cs="Arial"/>
        </w:rPr>
      </w:pPr>
    </w:p>
    <w:p w14:paraId="535C2151" w14:textId="77777777" w:rsidR="0012206D" w:rsidRDefault="0012206D" w:rsidP="0012206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système</w:t>
      </w:r>
    </w:p>
    <w:p w14:paraId="10770D99" w14:textId="77777777" w:rsidR="0012206D" w:rsidRDefault="0012206D" w:rsidP="0012206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de bases de données</w:t>
      </w:r>
    </w:p>
    <w:p w14:paraId="42517302" w14:textId="77777777" w:rsidR="0012206D" w:rsidRDefault="0012206D" w:rsidP="0012206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réseau</w:t>
      </w:r>
    </w:p>
    <w:p w14:paraId="49B5F80E" w14:textId="77777777" w:rsidR="0012206D" w:rsidRPr="004349D9" w:rsidRDefault="0012206D" w:rsidP="0012206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 w:rsidRPr="004349D9">
        <w:rPr>
          <w:rFonts w:ascii="Arial" w:hAnsi="Arial" w:cs="Arial"/>
        </w:rPr>
        <w:t xml:space="preserve">les administrateurs </w:t>
      </w:r>
      <w:r>
        <w:rPr>
          <w:rFonts w:ascii="Arial" w:hAnsi="Arial" w:cs="Arial"/>
        </w:rPr>
        <w:t>applications métier</w:t>
      </w:r>
    </w:p>
    <w:p w14:paraId="64FA133D" w14:textId="77777777" w:rsidR="0012206D" w:rsidRDefault="0012206D" w:rsidP="0012206D">
      <w:pPr>
        <w:jc w:val="both"/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1"/>
        <w:gridCol w:w="1691"/>
        <w:gridCol w:w="1691"/>
        <w:gridCol w:w="1691"/>
      </w:tblGrid>
      <w:tr w:rsidR="0012206D" w:rsidRPr="00EC40AA" w14:paraId="431E3050" w14:textId="77777777" w:rsidTr="00122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8C1096A" w14:textId="77777777" w:rsidR="0012206D" w:rsidRPr="00EC40AA" w:rsidRDefault="0012206D" w:rsidP="0012206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 privilégié</w:t>
            </w:r>
          </w:p>
        </w:tc>
        <w:tc>
          <w:tcPr>
            <w:tcW w:w="834" w:type="pct"/>
          </w:tcPr>
          <w:p w14:paraId="509303D2" w14:textId="77777777" w:rsidR="0012206D" w:rsidRPr="00EC40AA" w:rsidRDefault="0012206D" w:rsidP="0012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Accès programme utilitaire</w:t>
            </w:r>
          </w:p>
        </w:tc>
        <w:tc>
          <w:tcPr>
            <w:tcW w:w="833" w:type="pct"/>
          </w:tcPr>
          <w:p w14:paraId="330660BD" w14:textId="77777777" w:rsidR="0012206D" w:rsidRPr="00EC40AA" w:rsidRDefault="0012206D" w:rsidP="0012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d’autorisation</w:t>
            </w:r>
          </w:p>
        </w:tc>
        <w:tc>
          <w:tcPr>
            <w:tcW w:w="833" w:type="pct"/>
          </w:tcPr>
          <w:p w14:paraId="16B9F726" w14:textId="77777777" w:rsidR="0012206D" w:rsidRDefault="0012206D" w:rsidP="0012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limite</w:t>
            </w:r>
          </w:p>
        </w:tc>
        <w:tc>
          <w:tcPr>
            <w:tcW w:w="833" w:type="pct"/>
          </w:tcPr>
          <w:p w14:paraId="774B2107" w14:textId="77777777" w:rsidR="0012206D" w:rsidRDefault="0012206D" w:rsidP="0012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Autorisation par</w:t>
            </w:r>
          </w:p>
        </w:tc>
        <w:tc>
          <w:tcPr>
            <w:tcW w:w="833" w:type="pct"/>
          </w:tcPr>
          <w:p w14:paraId="183EFA8A" w14:textId="77777777" w:rsidR="0012206D" w:rsidRDefault="0012206D" w:rsidP="0012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12206D" w:rsidRPr="00EC40AA" w14:paraId="1A92FC29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8303F08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DEF0B2B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68C54C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09E10C4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AF6164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DC285C7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1750A733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3E074B5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4EA05FE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0F4AAA1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542B5AA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B3FDFB2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C759E90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1ACC53BF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C2AFB70" w14:textId="77777777" w:rsidR="0012206D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7FCBC18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5C8DEB3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6146E23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8D2313F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2B81361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2BC0E055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BB58242" w14:textId="77777777" w:rsidR="0012206D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D52D678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DFAB826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6775BB4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C05D053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615C204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68E5EDDC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16ADE4B" w14:textId="77777777" w:rsidR="0012206D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BDEACA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89342FC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47DAB17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419809F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16849DA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16A835F3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7E2FD91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A268C0D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3D7A988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38FCC4E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E9D9697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EA6F8EB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2EF0CDEB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E2A7861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4E58F78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61DE604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40E02B8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88B0976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8F6CBA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17085EDF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7188603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2DA1288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305C564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F72934D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989C21F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4E8EE3D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2A29352B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72C5A25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B8AFBB5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DE7266B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7B9C4A5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CB9A563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90AB0AF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52187032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9E97563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C49045F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8398D32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2EAAB74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FC05763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0E52710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63E2726A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E9510C6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7B130E8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3ADF7DE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40AD358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E5AACB0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79FADFD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68E992A0" w14:textId="77777777" w:rsidTr="00122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4C2C7F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253AB66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EE348CA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06C3F6E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3CA34D4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F598900" w14:textId="77777777" w:rsidR="0012206D" w:rsidRPr="00EC40AA" w:rsidRDefault="0012206D" w:rsidP="00122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2206D" w:rsidRPr="00EC40AA" w14:paraId="1CA65374" w14:textId="77777777" w:rsidTr="00122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3AAE4DB" w14:textId="77777777" w:rsidR="0012206D" w:rsidRPr="00EC40AA" w:rsidRDefault="0012206D" w:rsidP="001220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E1A9281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C733CBF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BEE5C13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24F4C4D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72EE224" w14:textId="77777777" w:rsidR="0012206D" w:rsidRPr="00EC40AA" w:rsidRDefault="0012206D" w:rsidP="00122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3DC417D" w14:textId="77777777" w:rsidR="0012206D" w:rsidRDefault="0012206D" w:rsidP="0012206D">
      <w:pPr>
        <w:pStyle w:val="ISOTEXT"/>
        <w:tabs>
          <w:tab w:val="left" w:pos="1440"/>
          <w:tab w:val="left" w:pos="7560"/>
        </w:tabs>
        <w:jc w:val="both"/>
        <w:rPr>
          <w:rFonts w:ascii="Arial" w:hAnsi="Arial" w:cs="Arial"/>
          <w:lang w:val="fr-FR"/>
        </w:rPr>
      </w:pPr>
    </w:p>
    <w:p w14:paraId="23C922AB" w14:textId="77777777" w:rsidR="0012206D" w:rsidRDefault="0012206D" w:rsidP="0012206D">
      <w:pPr>
        <w:pStyle w:val="ISOTEXT"/>
        <w:tabs>
          <w:tab w:val="left" w:pos="1440"/>
          <w:tab w:val="left" w:pos="7560"/>
        </w:tabs>
        <w:jc w:val="both"/>
        <w:rPr>
          <w:rFonts w:ascii="Arial" w:hAnsi="Arial" w:cs="Arial"/>
          <w:lang w:val="fr-FR"/>
        </w:rPr>
      </w:pPr>
    </w:p>
    <w:p w14:paraId="7643ADD2" w14:textId="77777777" w:rsidR="00937384" w:rsidRPr="00114A40" w:rsidRDefault="00937384" w:rsidP="0012206D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sectPr w:rsidR="00937384" w:rsidRPr="00114A40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27765" w14:textId="77777777" w:rsidR="002A4AF5" w:rsidRDefault="002A4AF5">
      <w:r>
        <w:separator/>
      </w:r>
    </w:p>
  </w:endnote>
  <w:endnote w:type="continuationSeparator" w:id="0">
    <w:p w14:paraId="1E670E02" w14:textId="77777777" w:rsidR="002A4AF5" w:rsidRDefault="002A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i/>
            <w:color w:val="002060"/>
            <w:sz w:val="20"/>
            <w:szCs w:val="20"/>
          </w:rPr>
          <w:id w:val="1664664942"/>
          <w:docPartObj>
            <w:docPartGallery w:val="Page Numbers (Bottom of Page)"/>
            <w:docPartUnique/>
          </w:docPartObj>
        </w:sdtPr>
        <w:sdtContent>
          <w:p w14:paraId="34DAD87F" w14:textId="77777777" w:rsidR="00BA0B93" w:rsidRPr="00D70B70" w:rsidRDefault="00BA0B93" w:rsidP="00BA0B93">
            <w:pPr>
              <w:pStyle w:val="Pieddepage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D70B70">
              <w:rPr>
                <w:rFonts w:ascii="Arial" w:hAnsi="Arial" w:cs="Arial"/>
                <w:i/>
                <w:color w:val="002060"/>
                <w:sz w:val="20"/>
                <w:szCs w:val="20"/>
              </w:rPr>
              <w:t>www.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protected-consulting.com</w:t>
            </w:r>
          </w:p>
        </w:sdtContent>
      </w:sdt>
      <w:p w14:paraId="1BFCAA69" w14:textId="4AB06165"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12206D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CF7A4" w14:textId="77777777" w:rsidR="002A4AF5" w:rsidRDefault="002A4AF5">
      <w:r>
        <w:separator/>
      </w:r>
    </w:p>
  </w:footnote>
  <w:footnote w:type="continuationSeparator" w:id="0">
    <w:p w14:paraId="5DDC9887" w14:textId="77777777" w:rsidR="002A4AF5" w:rsidRDefault="002A4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7AEE"/>
    <w:multiLevelType w:val="hybridMultilevel"/>
    <w:tmpl w:val="AE2200F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816"/>
    <w:multiLevelType w:val="hybridMultilevel"/>
    <w:tmpl w:val="EB7210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2F2C"/>
    <w:multiLevelType w:val="hybridMultilevel"/>
    <w:tmpl w:val="B16C25B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455"/>
    <w:multiLevelType w:val="hybridMultilevel"/>
    <w:tmpl w:val="ACC4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52FDF"/>
    <w:multiLevelType w:val="hybridMultilevel"/>
    <w:tmpl w:val="9B14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DCC"/>
    <w:multiLevelType w:val="hybridMultilevel"/>
    <w:tmpl w:val="579E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7DF0"/>
    <w:multiLevelType w:val="hybridMultilevel"/>
    <w:tmpl w:val="53FC7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4506"/>
    <w:multiLevelType w:val="hybridMultilevel"/>
    <w:tmpl w:val="8E6C356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5DD2"/>
    <w:multiLevelType w:val="hybridMultilevel"/>
    <w:tmpl w:val="0D26D0E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E504F"/>
    <w:multiLevelType w:val="hybridMultilevel"/>
    <w:tmpl w:val="37DC474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7532A"/>
    <w:multiLevelType w:val="hybridMultilevel"/>
    <w:tmpl w:val="93E8D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5488455">
    <w:abstractNumId w:val="11"/>
  </w:num>
  <w:num w:numId="2" w16cid:durableId="360715147">
    <w:abstractNumId w:val="10"/>
  </w:num>
  <w:num w:numId="3" w16cid:durableId="556816668">
    <w:abstractNumId w:val="3"/>
  </w:num>
  <w:num w:numId="4" w16cid:durableId="611937405">
    <w:abstractNumId w:val="5"/>
  </w:num>
  <w:num w:numId="5" w16cid:durableId="1566598669">
    <w:abstractNumId w:val="7"/>
  </w:num>
  <w:num w:numId="6" w16cid:durableId="372586215">
    <w:abstractNumId w:val="2"/>
  </w:num>
  <w:num w:numId="7" w16cid:durableId="2061588702">
    <w:abstractNumId w:val="4"/>
  </w:num>
  <w:num w:numId="8" w16cid:durableId="1261260880">
    <w:abstractNumId w:val="8"/>
  </w:num>
  <w:num w:numId="9" w16cid:durableId="317658885">
    <w:abstractNumId w:val="0"/>
  </w:num>
  <w:num w:numId="10" w16cid:durableId="2115247748">
    <w:abstractNumId w:val="1"/>
  </w:num>
  <w:num w:numId="11" w16cid:durableId="558588244">
    <w:abstractNumId w:val="9"/>
  </w:num>
  <w:num w:numId="12" w16cid:durableId="1646736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C5CCB"/>
    <w:rsid w:val="000D4D46"/>
    <w:rsid w:val="000D51F0"/>
    <w:rsid w:val="000E59FC"/>
    <w:rsid w:val="00100A4D"/>
    <w:rsid w:val="00100B17"/>
    <w:rsid w:val="00107E4F"/>
    <w:rsid w:val="00114A40"/>
    <w:rsid w:val="0012206D"/>
    <w:rsid w:val="001261FB"/>
    <w:rsid w:val="00130929"/>
    <w:rsid w:val="0014601D"/>
    <w:rsid w:val="00151BD6"/>
    <w:rsid w:val="001657A0"/>
    <w:rsid w:val="001A037A"/>
    <w:rsid w:val="001A5AC9"/>
    <w:rsid w:val="001D70A7"/>
    <w:rsid w:val="001E180B"/>
    <w:rsid w:val="00206BA2"/>
    <w:rsid w:val="00210207"/>
    <w:rsid w:val="002344D8"/>
    <w:rsid w:val="00284BE0"/>
    <w:rsid w:val="002A4AF5"/>
    <w:rsid w:val="002C7D9B"/>
    <w:rsid w:val="002D715D"/>
    <w:rsid w:val="002E2022"/>
    <w:rsid w:val="002F7CD8"/>
    <w:rsid w:val="0032516A"/>
    <w:rsid w:val="00362CA1"/>
    <w:rsid w:val="0038607F"/>
    <w:rsid w:val="00387F6E"/>
    <w:rsid w:val="003942D1"/>
    <w:rsid w:val="003A1AA4"/>
    <w:rsid w:val="003A2A62"/>
    <w:rsid w:val="003A427C"/>
    <w:rsid w:val="003A7E4A"/>
    <w:rsid w:val="003C4A74"/>
    <w:rsid w:val="003D4AD2"/>
    <w:rsid w:val="003E4F61"/>
    <w:rsid w:val="003F3998"/>
    <w:rsid w:val="003F7ACC"/>
    <w:rsid w:val="00407D05"/>
    <w:rsid w:val="0042470E"/>
    <w:rsid w:val="0046478D"/>
    <w:rsid w:val="00470570"/>
    <w:rsid w:val="00486B33"/>
    <w:rsid w:val="00490238"/>
    <w:rsid w:val="00496C29"/>
    <w:rsid w:val="0049774F"/>
    <w:rsid w:val="004A2B44"/>
    <w:rsid w:val="004A3919"/>
    <w:rsid w:val="004B3A07"/>
    <w:rsid w:val="004B4F61"/>
    <w:rsid w:val="004C162F"/>
    <w:rsid w:val="004C466A"/>
    <w:rsid w:val="00512A7A"/>
    <w:rsid w:val="00563E39"/>
    <w:rsid w:val="005778EC"/>
    <w:rsid w:val="005A43BF"/>
    <w:rsid w:val="005C184C"/>
    <w:rsid w:val="005C490B"/>
    <w:rsid w:val="005F25F8"/>
    <w:rsid w:val="00660BC9"/>
    <w:rsid w:val="0068118A"/>
    <w:rsid w:val="00683EAA"/>
    <w:rsid w:val="006A043F"/>
    <w:rsid w:val="006A19E4"/>
    <w:rsid w:val="006D718E"/>
    <w:rsid w:val="006E5E7F"/>
    <w:rsid w:val="006F0C0B"/>
    <w:rsid w:val="006F30D0"/>
    <w:rsid w:val="00740233"/>
    <w:rsid w:val="007402C7"/>
    <w:rsid w:val="00741CB8"/>
    <w:rsid w:val="0074216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8F3A72"/>
    <w:rsid w:val="009070D6"/>
    <w:rsid w:val="00920E0E"/>
    <w:rsid w:val="0092269F"/>
    <w:rsid w:val="0093225E"/>
    <w:rsid w:val="009326C4"/>
    <w:rsid w:val="00937384"/>
    <w:rsid w:val="00995A3A"/>
    <w:rsid w:val="0099615C"/>
    <w:rsid w:val="00996F52"/>
    <w:rsid w:val="009B1BB9"/>
    <w:rsid w:val="009E713C"/>
    <w:rsid w:val="009F77CF"/>
    <w:rsid w:val="00A1172D"/>
    <w:rsid w:val="00A11D27"/>
    <w:rsid w:val="00A236DD"/>
    <w:rsid w:val="00A33B1D"/>
    <w:rsid w:val="00A3543E"/>
    <w:rsid w:val="00A647B4"/>
    <w:rsid w:val="00A80E82"/>
    <w:rsid w:val="00A977DD"/>
    <w:rsid w:val="00AC6874"/>
    <w:rsid w:val="00AD1F7B"/>
    <w:rsid w:val="00AD2E23"/>
    <w:rsid w:val="00AD617A"/>
    <w:rsid w:val="00AF0BA3"/>
    <w:rsid w:val="00B10625"/>
    <w:rsid w:val="00B330FA"/>
    <w:rsid w:val="00B35408"/>
    <w:rsid w:val="00B355BD"/>
    <w:rsid w:val="00B41EEA"/>
    <w:rsid w:val="00B512F5"/>
    <w:rsid w:val="00B55115"/>
    <w:rsid w:val="00BA0B93"/>
    <w:rsid w:val="00BA3746"/>
    <w:rsid w:val="00BB4C31"/>
    <w:rsid w:val="00BC2F59"/>
    <w:rsid w:val="00BD45A8"/>
    <w:rsid w:val="00C043A2"/>
    <w:rsid w:val="00C11799"/>
    <w:rsid w:val="00C165E0"/>
    <w:rsid w:val="00C26606"/>
    <w:rsid w:val="00C34BB4"/>
    <w:rsid w:val="00C70422"/>
    <w:rsid w:val="00C76DFA"/>
    <w:rsid w:val="00CA54A8"/>
    <w:rsid w:val="00CC2092"/>
    <w:rsid w:val="00D04B19"/>
    <w:rsid w:val="00D52BEE"/>
    <w:rsid w:val="00D52CDB"/>
    <w:rsid w:val="00D60A06"/>
    <w:rsid w:val="00D61AA8"/>
    <w:rsid w:val="00D656A7"/>
    <w:rsid w:val="00D67E39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5792"/>
    <w:rsid w:val="00E61EDD"/>
    <w:rsid w:val="00EB0AD1"/>
    <w:rsid w:val="00EB1507"/>
    <w:rsid w:val="00EC40AA"/>
    <w:rsid w:val="00ED35A1"/>
    <w:rsid w:val="00EE2363"/>
    <w:rsid w:val="00EF3A13"/>
    <w:rsid w:val="00EF6175"/>
    <w:rsid w:val="00F00840"/>
    <w:rsid w:val="00F14DE8"/>
    <w:rsid w:val="00F14F71"/>
    <w:rsid w:val="00F210E8"/>
    <w:rsid w:val="00F46D06"/>
    <w:rsid w:val="00F70DC1"/>
    <w:rsid w:val="00F842F5"/>
    <w:rsid w:val="00F875AF"/>
    <w:rsid w:val="00FA7C93"/>
    <w:rsid w:val="00FB634E"/>
    <w:rsid w:val="00FB76D9"/>
    <w:rsid w:val="00FC0FBB"/>
    <w:rsid w:val="00FD3D06"/>
    <w:rsid w:val="00FD61A7"/>
    <w:rsid w:val="00FD6DD7"/>
    <w:rsid w:val="00FE1014"/>
    <w:rsid w:val="00FF210D"/>
    <w:rsid w:val="00FF5976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A74744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Synchronisation</vt:lpstr>
    </vt:vector>
  </TitlesOfParts>
  <Company>PQB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Autorisations privilégiées</dc:title>
  <dc:creator>André MILEV</dc:creator>
  <cp:lastModifiedBy>X380</cp:lastModifiedBy>
  <cp:revision>5</cp:revision>
  <dcterms:created xsi:type="dcterms:W3CDTF">2022-12-25T08:55:00Z</dcterms:created>
  <dcterms:modified xsi:type="dcterms:W3CDTF">2024-09-19T09:38:00Z</dcterms:modified>
</cp:coreProperties>
</file>