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856" w:rsidRDefault="002C0327" w:rsidP="009B3713">
      <w:pPr>
        <w:pStyle w:val="Titre"/>
      </w:pPr>
      <w:r w:rsidRPr="002C0327">
        <w:t>Sécurité des réseaux</w:t>
      </w:r>
    </w:p>
    <w:p w:rsidR="009E7856" w:rsidRDefault="009E7856" w:rsidP="00D74FE8">
      <w:pPr>
        <w:jc w:val="both"/>
        <w:rPr>
          <w:rFonts w:ascii="Arial" w:hAnsi="Arial" w:cs="Arial"/>
          <w:b/>
          <w:sz w:val="24"/>
          <w:szCs w:val="24"/>
        </w:rPr>
      </w:pPr>
    </w:p>
    <w:p w:rsidR="00BD2D22" w:rsidRDefault="00BD2D22"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1. Objet </w:t>
      </w:r>
    </w:p>
    <w:p w:rsidR="00763E16" w:rsidRDefault="00763E16" w:rsidP="00D74FE8">
      <w:pPr>
        <w:jc w:val="both"/>
        <w:rPr>
          <w:rFonts w:ascii="Arial" w:hAnsi="Arial" w:cs="Arial"/>
          <w:b/>
          <w:sz w:val="24"/>
          <w:szCs w:val="24"/>
        </w:rPr>
      </w:pPr>
    </w:p>
    <w:p w:rsidR="00763E16" w:rsidRDefault="00763E16" w:rsidP="00D74FE8">
      <w:pPr>
        <w:ind w:left="708"/>
        <w:jc w:val="both"/>
        <w:rPr>
          <w:rFonts w:ascii="Arial" w:hAnsi="Arial" w:cs="Arial"/>
          <w:b/>
          <w:sz w:val="24"/>
          <w:szCs w:val="24"/>
        </w:rPr>
      </w:pPr>
      <w:r>
        <w:rPr>
          <w:rFonts w:ascii="Arial" w:hAnsi="Arial" w:cs="Arial"/>
          <w:b/>
          <w:sz w:val="24"/>
          <w:szCs w:val="24"/>
        </w:rPr>
        <w:t xml:space="preserve">1.1 Finalité </w:t>
      </w:r>
    </w:p>
    <w:p w:rsidR="00763E16" w:rsidRDefault="00763E16" w:rsidP="00D74FE8">
      <w:pPr>
        <w:ind w:left="708"/>
        <w:jc w:val="both"/>
        <w:rPr>
          <w:rFonts w:ascii="Arial" w:hAnsi="Arial" w:cs="Arial"/>
          <w:b/>
          <w:sz w:val="24"/>
          <w:szCs w:val="24"/>
        </w:rPr>
      </w:pPr>
      <w:r>
        <w:rPr>
          <w:rFonts w:ascii="Arial" w:hAnsi="Arial" w:cs="Arial"/>
          <w:b/>
          <w:sz w:val="24"/>
          <w:szCs w:val="24"/>
        </w:rPr>
        <w:t>1.2 Domaine d'application</w:t>
      </w:r>
    </w:p>
    <w:p w:rsidR="00763E16" w:rsidRDefault="00763E16" w:rsidP="00D74FE8">
      <w:pPr>
        <w:ind w:left="708"/>
        <w:jc w:val="both"/>
        <w:rPr>
          <w:rFonts w:ascii="Arial" w:hAnsi="Arial" w:cs="Arial"/>
          <w:b/>
          <w:sz w:val="24"/>
          <w:szCs w:val="24"/>
        </w:rPr>
      </w:pPr>
      <w:r>
        <w:rPr>
          <w:rFonts w:ascii="Arial" w:hAnsi="Arial" w:cs="Arial"/>
          <w:b/>
          <w:sz w:val="24"/>
          <w:szCs w:val="24"/>
        </w:rPr>
        <w:t>1.3 Glossaire</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2. Responsabilité</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3. Documents</w:t>
      </w:r>
    </w:p>
    <w:p w:rsidR="009E47A5" w:rsidRDefault="009E47A5" w:rsidP="00D74FE8">
      <w:pPr>
        <w:ind w:firstLine="708"/>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4. Exigences de la norme ISO </w:t>
      </w:r>
      <w:r w:rsidR="005D167B">
        <w:rPr>
          <w:rFonts w:ascii="Arial" w:hAnsi="Arial" w:cs="Arial"/>
          <w:b/>
          <w:sz w:val="24"/>
          <w:szCs w:val="24"/>
        </w:rPr>
        <w:t>27</w:t>
      </w:r>
      <w:r w:rsidR="00C13950">
        <w:rPr>
          <w:rFonts w:ascii="Arial" w:hAnsi="Arial" w:cs="Arial"/>
          <w:b/>
          <w:sz w:val="24"/>
          <w:szCs w:val="24"/>
        </w:rPr>
        <w:t>001 : 2022</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5. Déroulement </w:t>
      </w:r>
    </w:p>
    <w:p w:rsidR="002C5B5F" w:rsidRDefault="002C5B5F" w:rsidP="00D74FE8">
      <w:pPr>
        <w:jc w:val="both"/>
        <w:rPr>
          <w:rFonts w:ascii="Arial" w:hAnsi="Arial" w:cs="Arial"/>
          <w:b/>
          <w:sz w:val="24"/>
          <w:szCs w:val="24"/>
        </w:rPr>
      </w:pPr>
    </w:p>
    <w:p w:rsidR="002C5B5F" w:rsidRDefault="002C5B5F" w:rsidP="00D74FE8">
      <w:pPr>
        <w:jc w:val="both"/>
        <w:rPr>
          <w:rFonts w:ascii="Arial" w:hAnsi="Arial" w:cs="Arial"/>
          <w:b/>
          <w:sz w:val="24"/>
          <w:szCs w:val="24"/>
        </w:rPr>
      </w:pPr>
      <w:r>
        <w:rPr>
          <w:rFonts w:ascii="Arial" w:hAnsi="Arial" w:cs="Arial"/>
          <w:b/>
          <w:sz w:val="24"/>
          <w:szCs w:val="24"/>
        </w:rPr>
        <w:tab/>
        <w:t>5.1 Sécurité des réseaux</w:t>
      </w:r>
    </w:p>
    <w:p w:rsidR="002C5B5F" w:rsidRDefault="002C5B5F" w:rsidP="00D74FE8">
      <w:pPr>
        <w:jc w:val="both"/>
        <w:rPr>
          <w:rFonts w:ascii="Arial" w:hAnsi="Arial" w:cs="Arial"/>
          <w:b/>
          <w:sz w:val="24"/>
          <w:szCs w:val="24"/>
        </w:rPr>
      </w:pPr>
      <w:r>
        <w:rPr>
          <w:rFonts w:ascii="Arial" w:hAnsi="Arial" w:cs="Arial"/>
          <w:b/>
          <w:sz w:val="24"/>
          <w:szCs w:val="24"/>
        </w:rPr>
        <w:tab/>
        <w:t>5.2 Sécurité des services réseau</w:t>
      </w:r>
    </w:p>
    <w:p w:rsidR="002C5B5F" w:rsidRDefault="002C5B5F" w:rsidP="00D74FE8">
      <w:pPr>
        <w:jc w:val="both"/>
        <w:rPr>
          <w:rFonts w:ascii="Arial" w:hAnsi="Arial" w:cs="Arial"/>
          <w:b/>
          <w:sz w:val="24"/>
          <w:szCs w:val="24"/>
        </w:rPr>
      </w:pPr>
      <w:r>
        <w:rPr>
          <w:rFonts w:ascii="Arial" w:hAnsi="Arial" w:cs="Arial"/>
          <w:b/>
          <w:sz w:val="24"/>
          <w:szCs w:val="24"/>
        </w:rPr>
        <w:tab/>
        <w:t>5.3 Cloisonnement des réseaux</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F907C7" w:rsidRDefault="00F907C7"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5D653C" w:rsidRDefault="005D653C" w:rsidP="00D74FE8">
      <w:pPr>
        <w:jc w:val="both"/>
        <w:rPr>
          <w:rFonts w:ascii="Arial" w:hAnsi="Arial" w:cs="Arial"/>
          <w:sz w:val="24"/>
          <w:szCs w:val="24"/>
        </w:rPr>
      </w:pPr>
    </w:p>
    <w:p w:rsidR="005D653C" w:rsidRDefault="005D653C" w:rsidP="00D74FE8">
      <w:pPr>
        <w:jc w:val="both"/>
        <w:rPr>
          <w:rFonts w:ascii="Arial" w:hAnsi="Arial" w:cs="Arial"/>
          <w:sz w:val="24"/>
          <w:szCs w:val="24"/>
        </w:rPr>
      </w:pPr>
    </w:p>
    <w:p w:rsidR="005D653C" w:rsidRDefault="005D653C"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Pr="00AE180F" w:rsidRDefault="00763E16" w:rsidP="00DC35CE">
      <w:pPr>
        <w:jc w:val="center"/>
        <w:rPr>
          <w:rFonts w:ascii="Arial" w:hAnsi="Arial" w:cs="Arial"/>
          <w:sz w:val="24"/>
          <w:szCs w:val="24"/>
        </w:rPr>
      </w:pPr>
      <w:r w:rsidRPr="00AE180F">
        <w:rPr>
          <w:rFonts w:ascii="Arial" w:hAnsi="Arial" w:cs="Arial"/>
          <w:sz w:val="24"/>
          <w:szCs w:val="24"/>
        </w:rPr>
        <w:t>Historique</w:t>
      </w:r>
    </w:p>
    <w:p w:rsidR="00763E16" w:rsidRDefault="00763E16" w:rsidP="00D74FE8">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6"/>
        <w:gridCol w:w="1417"/>
      </w:tblGrid>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r>
              <w:rPr>
                <w:rFonts w:ascii="Arial" w:hAnsi="Arial" w:cs="Arial"/>
                <w:szCs w:val="22"/>
              </w:rPr>
              <w:t>Toutes</w:t>
            </w:r>
          </w:p>
        </w:tc>
        <w:tc>
          <w:tcPr>
            <w:tcW w:w="6946" w:type="dxa"/>
          </w:tcPr>
          <w:p w:rsidR="00763E16" w:rsidRDefault="00763E16" w:rsidP="00D74FE8">
            <w:pPr>
              <w:jc w:val="both"/>
              <w:rPr>
                <w:rFonts w:ascii="Arial" w:hAnsi="Arial" w:cs="Arial"/>
                <w:szCs w:val="22"/>
              </w:rPr>
            </w:pPr>
            <w:r>
              <w:rPr>
                <w:rFonts w:ascii="Arial" w:hAnsi="Arial" w:cs="Arial"/>
                <w:szCs w:val="22"/>
              </w:rPr>
              <w:t>Création</w:t>
            </w:r>
          </w:p>
        </w:tc>
        <w:tc>
          <w:tcPr>
            <w:tcW w:w="1417" w:type="dxa"/>
          </w:tcPr>
          <w:p w:rsidR="00763E16" w:rsidRDefault="00763E16" w:rsidP="004737A8">
            <w:pPr>
              <w:jc w:val="both"/>
              <w:rPr>
                <w:rFonts w:ascii="Arial" w:hAnsi="Arial" w:cs="Arial"/>
                <w:szCs w:val="22"/>
              </w:rPr>
            </w:pPr>
            <w:r>
              <w:rPr>
                <w:rFonts w:ascii="Arial" w:hAnsi="Arial" w:cs="Arial"/>
                <w:szCs w:val="22"/>
              </w:rPr>
              <w:t>01/01/20</w:t>
            </w:r>
            <w:r w:rsidR="00C13950">
              <w:rPr>
                <w:rFonts w:ascii="Arial" w:hAnsi="Arial" w:cs="Arial"/>
                <w:szCs w:val="22"/>
              </w:rPr>
              <w:t>22</w:t>
            </w:r>
          </w:p>
        </w:tc>
      </w:tr>
      <w:tr w:rsidR="00763E16" w:rsidRPr="00BF680B" w:rsidTr="008F1C28">
        <w:tc>
          <w:tcPr>
            <w:tcW w:w="1178" w:type="dxa"/>
          </w:tcPr>
          <w:p w:rsidR="00763E16" w:rsidRPr="00BF680B" w:rsidRDefault="00763E16" w:rsidP="00D74FE8">
            <w:pPr>
              <w:jc w:val="both"/>
              <w:rPr>
                <w:rFonts w:ascii="Arial" w:hAnsi="Arial" w:cs="Arial"/>
                <w:b/>
                <w:szCs w:val="22"/>
              </w:rPr>
            </w:pPr>
            <w:r w:rsidRPr="00BF680B">
              <w:rPr>
                <w:rFonts w:ascii="Arial" w:hAnsi="Arial" w:cs="Arial"/>
                <w:b/>
                <w:szCs w:val="22"/>
              </w:rPr>
              <w:t>Page</w:t>
            </w:r>
          </w:p>
        </w:tc>
        <w:tc>
          <w:tcPr>
            <w:tcW w:w="6946" w:type="dxa"/>
          </w:tcPr>
          <w:p w:rsidR="00763E16" w:rsidRPr="00BF680B" w:rsidRDefault="00763E16" w:rsidP="00D74FE8">
            <w:pPr>
              <w:jc w:val="both"/>
              <w:rPr>
                <w:rFonts w:ascii="Arial" w:hAnsi="Arial" w:cs="Arial"/>
                <w:b/>
                <w:szCs w:val="22"/>
              </w:rPr>
            </w:pPr>
            <w:r>
              <w:rPr>
                <w:rFonts w:ascii="Arial" w:hAnsi="Arial" w:cs="Arial"/>
                <w:b/>
                <w:szCs w:val="22"/>
              </w:rPr>
              <w:t>Changement</w:t>
            </w:r>
          </w:p>
        </w:tc>
        <w:tc>
          <w:tcPr>
            <w:tcW w:w="1417" w:type="dxa"/>
          </w:tcPr>
          <w:p w:rsidR="00763E16" w:rsidRPr="00BF680B" w:rsidRDefault="00763E16" w:rsidP="00D74FE8">
            <w:pPr>
              <w:jc w:val="both"/>
              <w:rPr>
                <w:rFonts w:ascii="Arial" w:hAnsi="Arial" w:cs="Arial"/>
                <w:b/>
                <w:szCs w:val="22"/>
              </w:rPr>
            </w:pPr>
            <w:r>
              <w:rPr>
                <w:rFonts w:ascii="Arial" w:hAnsi="Arial" w:cs="Arial"/>
                <w:b/>
                <w:szCs w:val="22"/>
              </w:rPr>
              <w:t>Date</w:t>
            </w:r>
          </w:p>
        </w:tc>
      </w:tr>
    </w:tbl>
    <w:p w:rsidR="00763E16" w:rsidRDefault="00763E16" w:rsidP="00D74FE8">
      <w:pPr>
        <w:jc w:val="both"/>
        <w:rPr>
          <w:rFonts w:ascii="Arial" w:hAnsi="Arial" w:cs="Arial"/>
          <w:b/>
          <w:sz w:val="24"/>
          <w:szCs w:val="24"/>
        </w:rPr>
      </w:pPr>
      <w:r>
        <w:rPr>
          <w:rFonts w:ascii="Arial" w:hAnsi="Arial" w:cs="Arial"/>
          <w:b/>
          <w:sz w:val="24"/>
          <w:szCs w:val="24"/>
        </w:rPr>
        <w:br w:type="page"/>
      </w:r>
    </w:p>
    <w:p w:rsidR="00763E16" w:rsidRDefault="00763E16" w:rsidP="00D74FE8">
      <w:pPr>
        <w:jc w:val="both"/>
        <w:rPr>
          <w:rFonts w:ascii="Arial" w:hAnsi="Arial" w:cs="Arial"/>
          <w:b/>
          <w:sz w:val="24"/>
          <w:szCs w:val="24"/>
        </w:rPr>
      </w:pPr>
      <w:r>
        <w:rPr>
          <w:rFonts w:ascii="Arial" w:hAnsi="Arial" w:cs="Arial"/>
          <w:b/>
          <w:sz w:val="24"/>
          <w:szCs w:val="24"/>
        </w:rPr>
        <w:lastRenderedPageBreak/>
        <w:t>1. Objet</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1.1 Finalité</w:t>
      </w:r>
    </w:p>
    <w:p w:rsidR="00763E16" w:rsidRDefault="00763E16" w:rsidP="00D74FE8">
      <w:pPr>
        <w:ind w:left="708"/>
        <w:jc w:val="both"/>
        <w:rPr>
          <w:rFonts w:ascii="Arial" w:hAnsi="Arial" w:cs="Arial"/>
          <w:b/>
          <w:sz w:val="24"/>
          <w:szCs w:val="24"/>
        </w:rPr>
      </w:pPr>
      <w:r>
        <w:rPr>
          <w:rFonts w:ascii="Arial" w:hAnsi="Arial" w:cs="Arial"/>
          <w:b/>
          <w:sz w:val="24"/>
          <w:szCs w:val="24"/>
        </w:rPr>
        <w:t xml:space="preserve"> </w:t>
      </w:r>
    </w:p>
    <w:p w:rsidR="00A54DFB" w:rsidRDefault="00763E16" w:rsidP="00D74FE8">
      <w:pPr>
        <w:jc w:val="both"/>
        <w:rPr>
          <w:rFonts w:ascii="Arial" w:hAnsi="Arial" w:cs="Arial"/>
          <w:sz w:val="24"/>
          <w:szCs w:val="24"/>
        </w:rPr>
      </w:pPr>
      <w:r>
        <w:rPr>
          <w:rFonts w:ascii="Arial" w:hAnsi="Arial" w:cs="Arial"/>
          <w:sz w:val="24"/>
          <w:szCs w:val="24"/>
        </w:rPr>
        <w:t>La présente procédure a pour finalité</w:t>
      </w:r>
      <w:r w:rsidR="00A54DFB">
        <w:rPr>
          <w:rFonts w:ascii="Arial" w:hAnsi="Arial" w:cs="Arial"/>
          <w:sz w:val="24"/>
          <w:szCs w:val="24"/>
        </w:rPr>
        <w:t> :</w:t>
      </w:r>
    </w:p>
    <w:p w:rsidR="00A54DFB" w:rsidRDefault="00A54DFB" w:rsidP="00D74FE8">
      <w:pPr>
        <w:jc w:val="both"/>
        <w:rPr>
          <w:rFonts w:ascii="Arial" w:hAnsi="Arial" w:cs="Arial"/>
          <w:sz w:val="24"/>
          <w:szCs w:val="24"/>
        </w:rPr>
      </w:pPr>
    </w:p>
    <w:p w:rsidR="00B81078" w:rsidRDefault="00A54DFB" w:rsidP="00A54DFB">
      <w:pPr>
        <w:pStyle w:val="Paragraphedeliste"/>
        <w:numPr>
          <w:ilvl w:val="0"/>
          <w:numId w:val="17"/>
        </w:numPr>
        <w:jc w:val="both"/>
        <w:rPr>
          <w:rFonts w:ascii="Arial" w:hAnsi="Arial" w:cs="Arial"/>
          <w:sz w:val="24"/>
          <w:szCs w:val="24"/>
        </w:rPr>
      </w:pPr>
      <w:r>
        <w:rPr>
          <w:rFonts w:ascii="Arial" w:hAnsi="Arial" w:cs="Arial"/>
          <w:sz w:val="24"/>
          <w:szCs w:val="24"/>
        </w:rPr>
        <w:t xml:space="preserve">de </w:t>
      </w:r>
      <w:r w:rsidR="00B81078" w:rsidRPr="00A54DFB">
        <w:rPr>
          <w:rFonts w:ascii="Arial" w:hAnsi="Arial" w:cs="Arial"/>
          <w:sz w:val="24"/>
          <w:szCs w:val="24"/>
        </w:rPr>
        <w:t xml:space="preserve">protéger l’information dans les réseaux et </w:t>
      </w:r>
      <w:r w:rsidR="00791126" w:rsidRPr="00A54DFB">
        <w:rPr>
          <w:rFonts w:ascii="Arial" w:hAnsi="Arial" w:cs="Arial"/>
          <w:sz w:val="24"/>
          <w:szCs w:val="24"/>
        </w:rPr>
        <w:t xml:space="preserve">dans </w:t>
      </w:r>
      <w:r w:rsidR="00B81078" w:rsidRPr="00A54DFB">
        <w:rPr>
          <w:rFonts w:ascii="Arial" w:hAnsi="Arial" w:cs="Arial"/>
          <w:sz w:val="24"/>
          <w:szCs w:val="24"/>
        </w:rPr>
        <w:t xml:space="preserve">les installations de traitement de l'information de support contre </w:t>
      </w:r>
      <w:r>
        <w:rPr>
          <w:rFonts w:ascii="Arial" w:hAnsi="Arial" w:cs="Arial"/>
          <w:sz w:val="24"/>
          <w:szCs w:val="24"/>
        </w:rPr>
        <w:t>toute dégradation via le réseau</w:t>
      </w:r>
    </w:p>
    <w:p w:rsidR="00A54DFB" w:rsidRDefault="00A54DFB" w:rsidP="00A54DFB">
      <w:pPr>
        <w:pStyle w:val="Paragraphedeliste"/>
        <w:numPr>
          <w:ilvl w:val="0"/>
          <w:numId w:val="17"/>
        </w:numPr>
        <w:jc w:val="both"/>
        <w:rPr>
          <w:rFonts w:ascii="Arial" w:hAnsi="Arial" w:cs="Arial"/>
          <w:sz w:val="24"/>
          <w:szCs w:val="24"/>
        </w:rPr>
      </w:pPr>
      <w:r>
        <w:rPr>
          <w:rFonts w:ascii="Arial" w:hAnsi="Arial" w:cs="Arial"/>
          <w:sz w:val="24"/>
          <w:szCs w:val="24"/>
        </w:rPr>
        <w:t>d’assurer la sécurité dans l’utilisation des services réseaux</w:t>
      </w:r>
    </w:p>
    <w:p w:rsidR="00A54DFB" w:rsidRPr="00A54DFB" w:rsidRDefault="00A54DFB" w:rsidP="00A54DFB">
      <w:pPr>
        <w:pStyle w:val="Paragraphedeliste"/>
        <w:numPr>
          <w:ilvl w:val="0"/>
          <w:numId w:val="17"/>
        </w:numPr>
        <w:jc w:val="both"/>
        <w:rPr>
          <w:rFonts w:ascii="Arial" w:hAnsi="Arial" w:cs="Arial"/>
          <w:sz w:val="24"/>
          <w:szCs w:val="24"/>
        </w:rPr>
      </w:pPr>
      <w:r>
        <w:rPr>
          <w:rFonts w:ascii="Arial" w:hAnsi="Arial" w:cs="Arial"/>
          <w:sz w:val="24"/>
          <w:szCs w:val="24"/>
        </w:rPr>
        <w:t xml:space="preserve">de </w:t>
      </w:r>
      <w:r w:rsidR="002C5B5F">
        <w:rPr>
          <w:rFonts w:ascii="Arial" w:hAnsi="Arial" w:cs="Arial"/>
          <w:sz w:val="24"/>
          <w:szCs w:val="24"/>
        </w:rPr>
        <w:t xml:space="preserve">cloisonner </w:t>
      </w:r>
      <w:r w:rsidRPr="00A54DFB">
        <w:rPr>
          <w:rFonts w:ascii="Arial" w:hAnsi="Arial" w:cs="Arial"/>
          <w:sz w:val="24"/>
          <w:szCs w:val="24"/>
        </w:rPr>
        <w:t>le réseau en limites de sécurité et contrôler le trafic entre eux en fonct</w:t>
      </w:r>
      <w:r>
        <w:rPr>
          <w:rFonts w:ascii="Arial" w:hAnsi="Arial" w:cs="Arial"/>
          <w:sz w:val="24"/>
          <w:szCs w:val="24"/>
        </w:rPr>
        <w:t>ion des besoins de l'entreprise</w:t>
      </w:r>
    </w:p>
    <w:p w:rsidR="00C13950" w:rsidRDefault="00C13950"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1.2 Domaine d'application </w:t>
      </w:r>
    </w:p>
    <w:p w:rsidR="00763E16" w:rsidRDefault="00763E16" w:rsidP="00D74FE8">
      <w:pPr>
        <w:jc w:val="both"/>
        <w:rPr>
          <w:rFonts w:ascii="Arial" w:hAnsi="Arial" w:cs="Arial"/>
          <w:b/>
          <w:sz w:val="24"/>
          <w:szCs w:val="24"/>
        </w:rPr>
      </w:pPr>
    </w:p>
    <w:p w:rsidR="004737A8" w:rsidRDefault="00F46548" w:rsidP="00D74FE8">
      <w:pPr>
        <w:jc w:val="both"/>
        <w:rPr>
          <w:rFonts w:ascii="Arial" w:hAnsi="Arial" w:cs="Arial"/>
          <w:sz w:val="24"/>
          <w:szCs w:val="24"/>
        </w:rPr>
      </w:pPr>
      <w:r w:rsidRPr="00F46548">
        <w:rPr>
          <w:rFonts w:ascii="Arial" w:hAnsi="Arial" w:cs="Arial"/>
          <w:sz w:val="24"/>
          <w:szCs w:val="24"/>
        </w:rPr>
        <w:t xml:space="preserve">Le domaine d’application de la procédure « </w:t>
      </w:r>
      <w:r>
        <w:rPr>
          <w:rFonts w:ascii="Arial" w:hAnsi="Arial" w:cs="Arial"/>
          <w:sz w:val="24"/>
          <w:szCs w:val="24"/>
        </w:rPr>
        <w:t>Sécurité des réseaux</w:t>
      </w:r>
      <w:r w:rsidRPr="00F46548">
        <w:rPr>
          <w:rFonts w:ascii="Arial" w:hAnsi="Arial" w:cs="Arial"/>
          <w:sz w:val="24"/>
          <w:szCs w:val="24"/>
        </w:rPr>
        <w:t xml:space="preserve"> » s’applique aux personnes responsable</w:t>
      </w:r>
      <w:r>
        <w:rPr>
          <w:rFonts w:ascii="Arial" w:hAnsi="Arial" w:cs="Arial"/>
          <w:sz w:val="24"/>
          <w:szCs w:val="24"/>
        </w:rPr>
        <w:t>s</w:t>
      </w:r>
      <w:r w:rsidRPr="00F46548">
        <w:rPr>
          <w:rFonts w:ascii="Arial" w:hAnsi="Arial" w:cs="Arial"/>
          <w:sz w:val="24"/>
          <w:szCs w:val="24"/>
        </w:rPr>
        <w:t xml:space="preserve"> d</w:t>
      </w:r>
      <w:r>
        <w:rPr>
          <w:rFonts w:ascii="Arial" w:hAnsi="Arial" w:cs="Arial"/>
          <w:sz w:val="24"/>
          <w:szCs w:val="24"/>
        </w:rPr>
        <w:t>e la gestion des réseaux et des applications dans notre organisation.</w:t>
      </w:r>
    </w:p>
    <w:p w:rsidR="00F46548" w:rsidRDefault="00F46548"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1.3 Glossaire</w:t>
      </w:r>
    </w:p>
    <w:p w:rsidR="00763E16" w:rsidRDefault="00763E16" w:rsidP="00D74FE8">
      <w:pPr>
        <w:jc w:val="both"/>
        <w:rPr>
          <w:rFonts w:ascii="Arial" w:hAnsi="Arial" w:cs="Arial"/>
          <w:b/>
          <w:sz w:val="24"/>
          <w:szCs w:val="24"/>
        </w:rPr>
      </w:pPr>
    </w:p>
    <w:p w:rsidR="00F824BE" w:rsidRDefault="00F824BE" w:rsidP="00D74FE8">
      <w:pPr>
        <w:jc w:val="both"/>
        <w:rPr>
          <w:rFonts w:ascii="Arial" w:hAnsi="Arial" w:cs="Arial"/>
          <w:sz w:val="24"/>
          <w:szCs w:val="24"/>
        </w:rPr>
      </w:pPr>
      <w:r>
        <w:rPr>
          <w:rFonts w:ascii="Arial" w:hAnsi="Arial" w:cs="Arial"/>
          <w:sz w:val="24"/>
          <w:szCs w:val="24"/>
        </w:rPr>
        <w:t>SI – sécurité de l’information</w:t>
      </w:r>
    </w:p>
    <w:p w:rsidR="0007477E" w:rsidRDefault="0007477E" w:rsidP="00D74FE8">
      <w:pPr>
        <w:jc w:val="both"/>
        <w:rPr>
          <w:rFonts w:ascii="Arial" w:hAnsi="Arial" w:cs="Arial"/>
          <w:sz w:val="24"/>
          <w:szCs w:val="24"/>
        </w:rPr>
      </w:pPr>
      <w:r>
        <w:rPr>
          <w:rFonts w:ascii="Arial" w:hAnsi="Arial" w:cs="Arial"/>
          <w:sz w:val="24"/>
          <w:szCs w:val="24"/>
        </w:rPr>
        <w:t xml:space="preserve">TIC – technologie de l’information et de </w:t>
      </w:r>
      <w:r w:rsidR="0092559B">
        <w:rPr>
          <w:rFonts w:ascii="Arial" w:hAnsi="Arial" w:cs="Arial"/>
          <w:sz w:val="24"/>
          <w:szCs w:val="24"/>
        </w:rPr>
        <w:t xml:space="preserve">la </w:t>
      </w:r>
      <w:bookmarkStart w:id="0" w:name="_GoBack"/>
      <w:bookmarkEnd w:id="0"/>
      <w:r>
        <w:rPr>
          <w:rFonts w:ascii="Arial" w:hAnsi="Arial" w:cs="Arial"/>
          <w:sz w:val="24"/>
          <w:szCs w:val="24"/>
        </w:rPr>
        <w:t>communication</w:t>
      </w:r>
    </w:p>
    <w:p w:rsidR="00763E16" w:rsidRDefault="00936DBD" w:rsidP="00D74FE8">
      <w:pPr>
        <w:jc w:val="both"/>
        <w:rPr>
          <w:rFonts w:ascii="Arial" w:hAnsi="Arial" w:cs="Arial"/>
          <w:sz w:val="24"/>
          <w:szCs w:val="24"/>
        </w:rPr>
      </w:pPr>
      <w:r>
        <w:rPr>
          <w:rFonts w:ascii="Arial" w:hAnsi="Arial" w:cs="Arial"/>
          <w:sz w:val="24"/>
          <w:szCs w:val="24"/>
        </w:rPr>
        <w:t>RSI – responsable sécurité de l’information</w:t>
      </w:r>
    </w:p>
    <w:p w:rsidR="0076540B" w:rsidRDefault="0076540B" w:rsidP="00D74FE8">
      <w:pPr>
        <w:jc w:val="both"/>
        <w:rPr>
          <w:rFonts w:ascii="Arial" w:hAnsi="Arial" w:cs="Arial"/>
          <w:sz w:val="24"/>
          <w:szCs w:val="24"/>
        </w:rPr>
      </w:pPr>
      <w:r>
        <w:rPr>
          <w:rFonts w:ascii="Arial" w:hAnsi="Arial" w:cs="Arial"/>
          <w:sz w:val="24"/>
          <w:szCs w:val="24"/>
        </w:rPr>
        <w:t xml:space="preserve">SDN – </w:t>
      </w:r>
      <w:r w:rsidRPr="0076540B">
        <w:rPr>
          <w:rFonts w:ascii="Arial" w:hAnsi="Arial" w:cs="Arial"/>
          <w:i/>
          <w:sz w:val="24"/>
          <w:szCs w:val="24"/>
        </w:rPr>
        <w:t>software-defined networking</w:t>
      </w:r>
      <w:r>
        <w:rPr>
          <w:rFonts w:ascii="Arial" w:hAnsi="Arial" w:cs="Arial"/>
          <w:sz w:val="24"/>
          <w:szCs w:val="24"/>
        </w:rPr>
        <w:t xml:space="preserve"> - </w:t>
      </w:r>
      <w:r w:rsidRPr="0076540B">
        <w:rPr>
          <w:rFonts w:ascii="Arial" w:hAnsi="Arial" w:cs="Arial"/>
          <w:sz w:val="24"/>
          <w:szCs w:val="24"/>
        </w:rPr>
        <w:t>réseau défini par logiciel</w:t>
      </w:r>
    </w:p>
    <w:p w:rsidR="0076540B" w:rsidRDefault="0076540B" w:rsidP="00D74FE8">
      <w:pPr>
        <w:jc w:val="both"/>
        <w:rPr>
          <w:rFonts w:ascii="Arial" w:hAnsi="Arial" w:cs="Arial"/>
          <w:sz w:val="24"/>
          <w:szCs w:val="24"/>
        </w:rPr>
      </w:pPr>
      <w:r w:rsidRPr="00A54DFB">
        <w:rPr>
          <w:rFonts w:ascii="Arial" w:hAnsi="Arial" w:cs="Arial"/>
          <w:sz w:val="24"/>
          <w:szCs w:val="24"/>
        </w:rPr>
        <w:t xml:space="preserve">SD-WAN – </w:t>
      </w:r>
      <w:r w:rsidRPr="00A54DFB">
        <w:rPr>
          <w:rFonts w:ascii="Arial" w:hAnsi="Arial" w:cs="Arial"/>
          <w:i/>
          <w:sz w:val="24"/>
          <w:szCs w:val="24"/>
        </w:rPr>
        <w:t>software-defined wide area networking</w:t>
      </w:r>
      <w:r w:rsidRPr="00A54DFB">
        <w:rPr>
          <w:rFonts w:ascii="Arial" w:hAnsi="Arial" w:cs="Arial"/>
          <w:sz w:val="24"/>
          <w:szCs w:val="24"/>
        </w:rPr>
        <w:t xml:space="preserve"> - </w:t>
      </w:r>
      <w:r w:rsidRPr="0076540B">
        <w:rPr>
          <w:rFonts w:ascii="Arial" w:hAnsi="Arial" w:cs="Arial"/>
          <w:sz w:val="24"/>
          <w:szCs w:val="24"/>
        </w:rPr>
        <w:t>réseau étendu défini par logiciel</w:t>
      </w:r>
    </w:p>
    <w:p w:rsidR="002C5B5F" w:rsidRPr="002C5B5F" w:rsidRDefault="002C5B5F" w:rsidP="00D74FE8">
      <w:pPr>
        <w:jc w:val="both"/>
        <w:rPr>
          <w:rFonts w:ascii="Arial" w:hAnsi="Arial" w:cs="Arial"/>
          <w:sz w:val="24"/>
          <w:szCs w:val="24"/>
        </w:rPr>
      </w:pPr>
      <w:r>
        <w:rPr>
          <w:rFonts w:ascii="Arial" w:hAnsi="Arial" w:cs="Arial"/>
          <w:sz w:val="24"/>
          <w:szCs w:val="24"/>
        </w:rPr>
        <w:t xml:space="preserve">VPN – </w:t>
      </w:r>
      <w:r w:rsidRPr="002C5B5F">
        <w:rPr>
          <w:rFonts w:ascii="Arial" w:hAnsi="Arial" w:cs="Arial"/>
          <w:i/>
          <w:sz w:val="24"/>
          <w:szCs w:val="24"/>
        </w:rPr>
        <w:t>virual private network</w:t>
      </w:r>
      <w:r>
        <w:rPr>
          <w:rFonts w:ascii="Arial" w:hAnsi="Arial" w:cs="Arial"/>
          <w:sz w:val="24"/>
          <w:szCs w:val="24"/>
        </w:rPr>
        <w:t xml:space="preserve"> - réseau privé virtuel</w:t>
      </w:r>
    </w:p>
    <w:p w:rsidR="00936DBD" w:rsidRPr="00A54DFB" w:rsidRDefault="00936DBD"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2. Responsabilité</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sz w:val="24"/>
          <w:szCs w:val="24"/>
        </w:rPr>
      </w:pPr>
      <w:r>
        <w:rPr>
          <w:rFonts w:ascii="Arial" w:hAnsi="Arial" w:cs="Arial"/>
          <w:sz w:val="24"/>
          <w:szCs w:val="24"/>
        </w:rPr>
        <w:t xml:space="preserve">Le </w:t>
      </w:r>
      <w:r w:rsidR="00936DBD">
        <w:rPr>
          <w:rFonts w:ascii="Arial" w:hAnsi="Arial" w:cs="Arial"/>
          <w:sz w:val="24"/>
          <w:szCs w:val="24"/>
        </w:rPr>
        <w:t xml:space="preserve">responsable sécurité de l’information (RSI) </w:t>
      </w:r>
      <w:r>
        <w:rPr>
          <w:rFonts w:ascii="Arial" w:hAnsi="Arial" w:cs="Arial"/>
          <w:sz w:val="24"/>
          <w:szCs w:val="24"/>
        </w:rPr>
        <w:t>a l’autorité de l’écriture et de la mise à jour de cette procédure.</w:t>
      </w:r>
      <w:r w:rsidRPr="008F1DCC">
        <w:rPr>
          <w:rFonts w:ascii="Arial" w:hAnsi="Arial" w:cs="Arial"/>
          <w:sz w:val="24"/>
          <w:szCs w:val="24"/>
        </w:rPr>
        <w:t xml:space="preserve"> </w:t>
      </w:r>
      <w:r w:rsidR="00813145">
        <w:rPr>
          <w:rFonts w:ascii="Arial" w:hAnsi="Arial" w:cs="Arial"/>
          <w:sz w:val="24"/>
          <w:szCs w:val="24"/>
        </w:rPr>
        <w:t xml:space="preserve">Le </w:t>
      </w:r>
      <w:r w:rsidR="00936DBD">
        <w:rPr>
          <w:rFonts w:ascii="Arial" w:hAnsi="Arial" w:cs="Arial"/>
          <w:sz w:val="24"/>
          <w:szCs w:val="24"/>
        </w:rPr>
        <w:t xml:space="preserve">RSI </w:t>
      </w:r>
      <w:r w:rsidR="00813145">
        <w:rPr>
          <w:rFonts w:ascii="Arial" w:hAnsi="Arial" w:cs="Arial"/>
          <w:sz w:val="24"/>
          <w:szCs w:val="24"/>
        </w:rPr>
        <w:t>es</w:t>
      </w:r>
      <w:r>
        <w:rPr>
          <w:rFonts w:ascii="Arial" w:hAnsi="Arial" w:cs="Arial"/>
          <w:sz w:val="24"/>
          <w:szCs w:val="24"/>
        </w:rPr>
        <w:t>t garant de son application. Il reçoit l’app</w:t>
      </w:r>
      <w:r w:rsidR="00526A48">
        <w:rPr>
          <w:rFonts w:ascii="Arial" w:hAnsi="Arial" w:cs="Arial"/>
          <w:sz w:val="24"/>
          <w:szCs w:val="24"/>
        </w:rPr>
        <w:t>ui</w:t>
      </w:r>
      <w:r>
        <w:rPr>
          <w:rFonts w:ascii="Arial" w:hAnsi="Arial" w:cs="Arial"/>
          <w:sz w:val="24"/>
          <w:szCs w:val="24"/>
        </w:rPr>
        <w:t xml:space="preserve"> d</w:t>
      </w:r>
      <w:r w:rsidR="00936DBD">
        <w:rPr>
          <w:rFonts w:ascii="Arial" w:hAnsi="Arial" w:cs="Arial"/>
          <w:sz w:val="24"/>
          <w:szCs w:val="24"/>
        </w:rPr>
        <w:t>u directeur.</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3. Documents</w:t>
      </w:r>
    </w:p>
    <w:p w:rsidR="00936DBD" w:rsidRDefault="00936DBD" w:rsidP="00D74FE8">
      <w:pPr>
        <w:jc w:val="both"/>
        <w:rPr>
          <w:rFonts w:ascii="Arial" w:hAnsi="Arial" w:cs="Arial"/>
          <w:b/>
          <w:sz w:val="24"/>
          <w:szCs w:val="24"/>
        </w:rPr>
      </w:pPr>
    </w:p>
    <w:p w:rsidR="00F5570C" w:rsidRDefault="00F5570C" w:rsidP="00D74FE8">
      <w:pPr>
        <w:jc w:val="both"/>
        <w:rPr>
          <w:rFonts w:ascii="Arial" w:hAnsi="Arial" w:cs="Arial"/>
          <w:sz w:val="24"/>
          <w:szCs w:val="24"/>
        </w:rPr>
      </w:pPr>
      <w:r w:rsidRPr="00F5570C">
        <w:rPr>
          <w:rFonts w:ascii="Arial" w:hAnsi="Arial" w:cs="Arial"/>
          <w:sz w:val="24"/>
          <w:szCs w:val="24"/>
        </w:rPr>
        <w:t>Utilisation de la cryptographie</w:t>
      </w:r>
    </w:p>
    <w:p w:rsidR="00F5570C" w:rsidRDefault="00F5570C" w:rsidP="00D74FE8">
      <w:pPr>
        <w:jc w:val="both"/>
        <w:rPr>
          <w:rFonts w:ascii="Arial" w:hAnsi="Arial" w:cs="Arial"/>
          <w:sz w:val="24"/>
          <w:szCs w:val="24"/>
        </w:rPr>
      </w:pPr>
      <w:r w:rsidRPr="00F5570C">
        <w:rPr>
          <w:rFonts w:ascii="Arial" w:hAnsi="Arial" w:cs="Arial"/>
          <w:sz w:val="24"/>
          <w:szCs w:val="24"/>
        </w:rPr>
        <w:t>Transfert de l’information</w:t>
      </w:r>
    </w:p>
    <w:p w:rsidR="00F5570C" w:rsidRDefault="00F5570C" w:rsidP="00D74FE8">
      <w:pPr>
        <w:jc w:val="both"/>
        <w:rPr>
          <w:rFonts w:ascii="Arial" w:hAnsi="Arial" w:cs="Arial"/>
          <w:sz w:val="24"/>
          <w:szCs w:val="24"/>
        </w:rPr>
      </w:pPr>
      <w:r w:rsidRPr="00F5570C">
        <w:rPr>
          <w:rFonts w:ascii="Arial" w:hAnsi="Arial" w:cs="Arial"/>
          <w:sz w:val="24"/>
          <w:szCs w:val="24"/>
        </w:rPr>
        <w:t>Protection de la vie privée</w:t>
      </w:r>
    </w:p>
    <w:p w:rsidR="00F5570C" w:rsidRDefault="00F5570C" w:rsidP="00D74FE8">
      <w:pPr>
        <w:jc w:val="both"/>
        <w:rPr>
          <w:rFonts w:ascii="Arial" w:hAnsi="Arial" w:cs="Arial"/>
          <w:sz w:val="24"/>
          <w:szCs w:val="24"/>
        </w:rPr>
      </w:pPr>
      <w:r w:rsidRPr="00F5570C">
        <w:rPr>
          <w:rFonts w:ascii="Arial" w:hAnsi="Arial" w:cs="Arial"/>
          <w:sz w:val="24"/>
          <w:szCs w:val="24"/>
        </w:rPr>
        <w:t>Activités de surveillance</w:t>
      </w:r>
    </w:p>
    <w:p w:rsidR="00F5570C" w:rsidRDefault="00F5570C" w:rsidP="00D74FE8">
      <w:pPr>
        <w:jc w:val="both"/>
        <w:rPr>
          <w:rFonts w:ascii="Arial" w:hAnsi="Arial" w:cs="Arial"/>
          <w:sz w:val="24"/>
          <w:szCs w:val="24"/>
        </w:rPr>
      </w:pPr>
      <w:r w:rsidRPr="00F5570C">
        <w:rPr>
          <w:rFonts w:ascii="Arial" w:hAnsi="Arial" w:cs="Arial"/>
          <w:sz w:val="24"/>
          <w:szCs w:val="24"/>
        </w:rPr>
        <w:t>Journalisation</w:t>
      </w:r>
    </w:p>
    <w:p w:rsidR="00CD3497" w:rsidRDefault="00CD3497" w:rsidP="00D74FE8">
      <w:pPr>
        <w:jc w:val="both"/>
        <w:rPr>
          <w:rFonts w:ascii="Arial" w:hAnsi="Arial" w:cs="Arial"/>
          <w:sz w:val="24"/>
          <w:szCs w:val="24"/>
        </w:rPr>
      </w:pPr>
      <w:r w:rsidRPr="00CD3497">
        <w:rPr>
          <w:rFonts w:ascii="Arial" w:hAnsi="Arial" w:cs="Arial"/>
          <w:sz w:val="24"/>
          <w:szCs w:val="24"/>
        </w:rPr>
        <w:t>Contrôle d’accès</w:t>
      </w:r>
    </w:p>
    <w:p w:rsidR="00936DBD" w:rsidRDefault="00936DBD"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4. Exigences de la norme ISO </w:t>
      </w:r>
      <w:r w:rsidR="005D167B">
        <w:rPr>
          <w:rFonts w:ascii="Arial" w:hAnsi="Arial" w:cs="Arial"/>
          <w:b/>
          <w:sz w:val="24"/>
          <w:szCs w:val="24"/>
        </w:rPr>
        <w:t>27</w:t>
      </w:r>
      <w:r w:rsidR="00C13950">
        <w:rPr>
          <w:rFonts w:ascii="Arial" w:hAnsi="Arial" w:cs="Arial"/>
          <w:b/>
          <w:sz w:val="24"/>
          <w:szCs w:val="24"/>
        </w:rPr>
        <w:t>001 : 2022</w:t>
      </w:r>
    </w:p>
    <w:p w:rsidR="009B3713" w:rsidRDefault="009B3713" w:rsidP="00D74FE8">
      <w:pPr>
        <w:jc w:val="both"/>
        <w:rPr>
          <w:rFonts w:ascii="Arial" w:hAnsi="Arial" w:cs="Arial"/>
          <w:sz w:val="24"/>
          <w:szCs w:val="24"/>
        </w:rPr>
      </w:pPr>
    </w:p>
    <w:p w:rsidR="00F411A7" w:rsidRDefault="00F411A7" w:rsidP="00F411A7">
      <w:pPr>
        <w:jc w:val="both"/>
        <w:rPr>
          <w:rFonts w:ascii="Arial" w:hAnsi="Arial" w:cs="Arial"/>
          <w:sz w:val="24"/>
          <w:szCs w:val="24"/>
        </w:rPr>
      </w:pPr>
      <w:r>
        <w:rPr>
          <w:rFonts w:ascii="Arial" w:hAnsi="Arial" w:cs="Arial"/>
          <w:sz w:val="24"/>
          <w:szCs w:val="24"/>
        </w:rPr>
        <w:t>A.</w:t>
      </w:r>
      <w:r w:rsidR="00C13950">
        <w:rPr>
          <w:rFonts w:ascii="Arial" w:hAnsi="Arial" w:cs="Arial"/>
          <w:sz w:val="24"/>
          <w:szCs w:val="24"/>
        </w:rPr>
        <w:t>8.</w:t>
      </w:r>
      <w:r w:rsidR="00B81078">
        <w:rPr>
          <w:rFonts w:ascii="Arial" w:hAnsi="Arial" w:cs="Arial"/>
          <w:sz w:val="24"/>
          <w:szCs w:val="24"/>
        </w:rPr>
        <w:t>20</w:t>
      </w:r>
      <w:r w:rsidR="00C13950">
        <w:rPr>
          <w:rFonts w:ascii="Arial" w:hAnsi="Arial" w:cs="Arial"/>
          <w:sz w:val="24"/>
          <w:szCs w:val="24"/>
        </w:rPr>
        <w:t xml:space="preserve"> </w:t>
      </w:r>
      <w:r w:rsidR="00B81078">
        <w:rPr>
          <w:rFonts w:ascii="Arial" w:hAnsi="Arial" w:cs="Arial"/>
          <w:sz w:val="24"/>
          <w:szCs w:val="24"/>
        </w:rPr>
        <w:t>Sécurité des réseaux</w:t>
      </w:r>
    </w:p>
    <w:p w:rsidR="00C13950" w:rsidRDefault="00C13950" w:rsidP="00F411A7">
      <w:pPr>
        <w:jc w:val="both"/>
        <w:rPr>
          <w:rFonts w:ascii="Arial" w:hAnsi="Arial" w:cs="Arial"/>
          <w:sz w:val="24"/>
          <w:szCs w:val="24"/>
        </w:rPr>
      </w:pPr>
    </w:p>
    <w:p w:rsidR="00C13950" w:rsidRDefault="00791126" w:rsidP="00F411A7">
      <w:pPr>
        <w:jc w:val="both"/>
        <w:rPr>
          <w:rFonts w:ascii="Arial" w:hAnsi="Arial" w:cs="Arial"/>
          <w:sz w:val="24"/>
          <w:szCs w:val="24"/>
        </w:rPr>
      </w:pPr>
      <w:r>
        <w:rPr>
          <w:rFonts w:ascii="Arial" w:hAnsi="Arial" w:cs="Arial"/>
          <w:sz w:val="24"/>
          <w:szCs w:val="24"/>
        </w:rPr>
        <w:t>L</w:t>
      </w:r>
      <w:r w:rsidR="00B81078" w:rsidRPr="00B81078">
        <w:rPr>
          <w:rFonts w:ascii="Arial" w:hAnsi="Arial" w:cs="Arial"/>
          <w:sz w:val="24"/>
          <w:szCs w:val="24"/>
        </w:rPr>
        <w:t xml:space="preserve">es réseaux et les terminaux </w:t>
      </w:r>
      <w:r>
        <w:rPr>
          <w:rFonts w:ascii="Arial" w:hAnsi="Arial" w:cs="Arial"/>
          <w:sz w:val="24"/>
          <w:szCs w:val="24"/>
        </w:rPr>
        <w:t>doivent être sécurisés, gérés et contrôlés pour protéger l’information d</w:t>
      </w:r>
      <w:r w:rsidR="00B81078" w:rsidRPr="00B81078">
        <w:rPr>
          <w:rFonts w:ascii="Arial" w:hAnsi="Arial" w:cs="Arial"/>
          <w:sz w:val="24"/>
          <w:szCs w:val="24"/>
        </w:rPr>
        <w:t>es systèmes et des applications</w:t>
      </w:r>
      <w:r>
        <w:rPr>
          <w:rFonts w:ascii="Arial" w:hAnsi="Arial" w:cs="Arial"/>
          <w:sz w:val="24"/>
          <w:szCs w:val="24"/>
        </w:rPr>
        <w:t>.</w:t>
      </w:r>
    </w:p>
    <w:p w:rsidR="0076540B" w:rsidRDefault="0076540B" w:rsidP="00F411A7">
      <w:pPr>
        <w:jc w:val="both"/>
        <w:rPr>
          <w:rFonts w:ascii="Arial" w:hAnsi="Arial" w:cs="Arial"/>
          <w:sz w:val="24"/>
          <w:szCs w:val="24"/>
        </w:rPr>
      </w:pPr>
    </w:p>
    <w:p w:rsidR="0076540B" w:rsidRDefault="0076540B" w:rsidP="00F411A7">
      <w:pPr>
        <w:jc w:val="both"/>
        <w:rPr>
          <w:rFonts w:ascii="Arial" w:hAnsi="Arial" w:cs="Arial"/>
          <w:sz w:val="24"/>
          <w:szCs w:val="24"/>
        </w:rPr>
      </w:pPr>
      <w:r>
        <w:rPr>
          <w:rFonts w:ascii="Arial" w:hAnsi="Arial" w:cs="Arial"/>
          <w:sz w:val="24"/>
          <w:szCs w:val="24"/>
        </w:rPr>
        <w:t>A.8.21 Sécurité des services réseaux</w:t>
      </w:r>
    </w:p>
    <w:p w:rsidR="0076540B" w:rsidRDefault="0076540B" w:rsidP="00F411A7">
      <w:pPr>
        <w:jc w:val="both"/>
        <w:rPr>
          <w:rFonts w:ascii="Arial" w:hAnsi="Arial" w:cs="Arial"/>
          <w:sz w:val="24"/>
          <w:szCs w:val="24"/>
        </w:rPr>
      </w:pPr>
    </w:p>
    <w:p w:rsidR="0076540B" w:rsidRDefault="0076540B" w:rsidP="00F411A7">
      <w:pPr>
        <w:jc w:val="both"/>
        <w:rPr>
          <w:rFonts w:ascii="Arial" w:hAnsi="Arial" w:cs="Arial"/>
          <w:sz w:val="24"/>
          <w:szCs w:val="24"/>
        </w:rPr>
      </w:pPr>
      <w:r>
        <w:rPr>
          <w:rFonts w:ascii="Arial" w:hAnsi="Arial" w:cs="Arial"/>
          <w:sz w:val="24"/>
          <w:szCs w:val="24"/>
        </w:rPr>
        <w:lastRenderedPageBreak/>
        <w:t>Les mécanismes de sécurité, les niveaux de service et les exigences des services réseaux doivent être identifiés, mis en œuvre et surveillés.</w:t>
      </w:r>
    </w:p>
    <w:p w:rsidR="0076540B" w:rsidRDefault="0076540B" w:rsidP="00F411A7">
      <w:pPr>
        <w:jc w:val="both"/>
        <w:rPr>
          <w:rFonts w:ascii="Arial" w:hAnsi="Arial" w:cs="Arial"/>
          <w:sz w:val="24"/>
          <w:szCs w:val="24"/>
        </w:rPr>
      </w:pPr>
      <w:r>
        <w:rPr>
          <w:rFonts w:ascii="Arial" w:hAnsi="Arial" w:cs="Arial"/>
          <w:sz w:val="24"/>
          <w:szCs w:val="24"/>
        </w:rPr>
        <w:t>A.8.22 Cloisonnement des réseaux</w:t>
      </w:r>
    </w:p>
    <w:p w:rsidR="002C5B5F" w:rsidRDefault="002C5B5F" w:rsidP="00F411A7">
      <w:pPr>
        <w:jc w:val="both"/>
        <w:rPr>
          <w:rFonts w:ascii="Arial" w:hAnsi="Arial" w:cs="Arial"/>
          <w:sz w:val="24"/>
          <w:szCs w:val="24"/>
        </w:rPr>
      </w:pPr>
    </w:p>
    <w:p w:rsidR="0076540B" w:rsidRDefault="0076540B" w:rsidP="00F411A7">
      <w:pPr>
        <w:jc w:val="both"/>
        <w:rPr>
          <w:rFonts w:ascii="Arial" w:hAnsi="Arial" w:cs="Arial"/>
          <w:sz w:val="24"/>
          <w:szCs w:val="24"/>
        </w:rPr>
      </w:pPr>
      <w:r>
        <w:rPr>
          <w:rFonts w:ascii="Arial" w:hAnsi="Arial" w:cs="Arial"/>
          <w:sz w:val="24"/>
          <w:szCs w:val="24"/>
        </w:rPr>
        <w:t>Les groupes de services d’information, d’utilisateurs et de systèmes d’information doivent être cloisonnés dans les réseaux de l’organisation.</w:t>
      </w:r>
    </w:p>
    <w:p w:rsidR="00A54DFB" w:rsidRDefault="00A54DFB" w:rsidP="00D74FE8">
      <w:pPr>
        <w:jc w:val="both"/>
        <w:rPr>
          <w:rFonts w:ascii="Arial" w:hAnsi="Arial" w:cs="Arial"/>
          <w:b/>
          <w:sz w:val="24"/>
          <w:szCs w:val="24"/>
        </w:rPr>
      </w:pPr>
    </w:p>
    <w:p w:rsidR="00F907C7" w:rsidRDefault="00F907C7" w:rsidP="00D74FE8">
      <w:pPr>
        <w:jc w:val="both"/>
        <w:rPr>
          <w:rFonts w:ascii="Arial" w:hAnsi="Arial" w:cs="Arial"/>
          <w:b/>
          <w:sz w:val="24"/>
          <w:szCs w:val="24"/>
        </w:rPr>
      </w:pPr>
      <w:r>
        <w:rPr>
          <w:rFonts w:ascii="Arial" w:hAnsi="Arial" w:cs="Arial"/>
          <w:b/>
          <w:sz w:val="24"/>
          <w:szCs w:val="24"/>
        </w:rPr>
        <w:t>5 Déroulement</w:t>
      </w:r>
    </w:p>
    <w:p w:rsidR="00F907C7" w:rsidRDefault="00F907C7" w:rsidP="00D74FE8">
      <w:pPr>
        <w:jc w:val="both"/>
        <w:rPr>
          <w:rFonts w:ascii="Arial" w:hAnsi="Arial" w:cs="Arial"/>
          <w:b/>
          <w:sz w:val="24"/>
          <w:szCs w:val="24"/>
        </w:rPr>
      </w:pPr>
    </w:p>
    <w:p w:rsidR="002C5B5F" w:rsidRDefault="002C5B5F" w:rsidP="002C5B5F">
      <w:pPr>
        <w:jc w:val="both"/>
        <w:rPr>
          <w:rFonts w:ascii="Arial" w:hAnsi="Arial" w:cs="Arial"/>
          <w:b/>
          <w:sz w:val="24"/>
          <w:szCs w:val="24"/>
        </w:rPr>
      </w:pPr>
      <w:r>
        <w:rPr>
          <w:rFonts w:ascii="Arial" w:hAnsi="Arial" w:cs="Arial"/>
          <w:b/>
          <w:sz w:val="24"/>
          <w:szCs w:val="24"/>
        </w:rPr>
        <w:t>5.1 Sécurité des réseaux</w:t>
      </w:r>
    </w:p>
    <w:p w:rsidR="002C5B5F" w:rsidRDefault="002C5B5F" w:rsidP="00F5570C">
      <w:pPr>
        <w:pStyle w:val="Default"/>
        <w:jc w:val="both"/>
        <w:rPr>
          <w:rFonts w:ascii="Arial" w:hAnsi="Arial" w:cs="Arial"/>
          <w:lang w:val="fr-FR"/>
        </w:rPr>
      </w:pPr>
    </w:p>
    <w:p w:rsidR="00F5570C" w:rsidRDefault="00F5570C" w:rsidP="00F5570C">
      <w:pPr>
        <w:pStyle w:val="Default"/>
        <w:jc w:val="both"/>
        <w:rPr>
          <w:rFonts w:ascii="Arial" w:hAnsi="Arial" w:cs="Arial"/>
          <w:lang w:val="fr-FR"/>
        </w:rPr>
      </w:pPr>
      <w:r w:rsidRPr="00F5570C">
        <w:rPr>
          <w:rFonts w:ascii="Arial" w:hAnsi="Arial" w:cs="Arial"/>
          <w:lang w:val="fr-FR"/>
        </w:rPr>
        <w:t xml:space="preserve">Des contrôles </w:t>
      </w:r>
      <w:r>
        <w:rPr>
          <w:rFonts w:ascii="Arial" w:hAnsi="Arial" w:cs="Arial"/>
          <w:lang w:val="fr-FR"/>
        </w:rPr>
        <w:t xml:space="preserve">sont appliqués </w:t>
      </w:r>
      <w:r w:rsidRPr="00F5570C">
        <w:rPr>
          <w:rFonts w:ascii="Arial" w:hAnsi="Arial" w:cs="Arial"/>
          <w:lang w:val="fr-FR"/>
        </w:rPr>
        <w:t>pour assurer la sécurité de</w:t>
      </w:r>
      <w:r>
        <w:rPr>
          <w:rFonts w:ascii="Arial" w:hAnsi="Arial" w:cs="Arial"/>
          <w:lang w:val="fr-FR"/>
        </w:rPr>
        <w:t xml:space="preserve"> l’</w:t>
      </w:r>
      <w:r w:rsidRPr="00F5570C">
        <w:rPr>
          <w:rFonts w:ascii="Arial" w:hAnsi="Arial" w:cs="Arial"/>
          <w:lang w:val="fr-FR"/>
        </w:rPr>
        <w:t xml:space="preserve">information dans les réseaux et pour protéger les services connectés contre tout accès non autorisé. </w:t>
      </w:r>
      <w:r>
        <w:rPr>
          <w:rFonts w:ascii="Arial" w:hAnsi="Arial" w:cs="Arial"/>
          <w:lang w:val="fr-FR"/>
        </w:rPr>
        <w:t>La sécurité des réseaux prend en compte les éléments suivants :</w:t>
      </w:r>
    </w:p>
    <w:p w:rsidR="00F5570C" w:rsidRPr="00F5570C" w:rsidRDefault="00F5570C" w:rsidP="00F5570C">
      <w:pPr>
        <w:pStyle w:val="Default"/>
        <w:jc w:val="both"/>
        <w:rPr>
          <w:rFonts w:ascii="Arial" w:hAnsi="Arial" w:cs="Arial"/>
          <w:lang w:val="fr-FR"/>
        </w:rPr>
      </w:pPr>
    </w:p>
    <w:p w:rsidR="00F5570C" w:rsidRPr="00F5570C" w:rsidRDefault="00F5570C" w:rsidP="00F5570C">
      <w:pPr>
        <w:pStyle w:val="Default"/>
        <w:numPr>
          <w:ilvl w:val="0"/>
          <w:numId w:val="16"/>
        </w:numPr>
        <w:jc w:val="both"/>
        <w:rPr>
          <w:rFonts w:ascii="Arial" w:hAnsi="Arial" w:cs="Arial"/>
          <w:lang w:val="fr-FR"/>
        </w:rPr>
      </w:pPr>
      <w:r w:rsidRPr="00F5570C">
        <w:rPr>
          <w:rFonts w:ascii="Arial" w:hAnsi="Arial" w:cs="Arial"/>
          <w:lang w:val="fr-FR"/>
        </w:rPr>
        <w:t>le type et le niveau de classification de</w:t>
      </w:r>
      <w:r>
        <w:rPr>
          <w:rFonts w:ascii="Arial" w:hAnsi="Arial" w:cs="Arial"/>
          <w:lang w:val="fr-FR"/>
        </w:rPr>
        <w:t xml:space="preserve"> l’</w:t>
      </w:r>
      <w:r w:rsidRPr="00F5570C">
        <w:rPr>
          <w:rFonts w:ascii="Arial" w:hAnsi="Arial" w:cs="Arial"/>
          <w:lang w:val="fr-FR"/>
        </w:rPr>
        <w:t>information que le</w:t>
      </w:r>
      <w:r>
        <w:rPr>
          <w:rFonts w:ascii="Arial" w:hAnsi="Arial" w:cs="Arial"/>
          <w:lang w:val="fr-FR"/>
        </w:rPr>
        <w:t xml:space="preserve"> réseau peut prendre en charge</w:t>
      </w:r>
    </w:p>
    <w:p w:rsidR="00F5570C" w:rsidRPr="00F5570C" w:rsidRDefault="00F5570C" w:rsidP="00F5570C">
      <w:pPr>
        <w:pStyle w:val="Default"/>
        <w:numPr>
          <w:ilvl w:val="0"/>
          <w:numId w:val="16"/>
        </w:numPr>
        <w:jc w:val="both"/>
        <w:rPr>
          <w:rFonts w:ascii="Arial" w:hAnsi="Arial" w:cs="Arial"/>
          <w:lang w:val="fr-FR"/>
        </w:rPr>
      </w:pPr>
      <w:r w:rsidRPr="00F5570C">
        <w:rPr>
          <w:rFonts w:ascii="Arial" w:hAnsi="Arial" w:cs="Arial"/>
          <w:lang w:val="fr-FR"/>
        </w:rPr>
        <w:t xml:space="preserve">établir les responsabilités et les </w:t>
      </w:r>
      <w:r>
        <w:rPr>
          <w:rFonts w:ascii="Arial" w:hAnsi="Arial" w:cs="Arial"/>
          <w:lang w:val="fr-FR"/>
        </w:rPr>
        <w:t xml:space="preserve">activités </w:t>
      </w:r>
      <w:r w:rsidRPr="00F5570C">
        <w:rPr>
          <w:rFonts w:ascii="Arial" w:hAnsi="Arial" w:cs="Arial"/>
          <w:lang w:val="fr-FR"/>
        </w:rPr>
        <w:t>pour la gestion des équipements et</w:t>
      </w:r>
      <w:r>
        <w:rPr>
          <w:rFonts w:ascii="Arial" w:hAnsi="Arial" w:cs="Arial"/>
          <w:lang w:val="fr-FR"/>
        </w:rPr>
        <w:t xml:space="preserve"> des dispositifs de mise en réseau</w:t>
      </w:r>
    </w:p>
    <w:p w:rsidR="00F5570C" w:rsidRPr="00F5570C" w:rsidRDefault="00F5570C" w:rsidP="00F5570C">
      <w:pPr>
        <w:pStyle w:val="Default"/>
        <w:numPr>
          <w:ilvl w:val="0"/>
          <w:numId w:val="16"/>
        </w:numPr>
        <w:jc w:val="both"/>
        <w:rPr>
          <w:rFonts w:ascii="Arial" w:hAnsi="Arial" w:cs="Arial"/>
          <w:lang w:val="fr-FR"/>
        </w:rPr>
      </w:pPr>
      <w:r w:rsidRPr="00F5570C">
        <w:rPr>
          <w:rFonts w:ascii="Arial" w:hAnsi="Arial" w:cs="Arial"/>
          <w:lang w:val="fr-FR"/>
        </w:rPr>
        <w:t>maintenir à jour la documentation, y compris les schémas de réseau et les fichiers de configuration des appareils (routeurs, commutateurs)</w:t>
      </w:r>
    </w:p>
    <w:p w:rsidR="00F5570C" w:rsidRPr="00F5570C" w:rsidRDefault="00F5570C" w:rsidP="00F5570C">
      <w:pPr>
        <w:pStyle w:val="Default"/>
        <w:numPr>
          <w:ilvl w:val="0"/>
          <w:numId w:val="16"/>
        </w:numPr>
        <w:jc w:val="both"/>
        <w:rPr>
          <w:rFonts w:ascii="Arial" w:hAnsi="Arial" w:cs="Arial"/>
          <w:lang w:val="fr-FR"/>
        </w:rPr>
      </w:pPr>
      <w:r w:rsidRPr="00F5570C">
        <w:rPr>
          <w:rFonts w:ascii="Arial" w:hAnsi="Arial" w:cs="Arial"/>
          <w:lang w:val="fr-FR"/>
        </w:rPr>
        <w:t>séparer la responsabilité opérationnelle des réseaux de l'exploitation des systèmes TIC</w:t>
      </w:r>
    </w:p>
    <w:p w:rsidR="00F5570C" w:rsidRPr="00F5570C" w:rsidRDefault="00F5570C" w:rsidP="00F5570C">
      <w:pPr>
        <w:pStyle w:val="Default"/>
        <w:numPr>
          <w:ilvl w:val="0"/>
          <w:numId w:val="16"/>
        </w:numPr>
        <w:jc w:val="both"/>
        <w:rPr>
          <w:rFonts w:ascii="Arial" w:hAnsi="Arial" w:cs="Arial"/>
          <w:lang w:val="fr-FR"/>
        </w:rPr>
      </w:pPr>
      <w:r w:rsidRPr="00F5570C">
        <w:rPr>
          <w:rFonts w:ascii="Arial" w:hAnsi="Arial" w:cs="Arial"/>
          <w:lang w:val="fr-FR"/>
        </w:rPr>
        <w:t xml:space="preserve">établir des </w:t>
      </w:r>
      <w:r>
        <w:rPr>
          <w:rFonts w:ascii="Arial" w:hAnsi="Arial" w:cs="Arial"/>
          <w:lang w:val="fr-FR"/>
        </w:rPr>
        <w:t xml:space="preserve">mesures </w:t>
      </w:r>
      <w:r w:rsidRPr="00F5570C">
        <w:rPr>
          <w:rFonts w:ascii="Arial" w:hAnsi="Arial" w:cs="Arial"/>
          <w:lang w:val="fr-FR"/>
        </w:rPr>
        <w:t>pour sauvegarder la confidentialité</w:t>
      </w:r>
      <w:r>
        <w:rPr>
          <w:rFonts w:ascii="Arial" w:hAnsi="Arial" w:cs="Arial"/>
          <w:lang w:val="fr-FR"/>
        </w:rPr>
        <w:t xml:space="preserve">, la disponibilité </w:t>
      </w:r>
      <w:r w:rsidRPr="00F5570C">
        <w:rPr>
          <w:rFonts w:ascii="Arial" w:hAnsi="Arial" w:cs="Arial"/>
          <w:lang w:val="fr-FR"/>
        </w:rPr>
        <w:t>et l'intégrité des données transitant sur des réseaux publics, des réseaux tiers ou sur des réseaux sans fil et pour protéger les systèmes et applications connectés</w:t>
      </w:r>
      <w:r>
        <w:rPr>
          <w:rFonts w:ascii="Arial" w:hAnsi="Arial" w:cs="Arial"/>
          <w:lang w:val="fr-FR"/>
        </w:rPr>
        <w:t xml:space="preserve">, cf. les procédures </w:t>
      </w:r>
      <w:r w:rsidRPr="00F5570C">
        <w:rPr>
          <w:rFonts w:ascii="Arial" w:hAnsi="Arial" w:cs="Arial"/>
          <w:color w:val="0070C0"/>
          <w:lang w:val="fr-FR"/>
        </w:rPr>
        <w:t>Utilisation de la cryptographie</w:t>
      </w:r>
      <w:r>
        <w:rPr>
          <w:rFonts w:ascii="Arial" w:hAnsi="Arial" w:cs="Arial"/>
          <w:color w:val="auto"/>
          <w:lang w:val="fr-FR"/>
        </w:rPr>
        <w:t xml:space="preserve">, </w:t>
      </w:r>
      <w:r w:rsidRPr="00F5570C">
        <w:rPr>
          <w:rFonts w:ascii="Arial" w:hAnsi="Arial" w:cs="Arial"/>
          <w:color w:val="0070C0"/>
          <w:lang w:val="fr-FR"/>
        </w:rPr>
        <w:t>Transfert de l’information</w:t>
      </w:r>
      <w:r w:rsidRPr="00F5570C">
        <w:rPr>
          <w:rFonts w:ascii="Arial" w:hAnsi="Arial" w:cs="Arial"/>
          <w:color w:val="auto"/>
          <w:lang w:val="fr-FR"/>
        </w:rPr>
        <w:t xml:space="preserve"> </w:t>
      </w:r>
      <w:r>
        <w:rPr>
          <w:rFonts w:ascii="Arial" w:hAnsi="Arial" w:cs="Arial"/>
          <w:color w:val="auto"/>
          <w:lang w:val="fr-FR"/>
        </w:rPr>
        <w:t xml:space="preserve">et </w:t>
      </w:r>
      <w:r w:rsidRPr="00F5570C">
        <w:rPr>
          <w:rFonts w:ascii="Arial" w:hAnsi="Arial" w:cs="Arial"/>
          <w:color w:val="0070C0"/>
          <w:lang w:val="fr-FR"/>
        </w:rPr>
        <w:t>Protection de la vie privée</w:t>
      </w:r>
    </w:p>
    <w:p w:rsidR="00F5570C" w:rsidRDefault="00F5570C" w:rsidP="00F5570C">
      <w:pPr>
        <w:pStyle w:val="Default"/>
        <w:numPr>
          <w:ilvl w:val="0"/>
          <w:numId w:val="16"/>
        </w:numPr>
        <w:jc w:val="both"/>
        <w:rPr>
          <w:rFonts w:ascii="Arial" w:hAnsi="Arial" w:cs="Arial"/>
          <w:lang w:val="fr-FR"/>
        </w:rPr>
      </w:pPr>
      <w:r w:rsidRPr="00F5570C">
        <w:rPr>
          <w:rFonts w:ascii="Arial" w:hAnsi="Arial" w:cs="Arial"/>
          <w:lang w:val="fr-FR"/>
        </w:rPr>
        <w:t>une journalisation et une surveillance appropriées pour permettre l'enregistrement et la détection d'actions susceptibles d'affecter la sécurité de l'information ou pertinentes pour celle-ci</w:t>
      </w:r>
      <w:r>
        <w:rPr>
          <w:rFonts w:ascii="Arial" w:hAnsi="Arial" w:cs="Arial"/>
          <w:lang w:val="fr-FR"/>
        </w:rPr>
        <w:t xml:space="preserve">, cf. la procédure </w:t>
      </w:r>
      <w:r w:rsidRPr="00F5570C">
        <w:rPr>
          <w:rFonts w:ascii="Arial" w:hAnsi="Arial" w:cs="Arial"/>
          <w:color w:val="0070C0"/>
          <w:lang w:val="fr-FR"/>
        </w:rPr>
        <w:t>Activités de surveillance</w:t>
      </w:r>
      <w:r>
        <w:rPr>
          <w:rFonts w:ascii="Arial" w:hAnsi="Arial" w:cs="Arial"/>
          <w:lang w:val="fr-FR"/>
        </w:rPr>
        <w:t xml:space="preserve"> et la politique </w:t>
      </w:r>
      <w:r w:rsidRPr="00F5570C">
        <w:rPr>
          <w:rFonts w:ascii="Arial" w:hAnsi="Arial" w:cs="Arial"/>
          <w:color w:val="0070C0"/>
          <w:lang w:val="fr-FR"/>
        </w:rPr>
        <w:t>Journalisation</w:t>
      </w:r>
    </w:p>
    <w:p w:rsidR="00811C3E" w:rsidRDefault="00F5570C" w:rsidP="00F5570C">
      <w:pPr>
        <w:pStyle w:val="Default"/>
        <w:numPr>
          <w:ilvl w:val="0"/>
          <w:numId w:val="16"/>
        </w:numPr>
        <w:jc w:val="both"/>
        <w:rPr>
          <w:rFonts w:ascii="Arial" w:hAnsi="Arial" w:cs="Arial"/>
          <w:lang w:val="fr-FR"/>
        </w:rPr>
      </w:pPr>
      <w:r w:rsidRPr="00F5570C">
        <w:rPr>
          <w:rFonts w:ascii="Arial" w:hAnsi="Arial" w:cs="Arial"/>
          <w:lang w:val="fr-FR"/>
        </w:rPr>
        <w:t>coordonner étroitement les activités de gestion du réseau à la fois pour optimiser le service à l'organisation et pour garantir que les contrôles so</w:t>
      </w:r>
      <w:r w:rsidR="00A816F9">
        <w:rPr>
          <w:rFonts w:ascii="Arial" w:hAnsi="Arial" w:cs="Arial"/>
          <w:lang w:val="fr-FR"/>
        </w:rPr>
        <w:t xml:space="preserve">ient </w:t>
      </w:r>
      <w:r w:rsidRPr="00F5570C">
        <w:rPr>
          <w:rFonts w:ascii="Arial" w:hAnsi="Arial" w:cs="Arial"/>
          <w:lang w:val="fr-FR"/>
        </w:rPr>
        <w:t xml:space="preserve">appliqués de manière cohérente dans l'ensemble de l'infrastructure </w:t>
      </w:r>
      <w:r w:rsidR="00A816F9">
        <w:rPr>
          <w:rFonts w:ascii="Arial" w:hAnsi="Arial" w:cs="Arial"/>
          <w:lang w:val="fr-FR"/>
        </w:rPr>
        <w:t>de traitement de l'information</w:t>
      </w:r>
    </w:p>
    <w:p w:rsidR="00F5570C" w:rsidRPr="00F5570C" w:rsidRDefault="00F5570C" w:rsidP="00F5570C">
      <w:pPr>
        <w:pStyle w:val="Default"/>
        <w:numPr>
          <w:ilvl w:val="0"/>
          <w:numId w:val="16"/>
        </w:numPr>
        <w:jc w:val="both"/>
        <w:rPr>
          <w:rFonts w:ascii="Arial" w:hAnsi="Arial" w:cs="Arial"/>
          <w:lang w:val="fr-FR"/>
        </w:rPr>
      </w:pPr>
      <w:r w:rsidRPr="00F5570C">
        <w:rPr>
          <w:rFonts w:ascii="Arial" w:hAnsi="Arial" w:cs="Arial"/>
          <w:lang w:val="fr-FR"/>
        </w:rPr>
        <w:t>authentifi</w:t>
      </w:r>
      <w:r w:rsidR="00A816F9">
        <w:rPr>
          <w:rFonts w:ascii="Arial" w:hAnsi="Arial" w:cs="Arial"/>
          <w:lang w:val="fr-FR"/>
        </w:rPr>
        <w:t>er les systèmes sur le réseau</w:t>
      </w:r>
    </w:p>
    <w:p w:rsidR="00F5570C" w:rsidRPr="00F5570C" w:rsidRDefault="00F5570C" w:rsidP="00F5570C">
      <w:pPr>
        <w:pStyle w:val="Default"/>
        <w:numPr>
          <w:ilvl w:val="0"/>
          <w:numId w:val="16"/>
        </w:numPr>
        <w:jc w:val="both"/>
        <w:rPr>
          <w:rFonts w:ascii="Arial" w:hAnsi="Arial" w:cs="Arial"/>
          <w:lang w:val="fr-FR"/>
        </w:rPr>
      </w:pPr>
      <w:r w:rsidRPr="00F5570C">
        <w:rPr>
          <w:rFonts w:ascii="Arial" w:hAnsi="Arial" w:cs="Arial"/>
          <w:lang w:val="fr-FR"/>
        </w:rPr>
        <w:t>restreindre et filtrer la connexion des systèmes au réseau (pare-feu)</w:t>
      </w:r>
    </w:p>
    <w:p w:rsidR="00F5570C" w:rsidRPr="00F5570C" w:rsidRDefault="00F5570C" w:rsidP="00F5570C">
      <w:pPr>
        <w:pStyle w:val="Default"/>
        <w:numPr>
          <w:ilvl w:val="0"/>
          <w:numId w:val="16"/>
        </w:numPr>
        <w:jc w:val="both"/>
        <w:rPr>
          <w:rFonts w:ascii="Arial" w:hAnsi="Arial" w:cs="Arial"/>
          <w:lang w:val="fr-FR"/>
        </w:rPr>
      </w:pPr>
      <w:r w:rsidRPr="00F5570C">
        <w:rPr>
          <w:rFonts w:ascii="Arial" w:hAnsi="Arial" w:cs="Arial"/>
          <w:lang w:val="fr-FR"/>
        </w:rPr>
        <w:t>détecter, restreindre et authentifier la connexion des équipe</w:t>
      </w:r>
      <w:r w:rsidR="0076540B">
        <w:rPr>
          <w:rFonts w:ascii="Arial" w:hAnsi="Arial" w:cs="Arial"/>
          <w:lang w:val="fr-FR"/>
        </w:rPr>
        <w:t>ments et dispositifs au réseau</w:t>
      </w:r>
    </w:p>
    <w:p w:rsidR="00F5570C" w:rsidRPr="00F5570C" w:rsidRDefault="00F5570C" w:rsidP="00F5570C">
      <w:pPr>
        <w:pStyle w:val="Default"/>
        <w:numPr>
          <w:ilvl w:val="0"/>
          <w:numId w:val="16"/>
        </w:numPr>
        <w:jc w:val="both"/>
        <w:rPr>
          <w:rFonts w:ascii="Arial" w:hAnsi="Arial" w:cs="Arial"/>
          <w:lang w:val="fr-FR"/>
        </w:rPr>
      </w:pPr>
      <w:r w:rsidRPr="00F5570C">
        <w:rPr>
          <w:rFonts w:ascii="Arial" w:hAnsi="Arial" w:cs="Arial"/>
          <w:lang w:val="fr-FR"/>
        </w:rPr>
        <w:t>durci</w:t>
      </w:r>
      <w:r w:rsidR="0076540B">
        <w:rPr>
          <w:rFonts w:ascii="Arial" w:hAnsi="Arial" w:cs="Arial"/>
          <w:lang w:val="fr-FR"/>
        </w:rPr>
        <w:t>r les dispositifs réseau</w:t>
      </w:r>
    </w:p>
    <w:p w:rsidR="00F5570C" w:rsidRPr="00F5570C" w:rsidRDefault="00F5570C" w:rsidP="00F5570C">
      <w:pPr>
        <w:pStyle w:val="Default"/>
        <w:numPr>
          <w:ilvl w:val="0"/>
          <w:numId w:val="16"/>
        </w:numPr>
        <w:jc w:val="both"/>
        <w:rPr>
          <w:rFonts w:ascii="Arial" w:hAnsi="Arial" w:cs="Arial"/>
          <w:lang w:val="fr-FR"/>
        </w:rPr>
      </w:pPr>
      <w:r w:rsidRPr="00F5570C">
        <w:rPr>
          <w:rFonts w:ascii="Arial" w:hAnsi="Arial" w:cs="Arial"/>
          <w:lang w:val="fr-FR"/>
        </w:rPr>
        <w:t>séparer les canaux d'administration du résea</w:t>
      </w:r>
      <w:r w:rsidR="0076540B">
        <w:rPr>
          <w:rFonts w:ascii="Arial" w:hAnsi="Arial" w:cs="Arial"/>
          <w:lang w:val="fr-FR"/>
        </w:rPr>
        <w:t>u des autres trafics du réseau</w:t>
      </w:r>
    </w:p>
    <w:p w:rsidR="00F5570C" w:rsidRPr="00F5570C" w:rsidRDefault="00F5570C" w:rsidP="00F5570C">
      <w:pPr>
        <w:pStyle w:val="Default"/>
        <w:numPr>
          <w:ilvl w:val="0"/>
          <w:numId w:val="16"/>
        </w:numPr>
        <w:jc w:val="both"/>
        <w:rPr>
          <w:rFonts w:ascii="Arial" w:hAnsi="Arial" w:cs="Arial"/>
          <w:lang w:val="fr-FR"/>
        </w:rPr>
      </w:pPr>
      <w:r w:rsidRPr="00F5570C">
        <w:rPr>
          <w:rFonts w:ascii="Arial" w:hAnsi="Arial" w:cs="Arial"/>
          <w:lang w:val="fr-FR"/>
        </w:rPr>
        <w:t xml:space="preserve">isoler temporairement les sous-réseaux critiques </w:t>
      </w:r>
      <w:r w:rsidR="0076540B">
        <w:rPr>
          <w:rFonts w:ascii="Arial" w:hAnsi="Arial" w:cs="Arial"/>
          <w:lang w:val="fr-FR"/>
        </w:rPr>
        <w:t>si le réseau est attaqué</w:t>
      </w:r>
    </w:p>
    <w:p w:rsidR="00F5570C" w:rsidRPr="00F5570C" w:rsidRDefault="00F5570C" w:rsidP="00F5570C">
      <w:pPr>
        <w:pStyle w:val="Default"/>
        <w:numPr>
          <w:ilvl w:val="0"/>
          <w:numId w:val="16"/>
        </w:numPr>
        <w:jc w:val="both"/>
        <w:rPr>
          <w:rFonts w:ascii="Arial" w:hAnsi="Arial" w:cs="Arial"/>
          <w:lang w:val="fr-FR"/>
        </w:rPr>
      </w:pPr>
      <w:r w:rsidRPr="00F5570C">
        <w:rPr>
          <w:rFonts w:ascii="Arial" w:hAnsi="Arial" w:cs="Arial"/>
          <w:lang w:val="fr-FR"/>
        </w:rPr>
        <w:t>désactiver le</w:t>
      </w:r>
      <w:r w:rsidR="0076540B">
        <w:rPr>
          <w:rFonts w:ascii="Arial" w:hAnsi="Arial" w:cs="Arial"/>
          <w:lang w:val="fr-FR"/>
        </w:rPr>
        <w:t>s protocoles réseau vulnérables</w:t>
      </w:r>
    </w:p>
    <w:p w:rsidR="00F5570C" w:rsidRDefault="00F5570C" w:rsidP="00F5570C">
      <w:pPr>
        <w:pStyle w:val="Default"/>
        <w:jc w:val="both"/>
        <w:rPr>
          <w:rFonts w:ascii="Arial" w:hAnsi="Arial" w:cs="Arial"/>
          <w:lang w:val="fr-FR"/>
        </w:rPr>
      </w:pPr>
    </w:p>
    <w:p w:rsidR="00F5570C" w:rsidRDefault="00F5570C" w:rsidP="00F5570C">
      <w:pPr>
        <w:pStyle w:val="Default"/>
        <w:jc w:val="both"/>
        <w:rPr>
          <w:rFonts w:ascii="Arial" w:hAnsi="Arial" w:cs="Arial"/>
          <w:lang w:val="fr-FR"/>
        </w:rPr>
      </w:pPr>
      <w:r w:rsidRPr="00F5570C">
        <w:rPr>
          <w:rFonts w:ascii="Arial" w:hAnsi="Arial" w:cs="Arial"/>
          <w:lang w:val="fr-FR"/>
        </w:rPr>
        <w:t>L'organisation s'assure que des contrôles de sécurité appropriés sont appliqués à l'utilisation des réseaux virtualisés. Les réseaux virtualisés couvrent également les réseaux définis par logiciel (SDN, SD-WAN). Les réseaux virtualisés peuvent être souhaitables du point de vue de la sécurité, car ils peuvent permettre une séparation logique des communications se déroulant sur des réseaux physiques, en particulier pour les systèmes et les applications qui sont mis en œuvre à l'aide de l'informatique distribuée.</w:t>
      </w:r>
    </w:p>
    <w:p w:rsidR="00A54DFB" w:rsidRDefault="00A54DFB" w:rsidP="00F5570C">
      <w:pPr>
        <w:pStyle w:val="Default"/>
        <w:jc w:val="both"/>
        <w:rPr>
          <w:rFonts w:ascii="Arial" w:hAnsi="Arial" w:cs="Arial"/>
          <w:lang w:val="fr-FR"/>
        </w:rPr>
      </w:pPr>
    </w:p>
    <w:p w:rsidR="002C5B5F" w:rsidRDefault="002C5B5F" w:rsidP="002C5B5F">
      <w:pPr>
        <w:jc w:val="both"/>
        <w:rPr>
          <w:rFonts w:ascii="Arial" w:hAnsi="Arial" w:cs="Arial"/>
          <w:b/>
          <w:sz w:val="24"/>
          <w:szCs w:val="24"/>
        </w:rPr>
      </w:pPr>
      <w:r>
        <w:rPr>
          <w:rFonts w:ascii="Arial" w:hAnsi="Arial" w:cs="Arial"/>
          <w:b/>
          <w:sz w:val="24"/>
          <w:szCs w:val="24"/>
        </w:rPr>
        <w:lastRenderedPageBreak/>
        <w:t>5.2 Sécurité des services réseau</w:t>
      </w:r>
    </w:p>
    <w:p w:rsidR="002C5B5F" w:rsidRDefault="002C5B5F" w:rsidP="002C5B5F">
      <w:pPr>
        <w:pStyle w:val="Default"/>
        <w:jc w:val="both"/>
        <w:rPr>
          <w:rFonts w:ascii="Arial" w:hAnsi="Arial" w:cs="Arial"/>
          <w:lang w:val="fr-FR"/>
        </w:rPr>
      </w:pPr>
      <w:r w:rsidRPr="0007477E">
        <w:rPr>
          <w:rFonts w:ascii="Arial" w:hAnsi="Arial" w:cs="Arial"/>
          <w:b/>
          <w:lang w:val="fr-FR"/>
        </w:rPr>
        <w:tab/>
      </w:r>
    </w:p>
    <w:p w:rsidR="002C5B5F" w:rsidRDefault="00A54DFB" w:rsidP="00A54DFB">
      <w:pPr>
        <w:pStyle w:val="Default"/>
        <w:jc w:val="both"/>
        <w:rPr>
          <w:rFonts w:ascii="Arial" w:hAnsi="Arial" w:cs="Arial"/>
          <w:lang w:val="fr-FR"/>
        </w:rPr>
      </w:pPr>
      <w:r w:rsidRPr="00A54DFB">
        <w:rPr>
          <w:rFonts w:ascii="Arial" w:hAnsi="Arial" w:cs="Arial"/>
          <w:lang w:val="fr-FR"/>
        </w:rPr>
        <w:t xml:space="preserve">Les mesures de sécurité nécessaires pour des services particuliers, telles que les fonctionnalités de sécurité, les niveaux de service et les exigences de service, </w:t>
      </w:r>
      <w:r w:rsidR="002C5B5F">
        <w:rPr>
          <w:rFonts w:ascii="Arial" w:hAnsi="Arial" w:cs="Arial"/>
          <w:lang w:val="fr-FR"/>
        </w:rPr>
        <w:t xml:space="preserve">sont </w:t>
      </w:r>
      <w:r w:rsidRPr="00A54DFB">
        <w:rPr>
          <w:rFonts w:ascii="Arial" w:hAnsi="Arial" w:cs="Arial"/>
          <w:lang w:val="fr-FR"/>
        </w:rPr>
        <w:t xml:space="preserve">identifiées et </w:t>
      </w:r>
      <w:r w:rsidR="002C5B5F">
        <w:rPr>
          <w:rFonts w:ascii="Arial" w:hAnsi="Arial" w:cs="Arial"/>
          <w:lang w:val="fr-FR"/>
        </w:rPr>
        <w:t>appliquées</w:t>
      </w:r>
      <w:r w:rsidRPr="00A54DFB">
        <w:rPr>
          <w:rFonts w:ascii="Arial" w:hAnsi="Arial" w:cs="Arial"/>
          <w:lang w:val="fr-FR"/>
        </w:rPr>
        <w:t xml:space="preserve"> (par des fournisseurs de services réseau internes ou externes). </w:t>
      </w:r>
    </w:p>
    <w:p w:rsidR="002C5B5F" w:rsidRDefault="002C5B5F" w:rsidP="00A54DFB">
      <w:pPr>
        <w:pStyle w:val="Default"/>
        <w:jc w:val="both"/>
        <w:rPr>
          <w:rFonts w:ascii="Arial" w:hAnsi="Arial" w:cs="Arial"/>
          <w:lang w:val="fr-FR"/>
        </w:rPr>
      </w:pPr>
    </w:p>
    <w:p w:rsidR="00A54DFB" w:rsidRDefault="00A54DFB" w:rsidP="00A54DFB">
      <w:pPr>
        <w:pStyle w:val="Default"/>
        <w:jc w:val="both"/>
        <w:rPr>
          <w:rFonts w:ascii="Arial" w:hAnsi="Arial" w:cs="Arial"/>
          <w:lang w:val="fr-FR"/>
        </w:rPr>
      </w:pPr>
      <w:r w:rsidRPr="00A54DFB">
        <w:rPr>
          <w:rFonts w:ascii="Arial" w:hAnsi="Arial" w:cs="Arial"/>
          <w:lang w:val="fr-FR"/>
        </w:rPr>
        <w:t xml:space="preserve">La capacité du fournisseur de service réseau à gérer les services convenus de manière sécurisée </w:t>
      </w:r>
      <w:r w:rsidR="002C5B5F">
        <w:rPr>
          <w:rFonts w:ascii="Arial" w:hAnsi="Arial" w:cs="Arial"/>
          <w:lang w:val="fr-FR"/>
        </w:rPr>
        <w:t>est</w:t>
      </w:r>
      <w:r w:rsidRPr="00A54DFB">
        <w:rPr>
          <w:rFonts w:ascii="Arial" w:hAnsi="Arial" w:cs="Arial"/>
          <w:lang w:val="fr-FR"/>
        </w:rPr>
        <w:t xml:space="preserve"> déterminée et contrôlée régulièrement. Le droit d'audit </w:t>
      </w:r>
      <w:r w:rsidR="002C5B5F">
        <w:rPr>
          <w:rFonts w:ascii="Arial" w:hAnsi="Arial" w:cs="Arial"/>
          <w:lang w:val="fr-FR"/>
        </w:rPr>
        <w:t xml:space="preserve">est </w:t>
      </w:r>
      <w:r w:rsidRPr="00A54DFB">
        <w:rPr>
          <w:rFonts w:ascii="Arial" w:hAnsi="Arial" w:cs="Arial"/>
          <w:lang w:val="fr-FR"/>
        </w:rPr>
        <w:t xml:space="preserve">convenu entre l'organisation et le fournisseur. L'organisation </w:t>
      </w:r>
      <w:r w:rsidR="002C5B5F">
        <w:rPr>
          <w:rFonts w:ascii="Arial" w:hAnsi="Arial" w:cs="Arial"/>
          <w:lang w:val="fr-FR"/>
        </w:rPr>
        <w:t xml:space="preserve">tient </w:t>
      </w:r>
      <w:r w:rsidRPr="00A54DFB">
        <w:rPr>
          <w:rFonts w:ascii="Arial" w:hAnsi="Arial" w:cs="Arial"/>
          <w:lang w:val="fr-FR"/>
        </w:rPr>
        <w:t>compte des attestations de tiers fournies par les fournisseurs de services pour démontrer qu'ils maintiennent des mesures de sécurité appropriées.</w:t>
      </w:r>
    </w:p>
    <w:p w:rsidR="002C5B5F" w:rsidRPr="00A54DFB" w:rsidRDefault="002C5B5F" w:rsidP="00A54DFB">
      <w:pPr>
        <w:pStyle w:val="Default"/>
        <w:jc w:val="both"/>
        <w:rPr>
          <w:rFonts w:ascii="Arial" w:hAnsi="Arial" w:cs="Arial"/>
          <w:lang w:val="fr-FR"/>
        </w:rPr>
      </w:pPr>
    </w:p>
    <w:p w:rsidR="00A54DFB" w:rsidRDefault="00A54DFB" w:rsidP="00A54DFB">
      <w:pPr>
        <w:pStyle w:val="Default"/>
        <w:jc w:val="both"/>
        <w:rPr>
          <w:rFonts w:ascii="Arial" w:hAnsi="Arial" w:cs="Arial"/>
          <w:lang w:val="fr-FR"/>
        </w:rPr>
      </w:pPr>
      <w:r w:rsidRPr="00A54DFB">
        <w:rPr>
          <w:rFonts w:ascii="Arial" w:hAnsi="Arial" w:cs="Arial"/>
          <w:lang w:val="fr-FR"/>
        </w:rPr>
        <w:t xml:space="preserve">Des règles d'utilisation des réseaux et des services de réseau </w:t>
      </w:r>
      <w:r w:rsidR="002C5B5F">
        <w:rPr>
          <w:rFonts w:ascii="Arial" w:hAnsi="Arial" w:cs="Arial"/>
          <w:lang w:val="fr-FR"/>
        </w:rPr>
        <w:t xml:space="preserve">sont </w:t>
      </w:r>
      <w:r w:rsidRPr="00A54DFB">
        <w:rPr>
          <w:rFonts w:ascii="Arial" w:hAnsi="Arial" w:cs="Arial"/>
          <w:lang w:val="fr-FR"/>
        </w:rPr>
        <w:t xml:space="preserve">formulées et </w:t>
      </w:r>
      <w:r w:rsidR="002C5B5F">
        <w:rPr>
          <w:rFonts w:ascii="Arial" w:hAnsi="Arial" w:cs="Arial"/>
          <w:lang w:val="fr-FR"/>
        </w:rPr>
        <w:t xml:space="preserve">appliquées afin de </w:t>
      </w:r>
      <w:r w:rsidRPr="00A54DFB">
        <w:rPr>
          <w:rFonts w:ascii="Arial" w:hAnsi="Arial" w:cs="Arial"/>
          <w:lang w:val="fr-FR"/>
        </w:rPr>
        <w:t>couvrir :</w:t>
      </w:r>
    </w:p>
    <w:p w:rsidR="002C5B5F" w:rsidRPr="00A54DFB" w:rsidRDefault="002C5B5F" w:rsidP="00A54DFB">
      <w:pPr>
        <w:pStyle w:val="Default"/>
        <w:jc w:val="both"/>
        <w:rPr>
          <w:rFonts w:ascii="Arial" w:hAnsi="Arial" w:cs="Arial"/>
          <w:lang w:val="fr-FR"/>
        </w:rPr>
      </w:pPr>
    </w:p>
    <w:p w:rsidR="00A54DFB" w:rsidRPr="00A54DFB" w:rsidRDefault="00A54DFB" w:rsidP="002C5B5F">
      <w:pPr>
        <w:pStyle w:val="Default"/>
        <w:numPr>
          <w:ilvl w:val="0"/>
          <w:numId w:val="18"/>
        </w:numPr>
        <w:jc w:val="both"/>
        <w:rPr>
          <w:rFonts w:ascii="Arial" w:hAnsi="Arial" w:cs="Arial"/>
          <w:lang w:val="fr-FR"/>
        </w:rPr>
      </w:pPr>
      <w:r w:rsidRPr="00A54DFB">
        <w:rPr>
          <w:rFonts w:ascii="Arial" w:hAnsi="Arial" w:cs="Arial"/>
          <w:lang w:val="fr-FR"/>
        </w:rPr>
        <w:t>les réseaux et les services de réseau dont l'accès es</w:t>
      </w:r>
      <w:r w:rsidR="002C5B5F">
        <w:rPr>
          <w:rFonts w:ascii="Arial" w:hAnsi="Arial" w:cs="Arial"/>
          <w:lang w:val="fr-FR"/>
        </w:rPr>
        <w:t>t autorisé</w:t>
      </w:r>
    </w:p>
    <w:p w:rsidR="00A54DFB" w:rsidRPr="00A54DFB" w:rsidRDefault="002C5B5F" w:rsidP="002C5B5F">
      <w:pPr>
        <w:pStyle w:val="Default"/>
        <w:numPr>
          <w:ilvl w:val="0"/>
          <w:numId w:val="18"/>
        </w:numPr>
        <w:jc w:val="both"/>
        <w:rPr>
          <w:rFonts w:ascii="Arial" w:hAnsi="Arial" w:cs="Arial"/>
          <w:lang w:val="fr-FR"/>
        </w:rPr>
      </w:pPr>
      <w:r>
        <w:rPr>
          <w:rFonts w:ascii="Arial" w:hAnsi="Arial" w:cs="Arial"/>
          <w:lang w:val="fr-FR"/>
        </w:rPr>
        <w:t xml:space="preserve">les </w:t>
      </w:r>
      <w:r w:rsidR="00A54DFB" w:rsidRPr="00A54DFB">
        <w:rPr>
          <w:rFonts w:ascii="Arial" w:hAnsi="Arial" w:cs="Arial"/>
          <w:lang w:val="fr-FR"/>
        </w:rPr>
        <w:t>exigences d'authentification pour accéd</w:t>
      </w:r>
      <w:r>
        <w:rPr>
          <w:rFonts w:ascii="Arial" w:hAnsi="Arial" w:cs="Arial"/>
          <w:lang w:val="fr-FR"/>
        </w:rPr>
        <w:t>er à divers services de réseau</w:t>
      </w:r>
    </w:p>
    <w:p w:rsidR="002C5B5F" w:rsidRDefault="002C5B5F" w:rsidP="002C5B5F">
      <w:pPr>
        <w:pStyle w:val="Default"/>
        <w:numPr>
          <w:ilvl w:val="0"/>
          <w:numId w:val="18"/>
        </w:numPr>
        <w:jc w:val="both"/>
        <w:rPr>
          <w:rFonts w:ascii="Arial" w:hAnsi="Arial" w:cs="Arial"/>
          <w:lang w:val="fr-FR"/>
        </w:rPr>
      </w:pPr>
      <w:r>
        <w:rPr>
          <w:rFonts w:ascii="Arial" w:hAnsi="Arial" w:cs="Arial"/>
          <w:lang w:val="fr-FR"/>
        </w:rPr>
        <w:t>l</w:t>
      </w:r>
      <w:r w:rsidR="00A54DFB" w:rsidRPr="00A54DFB">
        <w:rPr>
          <w:rFonts w:ascii="Arial" w:hAnsi="Arial" w:cs="Arial"/>
          <w:lang w:val="fr-FR"/>
        </w:rPr>
        <w:t>es procédures d'autorisation pour déterminer qui est autorisé à accéder à quels réseaux et services en réseau </w:t>
      </w:r>
    </w:p>
    <w:p w:rsidR="002C5B5F" w:rsidRPr="002C5B5F" w:rsidRDefault="002C5B5F" w:rsidP="002C5B5F">
      <w:pPr>
        <w:pStyle w:val="Default"/>
        <w:numPr>
          <w:ilvl w:val="0"/>
          <w:numId w:val="18"/>
        </w:numPr>
        <w:jc w:val="both"/>
        <w:rPr>
          <w:rFonts w:ascii="Arial" w:hAnsi="Arial" w:cs="Arial"/>
          <w:lang w:val="fr-FR"/>
        </w:rPr>
      </w:pPr>
      <w:r w:rsidRPr="002C5B5F">
        <w:rPr>
          <w:rFonts w:ascii="Arial" w:hAnsi="Arial" w:cs="Arial"/>
          <w:lang w:val="fr-FR"/>
        </w:rPr>
        <w:t xml:space="preserve">la gestion du réseau et les </w:t>
      </w:r>
      <w:r>
        <w:rPr>
          <w:rFonts w:ascii="Arial" w:hAnsi="Arial" w:cs="Arial"/>
          <w:lang w:val="fr-FR"/>
        </w:rPr>
        <w:t xml:space="preserve">mesures </w:t>
      </w:r>
      <w:r w:rsidRPr="002C5B5F">
        <w:rPr>
          <w:rFonts w:ascii="Arial" w:hAnsi="Arial" w:cs="Arial"/>
          <w:lang w:val="fr-FR"/>
        </w:rPr>
        <w:t>et procédures technologiques pour protéger l'accès aux connexions</w:t>
      </w:r>
      <w:r>
        <w:rPr>
          <w:rFonts w:ascii="Arial" w:hAnsi="Arial" w:cs="Arial"/>
          <w:lang w:val="fr-FR"/>
        </w:rPr>
        <w:t xml:space="preserve"> réseau et aux services réseau</w:t>
      </w:r>
    </w:p>
    <w:p w:rsidR="002C5B5F" w:rsidRPr="002C5B5F" w:rsidRDefault="002C5B5F" w:rsidP="002C5B5F">
      <w:pPr>
        <w:pStyle w:val="Default"/>
        <w:numPr>
          <w:ilvl w:val="0"/>
          <w:numId w:val="18"/>
        </w:numPr>
        <w:jc w:val="both"/>
        <w:rPr>
          <w:rFonts w:ascii="Arial" w:hAnsi="Arial" w:cs="Arial"/>
          <w:lang w:val="fr-FR"/>
        </w:rPr>
      </w:pPr>
      <w:r w:rsidRPr="002C5B5F">
        <w:rPr>
          <w:rFonts w:ascii="Arial" w:hAnsi="Arial" w:cs="Arial"/>
          <w:lang w:val="fr-FR"/>
        </w:rPr>
        <w:t>les moyens utilisés pour accéder aux réseaux et aux services de réseau</w:t>
      </w:r>
      <w:r>
        <w:rPr>
          <w:rFonts w:ascii="Arial" w:hAnsi="Arial" w:cs="Arial"/>
          <w:lang w:val="fr-FR"/>
        </w:rPr>
        <w:t xml:space="preserve"> (</w:t>
      </w:r>
      <w:r w:rsidRPr="002C5B5F">
        <w:rPr>
          <w:rFonts w:ascii="Arial" w:hAnsi="Arial" w:cs="Arial"/>
          <w:lang w:val="fr-FR"/>
        </w:rPr>
        <w:t xml:space="preserve">utilisation d'un réseau privé virtuel </w:t>
      </w:r>
      <w:r>
        <w:rPr>
          <w:rFonts w:ascii="Arial" w:hAnsi="Arial" w:cs="Arial"/>
          <w:lang w:val="fr-FR"/>
        </w:rPr>
        <w:t>(VPN) ou d'un réseau sans fil)</w:t>
      </w:r>
    </w:p>
    <w:p w:rsidR="002C5B5F" w:rsidRPr="002C5B5F" w:rsidRDefault="002C5B5F" w:rsidP="002C5B5F">
      <w:pPr>
        <w:pStyle w:val="Default"/>
        <w:numPr>
          <w:ilvl w:val="0"/>
          <w:numId w:val="18"/>
        </w:numPr>
        <w:jc w:val="both"/>
        <w:rPr>
          <w:rFonts w:ascii="Arial" w:hAnsi="Arial" w:cs="Arial"/>
          <w:lang w:val="fr-FR"/>
        </w:rPr>
      </w:pPr>
      <w:r>
        <w:rPr>
          <w:rFonts w:ascii="Arial" w:hAnsi="Arial" w:cs="Arial"/>
          <w:lang w:val="fr-FR"/>
        </w:rPr>
        <w:t>l’</w:t>
      </w:r>
      <w:r w:rsidRPr="002C5B5F">
        <w:rPr>
          <w:rFonts w:ascii="Arial" w:hAnsi="Arial" w:cs="Arial"/>
          <w:lang w:val="fr-FR"/>
        </w:rPr>
        <w:t xml:space="preserve">heure, </w:t>
      </w:r>
      <w:r>
        <w:rPr>
          <w:rFonts w:ascii="Arial" w:hAnsi="Arial" w:cs="Arial"/>
          <w:lang w:val="fr-FR"/>
        </w:rPr>
        <w:t xml:space="preserve">le </w:t>
      </w:r>
      <w:r w:rsidRPr="002C5B5F">
        <w:rPr>
          <w:rFonts w:ascii="Arial" w:hAnsi="Arial" w:cs="Arial"/>
          <w:lang w:val="fr-FR"/>
        </w:rPr>
        <w:t>lieu et autres attributs de l'ut</w:t>
      </w:r>
      <w:r>
        <w:rPr>
          <w:rFonts w:ascii="Arial" w:hAnsi="Arial" w:cs="Arial"/>
          <w:lang w:val="fr-FR"/>
        </w:rPr>
        <w:t>ilisateur au moment de l'accès</w:t>
      </w:r>
    </w:p>
    <w:p w:rsidR="002C5B5F" w:rsidRPr="002C5B5F" w:rsidRDefault="002C5B5F" w:rsidP="002C5B5F">
      <w:pPr>
        <w:pStyle w:val="Default"/>
        <w:numPr>
          <w:ilvl w:val="0"/>
          <w:numId w:val="18"/>
        </w:numPr>
        <w:jc w:val="both"/>
        <w:rPr>
          <w:rFonts w:ascii="Arial" w:hAnsi="Arial" w:cs="Arial"/>
          <w:lang w:val="fr-FR"/>
        </w:rPr>
      </w:pPr>
      <w:r>
        <w:rPr>
          <w:rFonts w:ascii="Arial" w:hAnsi="Arial" w:cs="Arial"/>
          <w:lang w:val="fr-FR"/>
        </w:rPr>
        <w:t xml:space="preserve">la </w:t>
      </w:r>
      <w:r w:rsidRPr="002C5B5F">
        <w:rPr>
          <w:rFonts w:ascii="Arial" w:hAnsi="Arial" w:cs="Arial"/>
          <w:lang w:val="fr-FR"/>
        </w:rPr>
        <w:t>surveillance de l'uti</w:t>
      </w:r>
      <w:r>
        <w:rPr>
          <w:rFonts w:ascii="Arial" w:hAnsi="Arial" w:cs="Arial"/>
          <w:lang w:val="fr-FR"/>
        </w:rPr>
        <w:t>lisation des services de réseau</w:t>
      </w:r>
    </w:p>
    <w:p w:rsidR="002C5B5F" w:rsidRDefault="002C5B5F" w:rsidP="002C5B5F">
      <w:pPr>
        <w:pStyle w:val="Default"/>
        <w:jc w:val="both"/>
        <w:rPr>
          <w:rFonts w:ascii="Arial" w:hAnsi="Arial" w:cs="Arial"/>
          <w:lang w:val="fr-FR"/>
        </w:rPr>
      </w:pPr>
    </w:p>
    <w:p w:rsidR="002C5B5F" w:rsidRDefault="002C5B5F" w:rsidP="002C5B5F">
      <w:pPr>
        <w:pStyle w:val="Default"/>
        <w:jc w:val="both"/>
        <w:rPr>
          <w:rFonts w:ascii="Arial" w:hAnsi="Arial" w:cs="Arial"/>
          <w:lang w:val="fr-FR"/>
        </w:rPr>
      </w:pPr>
      <w:r w:rsidRPr="002C5B5F">
        <w:rPr>
          <w:rFonts w:ascii="Arial" w:hAnsi="Arial" w:cs="Arial"/>
          <w:lang w:val="fr-FR"/>
        </w:rPr>
        <w:t xml:space="preserve">Les fonctionnalités de sécurité suivantes des services réseau </w:t>
      </w:r>
      <w:r>
        <w:rPr>
          <w:rFonts w:ascii="Arial" w:hAnsi="Arial" w:cs="Arial"/>
          <w:lang w:val="fr-FR"/>
        </w:rPr>
        <w:t xml:space="preserve">sont </w:t>
      </w:r>
      <w:r w:rsidRPr="002C5B5F">
        <w:rPr>
          <w:rFonts w:ascii="Arial" w:hAnsi="Arial" w:cs="Arial"/>
          <w:lang w:val="fr-FR"/>
        </w:rPr>
        <w:t>prises en compte :</w:t>
      </w:r>
    </w:p>
    <w:p w:rsidR="002C5B5F" w:rsidRPr="002C5B5F" w:rsidRDefault="002C5B5F" w:rsidP="002C5B5F">
      <w:pPr>
        <w:pStyle w:val="Default"/>
        <w:jc w:val="both"/>
        <w:rPr>
          <w:rFonts w:ascii="Arial" w:hAnsi="Arial" w:cs="Arial"/>
          <w:lang w:val="fr-FR"/>
        </w:rPr>
      </w:pPr>
    </w:p>
    <w:p w:rsidR="002C5B5F" w:rsidRDefault="002C5B5F" w:rsidP="002C5B5F">
      <w:pPr>
        <w:pStyle w:val="Default"/>
        <w:numPr>
          <w:ilvl w:val="0"/>
          <w:numId w:val="20"/>
        </w:numPr>
        <w:jc w:val="both"/>
        <w:rPr>
          <w:rFonts w:ascii="Arial" w:hAnsi="Arial" w:cs="Arial"/>
          <w:lang w:val="fr-FR"/>
        </w:rPr>
      </w:pPr>
      <w:r w:rsidRPr="002C5B5F">
        <w:rPr>
          <w:rFonts w:ascii="Arial" w:hAnsi="Arial" w:cs="Arial"/>
          <w:lang w:val="fr-FR"/>
        </w:rPr>
        <w:t>la technologie appliquée à la sécurité des services de réseau</w:t>
      </w:r>
      <w:r>
        <w:rPr>
          <w:rFonts w:ascii="Arial" w:hAnsi="Arial" w:cs="Arial"/>
          <w:lang w:val="fr-FR"/>
        </w:rPr>
        <w:t> :</w:t>
      </w:r>
    </w:p>
    <w:p w:rsidR="002C5B5F" w:rsidRDefault="002C5B5F" w:rsidP="002C5B5F">
      <w:pPr>
        <w:pStyle w:val="Default"/>
        <w:numPr>
          <w:ilvl w:val="1"/>
          <w:numId w:val="20"/>
        </w:numPr>
        <w:jc w:val="both"/>
        <w:rPr>
          <w:rFonts w:ascii="Arial" w:hAnsi="Arial" w:cs="Arial"/>
          <w:lang w:val="fr-FR"/>
        </w:rPr>
      </w:pPr>
      <w:r w:rsidRPr="002C5B5F">
        <w:rPr>
          <w:rFonts w:ascii="Arial" w:hAnsi="Arial" w:cs="Arial"/>
          <w:lang w:val="fr-FR"/>
        </w:rPr>
        <w:t>authentification</w:t>
      </w:r>
    </w:p>
    <w:p w:rsidR="002C5B5F" w:rsidRDefault="002C5B5F" w:rsidP="002C5B5F">
      <w:pPr>
        <w:pStyle w:val="Default"/>
        <w:numPr>
          <w:ilvl w:val="1"/>
          <w:numId w:val="20"/>
        </w:numPr>
        <w:jc w:val="both"/>
        <w:rPr>
          <w:rFonts w:ascii="Arial" w:hAnsi="Arial" w:cs="Arial"/>
          <w:lang w:val="fr-FR"/>
        </w:rPr>
      </w:pPr>
      <w:r w:rsidRPr="002C5B5F">
        <w:rPr>
          <w:rFonts w:ascii="Arial" w:hAnsi="Arial" w:cs="Arial"/>
          <w:lang w:val="fr-FR"/>
        </w:rPr>
        <w:t>cryptage</w:t>
      </w:r>
    </w:p>
    <w:p w:rsidR="002C5B5F" w:rsidRPr="002C5B5F" w:rsidRDefault="002C5B5F" w:rsidP="002C5B5F">
      <w:pPr>
        <w:pStyle w:val="Default"/>
        <w:numPr>
          <w:ilvl w:val="1"/>
          <w:numId w:val="20"/>
        </w:numPr>
        <w:jc w:val="both"/>
        <w:rPr>
          <w:rFonts w:ascii="Arial" w:hAnsi="Arial" w:cs="Arial"/>
          <w:lang w:val="fr-FR"/>
        </w:rPr>
      </w:pPr>
      <w:r>
        <w:rPr>
          <w:rFonts w:ascii="Arial" w:hAnsi="Arial" w:cs="Arial"/>
          <w:lang w:val="fr-FR"/>
        </w:rPr>
        <w:t>mesures de connexion au réseau</w:t>
      </w:r>
    </w:p>
    <w:p w:rsidR="002C5B5F" w:rsidRPr="002C5B5F" w:rsidRDefault="002C5B5F" w:rsidP="002C5B5F">
      <w:pPr>
        <w:pStyle w:val="Default"/>
        <w:numPr>
          <w:ilvl w:val="0"/>
          <w:numId w:val="20"/>
        </w:numPr>
        <w:jc w:val="both"/>
        <w:rPr>
          <w:rFonts w:ascii="Arial" w:hAnsi="Arial" w:cs="Arial"/>
          <w:lang w:val="fr-FR"/>
        </w:rPr>
      </w:pPr>
      <w:r>
        <w:rPr>
          <w:rFonts w:ascii="Arial" w:hAnsi="Arial" w:cs="Arial"/>
          <w:lang w:val="fr-FR"/>
        </w:rPr>
        <w:t xml:space="preserve">les </w:t>
      </w:r>
      <w:r w:rsidRPr="002C5B5F">
        <w:rPr>
          <w:rFonts w:ascii="Arial" w:hAnsi="Arial" w:cs="Arial"/>
          <w:lang w:val="fr-FR"/>
        </w:rPr>
        <w:t>paramètres techniques requis pour une connexion sécurisée avec les services du réseau conformément aux règles de sécu</w:t>
      </w:r>
      <w:r>
        <w:rPr>
          <w:rFonts w:ascii="Arial" w:hAnsi="Arial" w:cs="Arial"/>
          <w:lang w:val="fr-FR"/>
        </w:rPr>
        <w:t>rité et de connexion au réseau</w:t>
      </w:r>
    </w:p>
    <w:p w:rsidR="002C5B5F" w:rsidRPr="002C5B5F" w:rsidRDefault="002C5B5F" w:rsidP="002C5B5F">
      <w:pPr>
        <w:pStyle w:val="Default"/>
        <w:numPr>
          <w:ilvl w:val="0"/>
          <w:numId w:val="20"/>
        </w:numPr>
        <w:jc w:val="both"/>
        <w:rPr>
          <w:rFonts w:ascii="Arial" w:hAnsi="Arial" w:cs="Arial"/>
          <w:lang w:val="fr-FR"/>
        </w:rPr>
      </w:pPr>
      <w:r w:rsidRPr="002C5B5F">
        <w:rPr>
          <w:rFonts w:ascii="Arial" w:hAnsi="Arial" w:cs="Arial"/>
          <w:lang w:val="fr-FR"/>
        </w:rPr>
        <w:t>la mise en cache (réseau de diffusion de contenu) et ses paramètres qui permettent aux utilisateurs de choisir l'utilisation de la mise en cache conformément aux exigences de performance, de dispo</w:t>
      </w:r>
      <w:r>
        <w:rPr>
          <w:rFonts w:ascii="Arial" w:hAnsi="Arial" w:cs="Arial"/>
          <w:lang w:val="fr-FR"/>
        </w:rPr>
        <w:t>nibilité et de confidentialité</w:t>
      </w:r>
    </w:p>
    <w:p w:rsidR="002C5B5F" w:rsidRPr="002C5B5F" w:rsidRDefault="002C5B5F" w:rsidP="002C5B5F">
      <w:pPr>
        <w:pStyle w:val="Default"/>
        <w:numPr>
          <w:ilvl w:val="0"/>
          <w:numId w:val="20"/>
        </w:numPr>
        <w:jc w:val="both"/>
        <w:rPr>
          <w:rFonts w:ascii="Arial" w:hAnsi="Arial" w:cs="Arial"/>
          <w:lang w:val="fr-FR"/>
        </w:rPr>
      </w:pPr>
      <w:r w:rsidRPr="002C5B5F">
        <w:rPr>
          <w:rFonts w:ascii="Arial" w:hAnsi="Arial" w:cs="Arial"/>
          <w:lang w:val="fr-FR"/>
        </w:rPr>
        <w:t>les procédures d'utilisation du service réseau pour restreindre l'accès aux services ou appl</w:t>
      </w:r>
      <w:r>
        <w:rPr>
          <w:rFonts w:ascii="Arial" w:hAnsi="Arial" w:cs="Arial"/>
          <w:lang w:val="fr-FR"/>
        </w:rPr>
        <w:t>ications réseau</w:t>
      </w:r>
    </w:p>
    <w:p w:rsidR="002C5B5F" w:rsidRDefault="002C5B5F" w:rsidP="002C5B5F">
      <w:pPr>
        <w:pStyle w:val="Default"/>
        <w:jc w:val="both"/>
        <w:rPr>
          <w:rFonts w:ascii="Arial" w:hAnsi="Arial" w:cs="Arial"/>
          <w:lang w:val="fr-FR"/>
        </w:rPr>
      </w:pPr>
    </w:p>
    <w:p w:rsidR="00A54DFB" w:rsidRDefault="002C5B5F" w:rsidP="002C5B5F">
      <w:pPr>
        <w:pStyle w:val="Default"/>
        <w:jc w:val="both"/>
        <w:rPr>
          <w:rFonts w:ascii="Arial" w:hAnsi="Arial" w:cs="Arial"/>
          <w:lang w:val="fr-FR"/>
        </w:rPr>
      </w:pPr>
      <w:r w:rsidRPr="002C5B5F">
        <w:rPr>
          <w:rFonts w:ascii="Arial" w:hAnsi="Arial" w:cs="Arial"/>
          <w:lang w:val="fr-FR"/>
        </w:rPr>
        <w:t xml:space="preserve">Les services de réseau comprennent la fourniture de connexions, de services de réseau privé et de solutions de sécurité de réseau gérées </w:t>
      </w:r>
      <w:r>
        <w:rPr>
          <w:rFonts w:ascii="Arial" w:hAnsi="Arial" w:cs="Arial"/>
          <w:lang w:val="fr-FR"/>
        </w:rPr>
        <w:t>(</w:t>
      </w:r>
      <w:r w:rsidRPr="002C5B5F">
        <w:rPr>
          <w:rFonts w:ascii="Arial" w:hAnsi="Arial" w:cs="Arial"/>
          <w:lang w:val="fr-FR"/>
        </w:rPr>
        <w:t>pare-feu et systèmes de détection d'intrusion</w:t>
      </w:r>
      <w:r>
        <w:rPr>
          <w:rFonts w:ascii="Arial" w:hAnsi="Arial" w:cs="Arial"/>
          <w:lang w:val="fr-FR"/>
        </w:rPr>
        <w:t>)</w:t>
      </w:r>
      <w:r w:rsidRPr="002C5B5F">
        <w:rPr>
          <w:rFonts w:ascii="Arial" w:hAnsi="Arial" w:cs="Arial"/>
          <w:lang w:val="fr-FR"/>
        </w:rPr>
        <w:t>.</w:t>
      </w:r>
    </w:p>
    <w:p w:rsidR="002C5B5F" w:rsidRDefault="002C5B5F" w:rsidP="002C5B5F">
      <w:pPr>
        <w:pStyle w:val="Default"/>
        <w:jc w:val="both"/>
        <w:rPr>
          <w:rFonts w:ascii="Arial" w:hAnsi="Arial" w:cs="Arial"/>
          <w:lang w:val="fr-FR"/>
        </w:rPr>
      </w:pPr>
    </w:p>
    <w:p w:rsidR="002C5B5F" w:rsidRPr="002C5B5F" w:rsidRDefault="002C5B5F" w:rsidP="002C5B5F">
      <w:pPr>
        <w:pStyle w:val="Default"/>
        <w:jc w:val="both"/>
        <w:rPr>
          <w:rFonts w:ascii="Arial" w:hAnsi="Arial" w:cs="Arial"/>
          <w:b/>
          <w:lang w:val="fr-FR"/>
        </w:rPr>
      </w:pPr>
      <w:r w:rsidRPr="002C5B5F">
        <w:rPr>
          <w:rFonts w:ascii="Arial" w:hAnsi="Arial" w:cs="Arial"/>
          <w:b/>
          <w:lang w:val="fr-FR"/>
        </w:rPr>
        <w:t>5.3 Cloisonnement des réseaux</w:t>
      </w:r>
    </w:p>
    <w:p w:rsidR="002C5B5F" w:rsidRDefault="002C5B5F" w:rsidP="002C5B5F">
      <w:pPr>
        <w:pStyle w:val="Default"/>
        <w:jc w:val="both"/>
        <w:rPr>
          <w:rFonts w:ascii="Arial" w:hAnsi="Arial" w:cs="Arial"/>
          <w:lang w:val="fr-FR"/>
        </w:rPr>
      </w:pPr>
    </w:p>
    <w:p w:rsidR="002C5B5F" w:rsidRDefault="002C5B5F" w:rsidP="002C5B5F">
      <w:pPr>
        <w:pStyle w:val="Default"/>
        <w:jc w:val="both"/>
        <w:rPr>
          <w:rFonts w:ascii="Arial" w:hAnsi="Arial" w:cs="Arial"/>
          <w:lang w:val="fr-FR"/>
        </w:rPr>
      </w:pPr>
      <w:r w:rsidRPr="002C5B5F">
        <w:rPr>
          <w:rFonts w:ascii="Arial" w:hAnsi="Arial" w:cs="Arial"/>
          <w:lang w:val="fr-FR"/>
        </w:rPr>
        <w:t xml:space="preserve">L'organisation </w:t>
      </w:r>
      <w:r>
        <w:rPr>
          <w:rFonts w:ascii="Arial" w:hAnsi="Arial" w:cs="Arial"/>
          <w:lang w:val="fr-FR"/>
        </w:rPr>
        <w:t xml:space="preserve">gère </w:t>
      </w:r>
      <w:r w:rsidRPr="002C5B5F">
        <w:rPr>
          <w:rFonts w:ascii="Arial" w:hAnsi="Arial" w:cs="Arial"/>
          <w:lang w:val="fr-FR"/>
        </w:rPr>
        <w:t xml:space="preserve">la sécurité des grands réseaux en les </w:t>
      </w:r>
      <w:r>
        <w:rPr>
          <w:rFonts w:ascii="Arial" w:hAnsi="Arial" w:cs="Arial"/>
          <w:lang w:val="fr-FR"/>
        </w:rPr>
        <w:t xml:space="preserve">cloisonnant </w:t>
      </w:r>
      <w:r w:rsidRPr="002C5B5F">
        <w:rPr>
          <w:rFonts w:ascii="Arial" w:hAnsi="Arial" w:cs="Arial"/>
          <w:lang w:val="fr-FR"/>
        </w:rPr>
        <w:t xml:space="preserve">en domaines de réseau distincts et en les séparant du réseau public (Internet). </w:t>
      </w:r>
    </w:p>
    <w:p w:rsidR="002C5B5F" w:rsidRDefault="002C5B5F" w:rsidP="002C5B5F">
      <w:pPr>
        <w:pStyle w:val="Default"/>
        <w:jc w:val="both"/>
        <w:rPr>
          <w:rFonts w:ascii="Arial" w:hAnsi="Arial" w:cs="Arial"/>
          <w:lang w:val="fr-FR"/>
        </w:rPr>
      </w:pPr>
    </w:p>
    <w:p w:rsidR="002C5B5F" w:rsidRDefault="002C5B5F" w:rsidP="002C5B5F">
      <w:pPr>
        <w:pStyle w:val="Default"/>
        <w:jc w:val="both"/>
        <w:rPr>
          <w:rFonts w:ascii="Arial" w:hAnsi="Arial" w:cs="Arial"/>
          <w:lang w:val="fr-FR"/>
        </w:rPr>
      </w:pPr>
      <w:r w:rsidRPr="002C5B5F">
        <w:rPr>
          <w:rFonts w:ascii="Arial" w:hAnsi="Arial" w:cs="Arial"/>
          <w:lang w:val="fr-FR"/>
        </w:rPr>
        <w:t>Les domaines peuvent être choisis en fonction</w:t>
      </w:r>
      <w:r>
        <w:rPr>
          <w:rFonts w:ascii="Arial" w:hAnsi="Arial" w:cs="Arial"/>
          <w:lang w:val="fr-FR"/>
        </w:rPr>
        <w:t> :</w:t>
      </w:r>
    </w:p>
    <w:p w:rsidR="002C5B5F" w:rsidRDefault="002C5B5F" w:rsidP="002C5B5F">
      <w:pPr>
        <w:pStyle w:val="Default"/>
        <w:jc w:val="both"/>
        <w:rPr>
          <w:rFonts w:ascii="Arial" w:hAnsi="Arial" w:cs="Arial"/>
          <w:lang w:val="fr-FR"/>
        </w:rPr>
      </w:pPr>
    </w:p>
    <w:p w:rsidR="002C5B5F" w:rsidRDefault="002C5B5F" w:rsidP="002C5B5F">
      <w:pPr>
        <w:pStyle w:val="Default"/>
        <w:numPr>
          <w:ilvl w:val="0"/>
          <w:numId w:val="22"/>
        </w:numPr>
        <w:jc w:val="both"/>
        <w:rPr>
          <w:rFonts w:ascii="Arial" w:hAnsi="Arial" w:cs="Arial"/>
          <w:lang w:val="fr-FR"/>
        </w:rPr>
      </w:pPr>
      <w:r w:rsidRPr="002C5B5F">
        <w:rPr>
          <w:rFonts w:ascii="Arial" w:hAnsi="Arial" w:cs="Arial"/>
          <w:lang w:val="fr-FR"/>
        </w:rPr>
        <w:lastRenderedPageBreak/>
        <w:t>d</w:t>
      </w:r>
      <w:r w:rsidR="00CD3497">
        <w:rPr>
          <w:rFonts w:ascii="Arial" w:hAnsi="Arial" w:cs="Arial"/>
          <w:lang w:val="fr-FR"/>
        </w:rPr>
        <w:t xml:space="preserve">u </w:t>
      </w:r>
      <w:r w:rsidRPr="002C5B5F">
        <w:rPr>
          <w:rFonts w:ascii="Arial" w:hAnsi="Arial" w:cs="Arial"/>
          <w:lang w:val="fr-FR"/>
        </w:rPr>
        <w:t>niveau de confiance</w:t>
      </w:r>
    </w:p>
    <w:p w:rsidR="002C5B5F" w:rsidRDefault="002C5B5F" w:rsidP="002C5B5F">
      <w:pPr>
        <w:pStyle w:val="Default"/>
        <w:numPr>
          <w:ilvl w:val="0"/>
          <w:numId w:val="22"/>
        </w:numPr>
        <w:jc w:val="both"/>
        <w:rPr>
          <w:rFonts w:ascii="Arial" w:hAnsi="Arial" w:cs="Arial"/>
          <w:lang w:val="fr-FR"/>
        </w:rPr>
      </w:pPr>
      <w:r w:rsidRPr="002C5B5F">
        <w:rPr>
          <w:rFonts w:ascii="Arial" w:hAnsi="Arial" w:cs="Arial"/>
          <w:lang w:val="fr-FR"/>
        </w:rPr>
        <w:t xml:space="preserve">de </w:t>
      </w:r>
      <w:r w:rsidR="00CD3497">
        <w:rPr>
          <w:rFonts w:ascii="Arial" w:hAnsi="Arial" w:cs="Arial"/>
          <w:lang w:val="fr-FR"/>
        </w:rPr>
        <w:t xml:space="preserve">la </w:t>
      </w:r>
      <w:r w:rsidRPr="002C5B5F">
        <w:rPr>
          <w:rFonts w:ascii="Arial" w:hAnsi="Arial" w:cs="Arial"/>
          <w:lang w:val="fr-FR"/>
        </w:rPr>
        <w:t>criticité</w:t>
      </w:r>
    </w:p>
    <w:p w:rsidR="002C5B5F" w:rsidRDefault="002C5B5F" w:rsidP="002C5B5F">
      <w:pPr>
        <w:pStyle w:val="Default"/>
        <w:numPr>
          <w:ilvl w:val="0"/>
          <w:numId w:val="22"/>
        </w:numPr>
        <w:jc w:val="both"/>
        <w:rPr>
          <w:rFonts w:ascii="Arial" w:hAnsi="Arial" w:cs="Arial"/>
          <w:lang w:val="fr-FR"/>
        </w:rPr>
      </w:pPr>
      <w:r w:rsidRPr="002C5B5F">
        <w:rPr>
          <w:rFonts w:ascii="Arial" w:hAnsi="Arial" w:cs="Arial"/>
          <w:lang w:val="fr-FR"/>
        </w:rPr>
        <w:t xml:space="preserve">de </w:t>
      </w:r>
      <w:r w:rsidR="00CD3497">
        <w:rPr>
          <w:rFonts w:ascii="Arial" w:hAnsi="Arial" w:cs="Arial"/>
          <w:lang w:val="fr-FR"/>
        </w:rPr>
        <w:t xml:space="preserve">la </w:t>
      </w:r>
      <w:r w:rsidRPr="002C5B5F">
        <w:rPr>
          <w:rFonts w:ascii="Arial" w:hAnsi="Arial" w:cs="Arial"/>
          <w:lang w:val="fr-FR"/>
        </w:rPr>
        <w:t>sensibilité (domaine d'accès public, domaine de bureau, domaine de serveur, systèmes à faible et à haut risque)</w:t>
      </w:r>
    </w:p>
    <w:p w:rsidR="00CD3497" w:rsidRDefault="00CD3497" w:rsidP="002C5B5F">
      <w:pPr>
        <w:pStyle w:val="Default"/>
        <w:numPr>
          <w:ilvl w:val="0"/>
          <w:numId w:val="22"/>
        </w:numPr>
        <w:jc w:val="both"/>
        <w:rPr>
          <w:rFonts w:ascii="Arial" w:hAnsi="Arial" w:cs="Arial"/>
          <w:lang w:val="fr-FR"/>
        </w:rPr>
      </w:pPr>
      <w:r>
        <w:rPr>
          <w:rFonts w:ascii="Arial" w:hAnsi="Arial" w:cs="Arial"/>
          <w:lang w:val="fr-FR"/>
        </w:rPr>
        <w:t>d</w:t>
      </w:r>
      <w:r w:rsidR="002C5B5F" w:rsidRPr="002C5B5F">
        <w:rPr>
          <w:rFonts w:ascii="Arial" w:hAnsi="Arial" w:cs="Arial"/>
          <w:lang w:val="fr-FR"/>
        </w:rPr>
        <w:t xml:space="preserve">es unités organisationnelles (ressources </w:t>
      </w:r>
      <w:r>
        <w:rPr>
          <w:rFonts w:ascii="Arial" w:hAnsi="Arial" w:cs="Arial"/>
          <w:lang w:val="fr-FR"/>
        </w:rPr>
        <w:t>du personnel</w:t>
      </w:r>
      <w:r w:rsidR="002C5B5F" w:rsidRPr="002C5B5F">
        <w:rPr>
          <w:rFonts w:ascii="Arial" w:hAnsi="Arial" w:cs="Arial"/>
          <w:lang w:val="fr-FR"/>
        </w:rPr>
        <w:t>, finances, marketing)</w:t>
      </w:r>
    </w:p>
    <w:p w:rsidR="00CD3497" w:rsidRDefault="00CD3497" w:rsidP="002C5B5F">
      <w:pPr>
        <w:pStyle w:val="Default"/>
        <w:numPr>
          <w:ilvl w:val="0"/>
          <w:numId w:val="22"/>
        </w:numPr>
        <w:jc w:val="both"/>
        <w:rPr>
          <w:rFonts w:ascii="Arial" w:hAnsi="Arial" w:cs="Arial"/>
          <w:lang w:val="fr-FR"/>
        </w:rPr>
      </w:pPr>
      <w:r>
        <w:rPr>
          <w:rFonts w:ascii="Arial" w:hAnsi="Arial" w:cs="Arial"/>
          <w:lang w:val="fr-FR"/>
        </w:rPr>
        <w:t>d’</w:t>
      </w:r>
      <w:r w:rsidR="002C5B5F" w:rsidRPr="002C5B5F">
        <w:rPr>
          <w:rFonts w:ascii="Arial" w:hAnsi="Arial" w:cs="Arial"/>
          <w:lang w:val="fr-FR"/>
        </w:rPr>
        <w:t>une combinaison (domaine de serveur se connectant à plusieurs unités organisationn</w:t>
      </w:r>
      <w:r>
        <w:rPr>
          <w:rFonts w:ascii="Arial" w:hAnsi="Arial" w:cs="Arial"/>
          <w:lang w:val="fr-FR"/>
        </w:rPr>
        <w:t>elles)</w:t>
      </w:r>
    </w:p>
    <w:p w:rsidR="00CD3497" w:rsidRDefault="00CD3497" w:rsidP="00CD3497">
      <w:pPr>
        <w:pStyle w:val="Default"/>
        <w:jc w:val="both"/>
        <w:rPr>
          <w:rFonts w:ascii="Arial" w:hAnsi="Arial" w:cs="Arial"/>
          <w:lang w:val="fr-FR"/>
        </w:rPr>
      </w:pPr>
    </w:p>
    <w:p w:rsidR="002C5B5F" w:rsidRDefault="002C5B5F" w:rsidP="00CD3497">
      <w:pPr>
        <w:pStyle w:val="Default"/>
        <w:jc w:val="both"/>
        <w:rPr>
          <w:rFonts w:ascii="Arial" w:hAnsi="Arial" w:cs="Arial"/>
          <w:lang w:val="fr-FR"/>
        </w:rPr>
      </w:pPr>
      <w:r w:rsidRPr="002C5B5F">
        <w:rPr>
          <w:rFonts w:ascii="Arial" w:hAnsi="Arial" w:cs="Arial"/>
          <w:lang w:val="fr-FR"/>
        </w:rPr>
        <w:t>La séparation peut être effectuée en utilisant des réseaux physiquement différents ou en utilisant des réseaux logiques différents.</w:t>
      </w:r>
    </w:p>
    <w:p w:rsidR="00CD3497" w:rsidRPr="002C5B5F" w:rsidRDefault="00CD3497" w:rsidP="00CD3497">
      <w:pPr>
        <w:pStyle w:val="Default"/>
        <w:jc w:val="both"/>
        <w:rPr>
          <w:rFonts w:ascii="Arial" w:hAnsi="Arial" w:cs="Arial"/>
          <w:lang w:val="fr-FR"/>
        </w:rPr>
      </w:pPr>
    </w:p>
    <w:p w:rsidR="00CD3497" w:rsidRDefault="002C5B5F" w:rsidP="002C5B5F">
      <w:pPr>
        <w:pStyle w:val="Default"/>
        <w:jc w:val="both"/>
        <w:rPr>
          <w:rFonts w:ascii="Arial" w:hAnsi="Arial" w:cs="Arial"/>
          <w:lang w:val="fr-FR"/>
        </w:rPr>
      </w:pPr>
      <w:r w:rsidRPr="002C5B5F">
        <w:rPr>
          <w:rFonts w:ascii="Arial" w:hAnsi="Arial" w:cs="Arial"/>
          <w:lang w:val="fr-FR"/>
        </w:rPr>
        <w:t xml:space="preserve">Le périmètre de chaque domaine </w:t>
      </w:r>
      <w:r w:rsidR="00CD3497">
        <w:rPr>
          <w:rFonts w:ascii="Arial" w:hAnsi="Arial" w:cs="Arial"/>
          <w:lang w:val="fr-FR"/>
        </w:rPr>
        <w:t xml:space="preserve">est </w:t>
      </w:r>
      <w:r w:rsidRPr="002C5B5F">
        <w:rPr>
          <w:rFonts w:ascii="Arial" w:hAnsi="Arial" w:cs="Arial"/>
          <w:lang w:val="fr-FR"/>
        </w:rPr>
        <w:t xml:space="preserve">bien défini. Si l'accès entre les domaines du réseau est autorisé, il </w:t>
      </w:r>
      <w:r w:rsidR="00CD3497">
        <w:rPr>
          <w:rFonts w:ascii="Arial" w:hAnsi="Arial" w:cs="Arial"/>
          <w:lang w:val="fr-FR"/>
        </w:rPr>
        <w:t xml:space="preserve">est </w:t>
      </w:r>
      <w:r w:rsidRPr="002C5B5F">
        <w:rPr>
          <w:rFonts w:ascii="Arial" w:hAnsi="Arial" w:cs="Arial"/>
          <w:lang w:val="fr-FR"/>
        </w:rPr>
        <w:t xml:space="preserve">contrôlé au niveau du périmètre à l'aide d'une passerelle (pare-feu, routeur filtrant). </w:t>
      </w:r>
    </w:p>
    <w:p w:rsidR="00CD3497" w:rsidRDefault="00CD3497" w:rsidP="002C5B5F">
      <w:pPr>
        <w:pStyle w:val="Default"/>
        <w:jc w:val="both"/>
        <w:rPr>
          <w:rFonts w:ascii="Arial" w:hAnsi="Arial" w:cs="Arial"/>
          <w:lang w:val="fr-FR"/>
        </w:rPr>
      </w:pPr>
    </w:p>
    <w:p w:rsidR="00CD3497" w:rsidRDefault="002C5B5F" w:rsidP="002C5B5F">
      <w:pPr>
        <w:pStyle w:val="Default"/>
        <w:jc w:val="both"/>
        <w:rPr>
          <w:rFonts w:ascii="Arial" w:hAnsi="Arial" w:cs="Arial"/>
          <w:lang w:val="fr-FR"/>
        </w:rPr>
      </w:pPr>
      <w:r w:rsidRPr="002C5B5F">
        <w:rPr>
          <w:rFonts w:ascii="Arial" w:hAnsi="Arial" w:cs="Arial"/>
          <w:lang w:val="fr-FR"/>
        </w:rPr>
        <w:t>Les critères d</w:t>
      </w:r>
      <w:r w:rsidR="00CD3497">
        <w:rPr>
          <w:rFonts w:ascii="Arial" w:hAnsi="Arial" w:cs="Arial"/>
          <w:lang w:val="fr-FR"/>
        </w:rPr>
        <w:t xml:space="preserve">u cloisonnement </w:t>
      </w:r>
      <w:r w:rsidRPr="002C5B5F">
        <w:rPr>
          <w:rFonts w:ascii="Arial" w:hAnsi="Arial" w:cs="Arial"/>
          <w:lang w:val="fr-FR"/>
        </w:rPr>
        <w:t xml:space="preserve">des réseaux en domaines et l'accès autorisé via les passerelles </w:t>
      </w:r>
      <w:r w:rsidR="00CD3497">
        <w:rPr>
          <w:rFonts w:ascii="Arial" w:hAnsi="Arial" w:cs="Arial"/>
          <w:lang w:val="fr-FR"/>
        </w:rPr>
        <w:t xml:space="preserve">sont </w:t>
      </w:r>
      <w:r w:rsidRPr="002C5B5F">
        <w:rPr>
          <w:rFonts w:ascii="Arial" w:hAnsi="Arial" w:cs="Arial"/>
          <w:lang w:val="fr-FR"/>
        </w:rPr>
        <w:t xml:space="preserve">basés sur une évaluation des exigences de sécurité de chaque domaine. </w:t>
      </w:r>
    </w:p>
    <w:p w:rsidR="00CD3497" w:rsidRDefault="00CD3497" w:rsidP="002C5B5F">
      <w:pPr>
        <w:pStyle w:val="Default"/>
        <w:jc w:val="both"/>
        <w:rPr>
          <w:rFonts w:ascii="Arial" w:hAnsi="Arial" w:cs="Arial"/>
          <w:lang w:val="fr-FR"/>
        </w:rPr>
      </w:pPr>
    </w:p>
    <w:p w:rsidR="002C5B5F" w:rsidRDefault="002C5B5F" w:rsidP="002C5B5F">
      <w:pPr>
        <w:pStyle w:val="Default"/>
        <w:jc w:val="both"/>
        <w:rPr>
          <w:rFonts w:ascii="Arial" w:hAnsi="Arial" w:cs="Arial"/>
          <w:lang w:val="fr-FR"/>
        </w:rPr>
      </w:pPr>
      <w:r w:rsidRPr="002C5B5F">
        <w:rPr>
          <w:rFonts w:ascii="Arial" w:hAnsi="Arial" w:cs="Arial"/>
          <w:lang w:val="fr-FR"/>
        </w:rPr>
        <w:t xml:space="preserve">L'évaluation </w:t>
      </w:r>
      <w:r w:rsidR="00CD3497">
        <w:rPr>
          <w:rFonts w:ascii="Arial" w:hAnsi="Arial" w:cs="Arial"/>
          <w:lang w:val="fr-FR"/>
        </w:rPr>
        <w:t xml:space="preserve">respecte </w:t>
      </w:r>
      <w:r w:rsidRPr="002C5B5F">
        <w:rPr>
          <w:rFonts w:ascii="Arial" w:hAnsi="Arial" w:cs="Arial"/>
          <w:lang w:val="fr-FR"/>
        </w:rPr>
        <w:t xml:space="preserve">la politique </w:t>
      </w:r>
      <w:r w:rsidR="00CD3497" w:rsidRPr="00CD3497">
        <w:rPr>
          <w:rFonts w:ascii="Arial" w:hAnsi="Arial" w:cs="Arial"/>
          <w:color w:val="0070C0"/>
          <w:lang w:val="fr-FR"/>
        </w:rPr>
        <w:t>Contrôle d’accès</w:t>
      </w:r>
      <w:r w:rsidR="00CD3497">
        <w:rPr>
          <w:rFonts w:ascii="Arial" w:hAnsi="Arial" w:cs="Arial"/>
          <w:lang w:val="fr-FR"/>
        </w:rPr>
        <w:t xml:space="preserve">, </w:t>
      </w:r>
      <w:r w:rsidRPr="002C5B5F">
        <w:rPr>
          <w:rFonts w:ascii="Arial" w:hAnsi="Arial" w:cs="Arial"/>
          <w:lang w:val="fr-FR"/>
        </w:rPr>
        <w:t>les exigences d'accès, la valeur et la classification des informations traitées et t</w:t>
      </w:r>
      <w:r w:rsidR="00CD3497">
        <w:rPr>
          <w:rFonts w:ascii="Arial" w:hAnsi="Arial" w:cs="Arial"/>
          <w:lang w:val="fr-FR"/>
        </w:rPr>
        <w:t xml:space="preserve">ient </w:t>
      </w:r>
      <w:r w:rsidRPr="002C5B5F">
        <w:rPr>
          <w:rFonts w:ascii="Arial" w:hAnsi="Arial" w:cs="Arial"/>
          <w:lang w:val="fr-FR"/>
        </w:rPr>
        <w:t>compte de l'impact relatif sur les coûts et les performances de l'intégration d'une technologie de passerelle appropriée.</w:t>
      </w:r>
    </w:p>
    <w:p w:rsidR="00CD3497" w:rsidRPr="002C5B5F" w:rsidRDefault="00CD3497" w:rsidP="002C5B5F">
      <w:pPr>
        <w:pStyle w:val="Default"/>
        <w:jc w:val="both"/>
        <w:rPr>
          <w:rFonts w:ascii="Arial" w:hAnsi="Arial" w:cs="Arial"/>
          <w:lang w:val="fr-FR"/>
        </w:rPr>
      </w:pPr>
    </w:p>
    <w:p w:rsidR="00CD3497" w:rsidRDefault="002C5B5F" w:rsidP="002C5B5F">
      <w:pPr>
        <w:pStyle w:val="Default"/>
        <w:jc w:val="both"/>
        <w:rPr>
          <w:rFonts w:ascii="Arial" w:hAnsi="Arial" w:cs="Arial"/>
          <w:lang w:val="fr-FR"/>
        </w:rPr>
      </w:pPr>
      <w:r w:rsidRPr="002C5B5F">
        <w:rPr>
          <w:rFonts w:ascii="Arial" w:hAnsi="Arial" w:cs="Arial"/>
          <w:lang w:val="fr-FR"/>
        </w:rPr>
        <w:t xml:space="preserve">Les réseaux sans fil nécessitent un traitement spécial en raison du périmètre réseau mal défini. L'ajustement de la couverture radio </w:t>
      </w:r>
      <w:r w:rsidR="00CD3497">
        <w:rPr>
          <w:rFonts w:ascii="Arial" w:hAnsi="Arial" w:cs="Arial"/>
          <w:lang w:val="fr-FR"/>
        </w:rPr>
        <w:t xml:space="preserve">est réalisé </w:t>
      </w:r>
      <w:r w:rsidRPr="002C5B5F">
        <w:rPr>
          <w:rFonts w:ascii="Arial" w:hAnsi="Arial" w:cs="Arial"/>
          <w:lang w:val="fr-FR"/>
        </w:rPr>
        <w:t>pour l</w:t>
      </w:r>
      <w:r w:rsidR="00CD3497">
        <w:rPr>
          <w:rFonts w:ascii="Arial" w:hAnsi="Arial" w:cs="Arial"/>
          <w:lang w:val="fr-FR"/>
        </w:rPr>
        <w:t xml:space="preserve">e cloisonnement </w:t>
      </w:r>
      <w:r w:rsidRPr="002C5B5F">
        <w:rPr>
          <w:rFonts w:ascii="Arial" w:hAnsi="Arial" w:cs="Arial"/>
          <w:lang w:val="fr-FR"/>
        </w:rPr>
        <w:t xml:space="preserve">des réseaux sans fil. Pour les environnements sensibles, tous les accès sans fil </w:t>
      </w:r>
      <w:r w:rsidR="00CD3497">
        <w:rPr>
          <w:rFonts w:ascii="Arial" w:hAnsi="Arial" w:cs="Arial"/>
          <w:lang w:val="fr-FR"/>
        </w:rPr>
        <w:t xml:space="preserve">sont traités </w:t>
      </w:r>
      <w:r w:rsidRPr="002C5B5F">
        <w:rPr>
          <w:rFonts w:ascii="Arial" w:hAnsi="Arial" w:cs="Arial"/>
          <w:lang w:val="fr-FR"/>
        </w:rPr>
        <w:t xml:space="preserve">comme des connexions externes et </w:t>
      </w:r>
      <w:r w:rsidR="00CD3497">
        <w:rPr>
          <w:rFonts w:ascii="Arial" w:hAnsi="Arial" w:cs="Arial"/>
          <w:lang w:val="fr-FR"/>
        </w:rPr>
        <w:t xml:space="preserve">sont </w:t>
      </w:r>
      <w:r w:rsidRPr="002C5B5F">
        <w:rPr>
          <w:rFonts w:ascii="Arial" w:hAnsi="Arial" w:cs="Arial"/>
          <w:lang w:val="fr-FR"/>
        </w:rPr>
        <w:t>sépar</w:t>
      </w:r>
      <w:r w:rsidR="00CD3497">
        <w:rPr>
          <w:rFonts w:ascii="Arial" w:hAnsi="Arial" w:cs="Arial"/>
          <w:lang w:val="fr-FR"/>
        </w:rPr>
        <w:t xml:space="preserve">és </w:t>
      </w:r>
      <w:r w:rsidRPr="002C5B5F">
        <w:rPr>
          <w:rFonts w:ascii="Arial" w:hAnsi="Arial" w:cs="Arial"/>
          <w:lang w:val="fr-FR"/>
        </w:rPr>
        <w:t xml:space="preserve">des réseaux internes jusqu'à ce que l'accès ait traversé une passerelle conformément aux </w:t>
      </w:r>
      <w:r w:rsidR="00CD3497">
        <w:rPr>
          <w:rFonts w:ascii="Arial" w:hAnsi="Arial" w:cs="Arial"/>
          <w:lang w:val="fr-FR"/>
        </w:rPr>
        <w:t xml:space="preserve">mesures </w:t>
      </w:r>
      <w:r w:rsidRPr="002C5B5F">
        <w:rPr>
          <w:rFonts w:ascii="Arial" w:hAnsi="Arial" w:cs="Arial"/>
          <w:lang w:val="fr-FR"/>
        </w:rPr>
        <w:t xml:space="preserve">du réseau avant d'accorder l'accès aux systèmes internes. </w:t>
      </w:r>
    </w:p>
    <w:p w:rsidR="00CD3497" w:rsidRDefault="00CD3497" w:rsidP="002C5B5F">
      <w:pPr>
        <w:pStyle w:val="Default"/>
        <w:jc w:val="both"/>
        <w:rPr>
          <w:rFonts w:ascii="Arial" w:hAnsi="Arial" w:cs="Arial"/>
          <w:lang w:val="fr-FR"/>
        </w:rPr>
      </w:pPr>
    </w:p>
    <w:p w:rsidR="002C5B5F" w:rsidRPr="00F5570C" w:rsidRDefault="002C5B5F" w:rsidP="002C5B5F">
      <w:pPr>
        <w:pStyle w:val="Default"/>
        <w:jc w:val="both"/>
        <w:rPr>
          <w:rFonts w:ascii="Arial" w:hAnsi="Arial" w:cs="Arial"/>
          <w:lang w:val="fr-FR"/>
        </w:rPr>
      </w:pPr>
      <w:r w:rsidRPr="002C5B5F">
        <w:rPr>
          <w:rFonts w:ascii="Arial" w:hAnsi="Arial" w:cs="Arial"/>
          <w:lang w:val="fr-FR"/>
        </w:rPr>
        <w:t xml:space="preserve">Le réseau d'accès sans fil pour les invités </w:t>
      </w:r>
      <w:r w:rsidR="00CD3497">
        <w:rPr>
          <w:rFonts w:ascii="Arial" w:hAnsi="Arial" w:cs="Arial"/>
          <w:lang w:val="fr-FR"/>
        </w:rPr>
        <w:t xml:space="preserve">est </w:t>
      </w:r>
      <w:r w:rsidRPr="002C5B5F">
        <w:rPr>
          <w:rFonts w:ascii="Arial" w:hAnsi="Arial" w:cs="Arial"/>
          <w:lang w:val="fr-FR"/>
        </w:rPr>
        <w:t>séparé de ceux du personnel</w:t>
      </w:r>
      <w:r w:rsidR="00CD3497">
        <w:rPr>
          <w:rFonts w:ascii="Arial" w:hAnsi="Arial" w:cs="Arial"/>
          <w:lang w:val="fr-FR"/>
        </w:rPr>
        <w:t xml:space="preserve">. </w:t>
      </w:r>
      <w:r w:rsidRPr="002C5B5F">
        <w:rPr>
          <w:rFonts w:ascii="Arial" w:hAnsi="Arial" w:cs="Arial"/>
          <w:lang w:val="fr-FR"/>
        </w:rPr>
        <w:t xml:space="preserve">Le Wi-Fi pour les invités </w:t>
      </w:r>
      <w:r w:rsidR="00CD3497">
        <w:rPr>
          <w:rFonts w:ascii="Arial" w:hAnsi="Arial" w:cs="Arial"/>
          <w:lang w:val="fr-FR"/>
        </w:rPr>
        <w:t xml:space="preserve">a </w:t>
      </w:r>
      <w:r w:rsidRPr="002C5B5F">
        <w:rPr>
          <w:rFonts w:ascii="Arial" w:hAnsi="Arial" w:cs="Arial"/>
          <w:lang w:val="fr-FR"/>
        </w:rPr>
        <w:t>au moins les mêmes restrictions que le Wi-Fi pour le personnel</w:t>
      </w:r>
      <w:r w:rsidR="00CD3497">
        <w:rPr>
          <w:rFonts w:ascii="Arial" w:hAnsi="Arial" w:cs="Arial"/>
          <w:lang w:val="fr-FR"/>
        </w:rPr>
        <w:t xml:space="preserve">. </w:t>
      </w:r>
    </w:p>
    <w:sectPr w:rsidR="002C5B5F" w:rsidRPr="00F5570C" w:rsidSect="005D3048">
      <w:headerReference w:type="default" r:id="rId8"/>
      <w:footerReference w:type="default" r:id="rId9"/>
      <w:pgSz w:w="11906" w:h="16838" w:code="9"/>
      <w:pgMar w:top="1418" w:right="746" w:bottom="993"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712" w:rsidRDefault="008F7712">
      <w:r>
        <w:separator/>
      </w:r>
    </w:p>
  </w:endnote>
  <w:endnote w:type="continuationSeparator" w:id="0">
    <w:p w:rsidR="008F7712" w:rsidRDefault="008F7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9E7856">
      <w:tc>
        <w:tcPr>
          <w:tcW w:w="3289" w:type="dxa"/>
        </w:tcPr>
        <w:p w:rsidR="009E7856" w:rsidRDefault="00524AB1">
          <w:pPr>
            <w:jc w:val="center"/>
            <w:rPr>
              <w:rFonts w:ascii="Arial" w:hAnsi="Arial" w:cs="Arial"/>
              <w:szCs w:val="22"/>
            </w:rPr>
          </w:pPr>
          <w:r>
            <w:rPr>
              <w:rFonts w:ascii="Arial" w:hAnsi="Arial" w:cs="Arial"/>
              <w:szCs w:val="22"/>
            </w:rPr>
            <w:t>Auteur / fonction</w:t>
          </w:r>
        </w:p>
      </w:tc>
      <w:tc>
        <w:tcPr>
          <w:tcW w:w="3638" w:type="dxa"/>
        </w:tcPr>
        <w:p w:rsidR="009E7856" w:rsidRDefault="00524AB1">
          <w:pPr>
            <w:jc w:val="center"/>
            <w:rPr>
              <w:rFonts w:ascii="Arial" w:hAnsi="Arial" w:cs="Arial"/>
              <w:szCs w:val="22"/>
            </w:rPr>
          </w:pPr>
          <w:r>
            <w:rPr>
              <w:rFonts w:ascii="Arial" w:hAnsi="Arial" w:cs="Arial"/>
              <w:szCs w:val="22"/>
            </w:rPr>
            <w:t>Vérifié / fonction</w:t>
          </w:r>
        </w:p>
      </w:tc>
      <w:tc>
        <w:tcPr>
          <w:tcW w:w="3638" w:type="dxa"/>
        </w:tcPr>
        <w:p w:rsidR="009E7856" w:rsidRDefault="00524AB1">
          <w:pPr>
            <w:jc w:val="center"/>
            <w:rPr>
              <w:rFonts w:ascii="Arial" w:hAnsi="Arial" w:cs="Arial"/>
              <w:szCs w:val="22"/>
            </w:rPr>
          </w:pPr>
          <w:r>
            <w:rPr>
              <w:rFonts w:ascii="Arial" w:hAnsi="Arial" w:cs="Arial"/>
              <w:szCs w:val="22"/>
            </w:rPr>
            <w:t>Approuvé / fonction</w:t>
          </w:r>
        </w:p>
      </w:tc>
    </w:tr>
    <w:tr w:rsidR="009E7856">
      <w:tc>
        <w:tcPr>
          <w:tcW w:w="3289" w:type="dxa"/>
        </w:tcPr>
        <w:p w:rsidR="009E7856" w:rsidRDefault="00524AB1">
          <w:pPr>
            <w:jc w:val="center"/>
            <w:rPr>
              <w:rFonts w:ascii="Arial" w:hAnsi="Arial" w:cs="Arial"/>
              <w:szCs w:val="22"/>
            </w:rPr>
          </w:pPr>
          <w:r>
            <w:rPr>
              <w:rFonts w:ascii="Arial" w:hAnsi="Arial" w:cs="Arial"/>
              <w:szCs w:val="22"/>
            </w:rPr>
            <w:t>/</w:t>
          </w:r>
        </w:p>
      </w:tc>
      <w:tc>
        <w:tcPr>
          <w:tcW w:w="3638" w:type="dxa"/>
        </w:tcPr>
        <w:p w:rsidR="009E7856" w:rsidRDefault="00524AB1">
          <w:pPr>
            <w:jc w:val="center"/>
            <w:rPr>
              <w:rFonts w:ascii="Arial" w:hAnsi="Arial" w:cs="Arial"/>
              <w:szCs w:val="22"/>
            </w:rPr>
          </w:pPr>
          <w:r>
            <w:rPr>
              <w:rFonts w:ascii="Arial" w:hAnsi="Arial" w:cs="Arial"/>
              <w:szCs w:val="22"/>
            </w:rPr>
            <w:t>/</w:t>
          </w:r>
        </w:p>
      </w:tc>
      <w:tc>
        <w:tcPr>
          <w:tcW w:w="3638" w:type="dxa"/>
        </w:tcPr>
        <w:p w:rsidR="009E7856" w:rsidRDefault="00524AB1">
          <w:pPr>
            <w:jc w:val="center"/>
            <w:rPr>
              <w:rFonts w:ascii="Arial" w:hAnsi="Arial" w:cs="Arial"/>
              <w:szCs w:val="22"/>
            </w:rPr>
          </w:pPr>
          <w:r>
            <w:rPr>
              <w:rFonts w:ascii="Arial" w:hAnsi="Arial" w:cs="Arial"/>
              <w:szCs w:val="22"/>
            </w:rPr>
            <w:t>/</w:t>
          </w:r>
        </w:p>
      </w:tc>
    </w:tr>
  </w:tbl>
  <w:p w:rsidR="009E7856" w:rsidRDefault="009E7856">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712" w:rsidRDefault="008F7712">
      <w:r>
        <w:separator/>
      </w:r>
    </w:p>
  </w:footnote>
  <w:footnote w:type="continuationSeparator" w:id="0">
    <w:p w:rsidR="008F7712" w:rsidRDefault="008F77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6"/>
      <w:gridCol w:w="3312"/>
      <w:gridCol w:w="3252"/>
    </w:tblGrid>
    <w:tr w:rsidR="002C0327">
      <w:tc>
        <w:tcPr>
          <w:tcW w:w="3409" w:type="dxa"/>
        </w:tcPr>
        <w:p w:rsidR="009E7856" w:rsidRDefault="00524AB1">
          <w:pPr>
            <w:tabs>
              <w:tab w:val="left" w:pos="671"/>
              <w:tab w:val="center" w:pos="1331"/>
            </w:tabs>
            <w:jc w:val="center"/>
            <w:rPr>
              <w:rFonts w:ascii="Arial" w:hAnsi="Arial" w:cs="Arial"/>
              <w:bCs/>
              <w:szCs w:val="22"/>
            </w:rPr>
          </w:pPr>
          <w:r>
            <w:rPr>
              <w:rFonts w:ascii="Arial" w:hAnsi="Arial" w:cs="Arial"/>
              <w:bCs/>
              <w:szCs w:val="22"/>
            </w:rPr>
            <w:t>(logo)</w:t>
          </w:r>
        </w:p>
        <w:p w:rsidR="009E7856" w:rsidRDefault="009E7856">
          <w:pPr>
            <w:tabs>
              <w:tab w:val="left" w:pos="671"/>
              <w:tab w:val="center" w:pos="1331"/>
            </w:tabs>
            <w:jc w:val="center"/>
            <w:rPr>
              <w:rFonts w:ascii="Arial" w:hAnsi="Arial" w:cs="Arial"/>
              <w:szCs w:val="22"/>
            </w:rPr>
          </w:pPr>
        </w:p>
      </w:tc>
      <w:tc>
        <w:tcPr>
          <w:tcW w:w="3637" w:type="dxa"/>
        </w:tcPr>
        <w:p w:rsidR="009E7856" w:rsidRDefault="002C0327">
          <w:pPr>
            <w:pStyle w:val="Titre1"/>
            <w:rPr>
              <w:sz w:val="20"/>
              <w:szCs w:val="22"/>
            </w:rPr>
          </w:pPr>
          <w:r>
            <w:rPr>
              <w:iCs/>
              <w:sz w:val="20"/>
              <w:szCs w:val="22"/>
            </w:rPr>
            <w:t>Sécurité des réseaux</w:t>
          </w:r>
        </w:p>
        <w:p w:rsidR="009E7856" w:rsidRDefault="00524AB1">
          <w:pPr>
            <w:jc w:val="center"/>
            <w:rPr>
              <w:rFonts w:ascii="Arial" w:hAnsi="Arial" w:cs="Arial"/>
              <w:szCs w:val="22"/>
            </w:rPr>
          </w:pPr>
          <w:r>
            <w:rPr>
              <w:rFonts w:ascii="Arial" w:hAnsi="Arial" w:cs="Arial"/>
              <w:szCs w:val="22"/>
            </w:rPr>
            <w:t>(titre)</w:t>
          </w:r>
        </w:p>
      </w:tc>
      <w:tc>
        <w:tcPr>
          <w:tcW w:w="3514" w:type="dxa"/>
        </w:tcPr>
        <w:p w:rsidR="009E7856" w:rsidRDefault="00524AB1" w:rsidP="002C0327">
          <w:pPr>
            <w:jc w:val="center"/>
            <w:rPr>
              <w:rFonts w:ascii="Arial" w:hAnsi="Arial" w:cs="Arial"/>
              <w:szCs w:val="22"/>
            </w:rPr>
          </w:pPr>
          <w:r>
            <w:rPr>
              <w:rFonts w:ascii="Arial" w:hAnsi="Arial" w:cs="Arial"/>
              <w:szCs w:val="22"/>
            </w:rPr>
            <w:t xml:space="preserve">PR </w:t>
          </w:r>
          <w:r w:rsidR="007D46A2">
            <w:rPr>
              <w:rFonts w:ascii="Arial" w:hAnsi="Arial" w:cs="Arial"/>
              <w:szCs w:val="22"/>
            </w:rPr>
            <w:t>3</w:t>
          </w:r>
          <w:r w:rsidR="002C0327">
            <w:rPr>
              <w:rFonts w:ascii="Arial" w:hAnsi="Arial" w:cs="Arial"/>
              <w:szCs w:val="22"/>
            </w:rPr>
            <w:t>1</w:t>
          </w:r>
          <w:r>
            <w:rPr>
              <w:rFonts w:ascii="Arial" w:hAnsi="Arial" w:cs="Arial"/>
              <w:szCs w:val="22"/>
            </w:rPr>
            <w:t xml:space="preserve"> (codification)</w:t>
          </w:r>
        </w:p>
      </w:tc>
    </w:tr>
    <w:tr w:rsidR="002C0327">
      <w:tc>
        <w:tcPr>
          <w:tcW w:w="3409" w:type="dxa"/>
        </w:tcPr>
        <w:p w:rsidR="009E7856" w:rsidRDefault="00A54AE2">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07477E">
            <w:rPr>
              <w:rFonts w:ascii="Arial" w:hAnsi="Arial" w:cs="Arial"/>
              <w:noProof/>
              <w:szCs w:val="22"/>
            </w:rPr>
            <w:t>09/04/2023</w:t>
          </w:r>
          <w:r>
            <w:rPr>
              <w:rFonts w:ascii="Arial" w:hAnsi="Arial" w:cs="Arial"/>
              <w:szCs w:val="22"/>
            </w:rPr>
            <w:fldChar w:fldCharType="end"/>
          </w:r>
          <w:r>
            <w:rPr>
              <w:rFonts w:ascii="Arial" w:hAnsi="Arial" w:cs="Arial"/>
              <w:szCs w:val="22"/>
            </w:rPr>
            <w:t xml:space="preserve"> (date d’impression)</w:t>
          </w:r>
        </w:p>
      </w:tc>
      <w:tc>
        <w:tcPr>
          <w:tcW w:w="3637" w:type="dxa"/>
        </w:tcPr>
        <w:p w:rsidR="009E7856" w:rsidRDefault="00524AB1">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92559B">
            <w:rPr>
              <w:rStyle w:val="Numrodepage"/>
              <w:rFonts w:ascii="Arial" w:hAnsi="Arial" w:cs="Arial"/>
              <w:noProof/>
              <w:szCs w:val="22"/>
            </w:rPr>
            <w:t>2</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92559B">
            <w:rPr>
              <w:rStyle w:val="Numrodepage"/>
              <w:rFonts w:ascii="Arial" w:hAnsi="Arial" w:cs="Arial"/>
              <w:noProof/>
              <w:szCs w:val="22"/>
            </w:rPr>
            <w:t>5</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9E7856" w:rsidRDefault="00524AB1">
          <w:pPr>
            <w:jc w:val="center"/>
            <w:rPr>
              <w:rFonts w:ascii="Arial" w:hAnsi="Arial" w:cs="Arial"/>
              <w:szCs w:val="22"/>
            </w:rPr>
          </w:pPr>
          <w:r>
            <w:rPr>
              <w:rFonts w:ascii="Arial" w:hAnsi="Arial" w:cs="Arial"/>
              <w:szCs w:val="22"/>
            </w:rPr>
            <w:t>001 (révision)</w:t>
          </w:r>
        </w:p>
      </w:tc>
    </w:tr>
  </w:tbl>
  <w:p w:rsidR="009E7856" w:rsidRDefault="009E7856">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29E"/>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4667204"/>
    <w:multiLevelType w:val="hybridMultilevel"/>
    <w:tmpl w:val="D032BBC0"/>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83368"/>
    <w:multiLevelType w:val="hybridMultilevel"/>
    <w:tmpl w:val="C3B486B6"/>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F105DD"/>
    <w:multiLevelType w:val="hybridMultilevel"/>
    <w:tmpl w:val="4B4CF134"/>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23873"/>
    <w:multiLevelType w:val="hybridMultilevel"/>
    <w:tmpl w:val="646E3DE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87D6D85"/>
    <w:multiLevelType w:val="hybridMultilevel"/>
    <w:tmpl w:val="56D0BEE8"/>
    <w:lvl w:ilvl="0" w:tplc="9A38EF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4E5406"/>
    <w:multiLevelType w:val="hybridMultilevel"/>
    <w:tmpl w:val="C016B0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B660451"/>
    <w:multiLevelType w:val="hybridMultilevel"/>
    <w:tmpl w:val="950A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221530"/>
    <w:multiLevelType w:val="hybridMultilevel"/>
    <w:tmpl w:val="E30841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8E0432"/>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492A2357"/>
    <w:multiLevelType w:val="hybridMultilevel"/>
    <w:tmpl w:val="0D5E4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7132C7"/>
    <w:multiLevelType w:val="hybridMultilevel"/>
    <w:tmpl w:val="936C1744"/>
    <w:lvl w:ilvl="0" w:tplc="06E49A9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A4615"/>
    <w:multiLevelType w:val="hybridMultilevel"/>
    <w:tmpl w:val="965E3D5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9792F9E"/>
    <w:multiLevelType w:val="hybridMultilevel"/>
    <w:tmpl w:val="09F697BE"/>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9D53BC"/>
    <w:multiLevelType w:val="hybridMultilevel"/>
    <w:tmpl w:val="1A5CC3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5430E8"/>
    <w:multiLevelType w:val="hybridMultilevel"/>
    <w:tmpl w:val="FF389ECA"/>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C863209"/>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71E10BAA"/>
    <w:multiLevelType w:val="hybridMultilevel"/>
    <w:tmpl w:val="6594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A14C2"/>
    <w:multiLevelType w:val="hybridMultilevel"/>
    <w:tmpl w:val="9A0A2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EF6282"/>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7E2C36C3"/>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nsid w:val="7F301BE6"/>
    <w:multiLevelType w:val="hybridMultilevel"/>
    <w:tmpl w:val="D6B8139A"/>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0"/>
  </w:num>
  <w:num w:numId="4">
    <w:abstractNumId w:val="7"/>
  </w:num>
  <w:num w:numId="5">
    <w:abstractNumId w:val="15"/>
  </w:num>
  <w:num w:numId="6">
    <w:abstractNumId w:val="2"/>
  </w:num>
  <w:num w:numId="7">
    <w:abstractNumId w:val="6"/>
  </w:num>
  <w:num w:numId="8">
    <w:abstractNumId w:val="16"/>
  </w:num>
  <w:num w:numId="9">
    <w:abstractNumId w:val="19"/>
  </w:num>
  <w:num w:numId="10">
    <w:abstractNumId w:val="20"/>
  </w:num>
  <w:num w:numId="11">
    <w:abstractNumId w:val="9"/>
  </w:num>
  <w:num w:numId="12">
    <w:abstractNumId w:val="0"/>
  </w:num>
  <w:num w:numId="13">
    <w:abstractNumId w:val="17"/>
  </w:num>
  <w:num w:numId="14">
    <w:abstractNumId w:val="8"/>
  </w:num>
  <w:num w:numId="15">
    <w:abstractNumId w:val="5"/>
  </w:num>
  <w:num w:numId="16">
    <w:abstractNumId w:val="13"/>
  </w:num>
  <w:num w:numId="17">
    <w:abstractNumId w:val="1"/>
  </w:num>
  <w:num w:numId="18">
    <w:abstractNumId w:val="3"/>
  </w:num>
  <w:num w:numId="19">
    <w:abstractNumId w:val="14"/>
  </w:num>
  <w:num w:numId="20">
    <w:abstractNumId w:val="11"/>
  </w:num>
  <w:num w:numId="21">
    <w:abstractNumId w:val="18"/>
  </w:num>
  <w:num w:numId="22">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66C"/>
    <w:rsid w:val="000044F8"/>
    <w:rsid w:val="0002115A"/>
    <w:rsid w:val="0007477E"/>
    <w:rsid w:val="000A7F51"/>
    <w:rsid w:val="001B05B6"/>
    <w:rsid w:val="001D6562"/>
    <w:rsid w:val="002A6314"/>
    <w:rsid w:val="002C0327"/>
    <w:rsid w:val="002C5B5F"/>
    <w:rsid w:val="00392039"/>
    <w:rsid w:val="003954A1"/>
    <w:rsid w:val="003D34CC"/>
    <w:rsid w:val="004245B2"/>
    <w:rsid w:val="004270C6"/>
    <w:rsid w:val="00435F9B"/>
    <w:rsid w:val="00440E59"/>
    <w:rsid w:val="004737A8"/>
    <w:rsid w:val="00474020"/>
    <w:rsid w:val="004846A0"/>
    <w:rsid w:val="004F3A7D"/>
    <w:rsid w:val="004F40CB"/>
    <w:rsid w:val="00524AB1"/>
    <w:rsid w:val="00526A48"/>
    <w:rsid w:val="00546E3B"/>
    <w:rsid w:val="00556564"/>
    <w:rsid w:val="005566E9"/>
    <w:rsid w:val="0057142D"/>
    <w:rsid w:val="00581F94"/>
    <w:rsid w:val="005D167B"/>
    <w:rsid w:val="005D266C"/>
    <w:rsid w:val="005D3048"/>
    <w:rsid w:val="005D653C"/>
    <w:rsid w:val="00631E55"/>
    <w:rsid w:val="0068778D"/>
    <w:rsid w:val="00695B9F"/>
    <w:rsid w:val="006D0006"/>
    <w:rsid w:val="006E41CB"/>
    <w:rsid w:val="006E566A"/>
    <w:rsid w:val="00734FF3"/>
    <w:rsid w:val="00753BEB"/>
    <w:rsid w:val="00757D18"/>
    <w:rsid w:val="00763E16"/>
    <w:rsid w:val="0076540B"/>
    <w:rsid w:val="00791126"/>
    <w:rsid w:val="007A5330"/>
    <w:rsid w:val="007D367A"/>
    <w:rsid w:val="007D46A2"/>
    <w:rsid w:val="00811C3E"/>
    <w:rsid w:val="00813145"/>
    <w:rsid w:val="00833541"/>
    <w:rsid w:val="008C0EE9"/>
    <w:rsid w:val="008F7712"/>
    <w:rsid w:val="00910D51"/>
    <w:rsid w:val="0092559B"/>
    <w:rsid w:val="00936DBD"/>
    <w:rsid w:val="009B3713"/>
    <w:rsid w:val="009E47A5"/>
    <w:rsid w:val="009E7856"/>
    <w:rsid w:val="00A3628C"/>
    <w:rsid w:val="00A43C40"/>
    <w:rsid w:val="00A54AE2"/>
    <w:rsid w:val="00A54DFB"/>
    <w:rsid w:val="00A565A2"/>
    <w:rsid w:val="00A74A59"/>
    <w:rsid w:val="00A816F9"/>
    <w:rsid w:val="00AC7E6F"/>
    <w:rsid w:val="00B1447B"/>
    <w:rsid w:val="00B55358"/>
    <w:rsid w:val="00B5693F"/>
    <w:rsid w:val="00B81078"/>
    <w:rsid w:val="00B875D8"/>
    <w:rsid w:val="00BD2D22"/>
    <w:rsid w:val="00BF60D2"/>
    <w:rsid w:val="00C13950"/>
    <w:rsid w:val="00CB08E9"/>
    <w:rsid w:val="00CB1B5F"/>
    <w:rsid w:val="00CD3497"/>
    <w:rsid w:val="00D74FE8"/>
    <w:rsid w:val="00DC35CE"/>
    <w:rsid w:val="00E354A1"/>
    <w:rsid w:val="00E414DA"/>
    <w:rsid w:val="00EA53D9"/>
    <w:rsid w:val="00EE39B0"/>
    <w:rsid w:val="00F05BFD"/>
    <w:rsid w:val="00F31552"/>
    <w:rsid w:val="00F411A7"/>
    <w:rsid w:val="00F46548"/>
    <w:rsid w:val="00F52A6F"/>
    <w:rsid w:val="00F5570C"/>
    <w:rsid w:val="00F55E32"/>
    <w:rsid w:val="00F824BE"/>
    <w:rsid w:val="00F907C7"/>
    <w:rsid w:val="00FB55B7"/>
    <w:rsid w:val="00FC3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link w:val="Titre1Car"/>
    <w:qFormat/>
    <w:pPr>
      <w:keepNext/>
      <w:jc w:val="center"/>
      <w:outlineLvl w:val="0"/>
    </w:pPr>
    <w:rPr>
      <w:rFonts w:ascii="Arial" w:hAnsi="Arial" w:cs="Arial"/>
      <w:sz w:val="24"/>
      <w:szCs w:val="24"/>
    </w:rPr>
  </w:style>
  <w:style w:type="paragraph" w:styleId="Titre2">
    <w:name w:val="heading 2"/>
    <w:basedOn w:val="Normal"/>
    <w:next w:val="Normal"/>
    <w:link w:val="Titre2Car"/>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40"/>
      <w:szCs w:val="40"/>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Paragraphedeliste">
    <w:name w:val="List Paragraph"/>
    <w:basedOn w:val="Normal"/>
    <w:uiPriority w:val="34"/>
    <w:qFormat/>
    <w:rsid w:val="00695B9F"/>
    <w:pPr>
      <w:ind w:left="720"/>
      <w:contextualSpacing/>
    </w:pPr>
  </w:style>
  <w:style w:type="character" w:customStyle="1" w:styleId="Titre1Car">
    <w:name w:val="Titre 1 Car"/>
    <w:basedOn w:val="Policepardfaut"/>
    <w:link w:val="Titre1"/>
    <w:rsid w:val="001B05B6"/>
    <w:rPr>
      <w:rFonts w:ascii="Arial" w:hAnsi="Arial" w:cs="Arial"/>
      <w:sz w:val="24"/>
      <w:szCs w:val="24"/>
      <w:lang w:val="fr-FR" w:eastAsia="fr-FR"/>
    </w:rPr>
  </w:style>
  <w:style w:type="character" w:customStyle="1" w:styleId="Titre2Car">
    <w:name w:val="Titre 2 Car"/>
    <w:basedOn w:val="Policepardfaut"/>
    <w:link w:val="Titre2"/>
    <w:rsid w:val="001B05B6"/>
    <w:rPr>
      <w:sz w:val="24"/>
      <w:szCs w:val="24"/>
      <w:lang w:val="fr-FR" w:eastAsia="fr-FR"/>
    </w:rPr>
  </w:style>
  <w:style w:type="table" w:styleId="Grilledutableau">
    <w:name w:val="Table Grid"/>
    <w:basedOn w:val="TableauNormal"/>
    <w:uiPriority w:val="39"/>
    <w:rsid w:val="001B05B6"/>
    <w:rPr>
      <w:rFonts w:asciiTheme="minorHAnsi" w:eastAsiaTheme="minorHAnsi" w:hAnsiTheme="minorHAnsi" w:cstheme="minorBid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37A8"/>
    <w:pPr>
      <w:autoSpaceDE w:val="0"/>
      <w:autoSpaceDN w:val="0"/>
      <w:adjustRightInd w:val="0"/>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link w:val="Titre1Car"/>
    <w:qFormat/>
    <w:pPr>
      <w:keepNext/>
      <w:jc w:val="center"/>
      <w:outlineLvl w:val="0"/>
    </w:pPr>
    <w:rPr>
      <w:rFonts w:ascii="Arial" w:hAnsi="Arial" w:cs="Arial"/>
      <w:sz w:val="24"/>
      <w:szCs w:val="24"/>
    </w:rPr>
  </w:style>
  <w:style w:type="paragraph" w:styleId="Titre2">
    <w:name w:val="heading 2"/>
    <w:basedOn w:val="Normal"/>
    <w:next w:val="Normal"/>
    <w:link w:val="Titre2Car"/>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40"/>
      <w:szCs w:val="40"/>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Paragraphedeliste">
    <w:name w:val="List Paragraph"/>
    <w:basedOn w:val="Normal"/>
    <w:uiPriority w:val="34"/>
    <w:qFormat/>
    <w:rsid w:val="00695B9F"/>
    <w:pPr>
      <w:ind w:left="720"/>
      <w:contextualSpacing/>
    </w:pPr>
  </w:style>
  <w:style w:type="character" w:customStyle="1" w:styleId="Titre1Car">
    <w:name w:val="Titre 1 Car"/>
    <w:basedOn w:val="Policepardfaut"/>
    <w:link w:val="Titre1"/>
    <w:rsid w:val="001B05B6"/>
    <w:rPr>
      <w:rFonts w:ascii="Arial" w:hAnsi="Arial" w:cs="Arial"/>
      <w:sz w:val="24"/>
      <w:szCs w:val="24"/>
      <w:lang w:val="fr-FR" w:eastAsia="fr-FR"/>
    </w:rPr>
  </w:style>
  <w:style w:type="character" w:customStyle="1" w:styleId="Titre2Car">
    <w:name w:val="Titre 2 Car"/>
    <w:basedOn w:val="Policepardfaut"/>
    <w:link w:val="Titre2"/>
    <w:rsid w:val="001B05B6"/>
    <w:rPr>
      <w:sz w:val="24"/>
      <w:szCs w:val="24"/>
      <w:lang w:val="fr-FR" w:eastAsia="fr-FR"/>
    </w:rPr>
  </w:style>
  <w:style w:type="table" w:styleId="Grilledutableau">
    <w:name w:val="Table Grid"/>
    <w:basedOn w:val="TableauNormal"/>
    <w:uiPriority w:val="39"/>
    <w:rsid w:val="001B05B6"/>
    <w:rPr>
      <w:rFonts w:asciiTheme="minorHAnsi" w:eastAsiaTheme="minorHAnsi" w:hAnsiTheme="minorHAnsi" w:cstheme="minorBid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37A8"/>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Pages>
  <Words>1350</Words>
  <Characters>7698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Sécurité des réseaux</vt:lpstr>
    </vt:vector>
  </TitlesOfParts>
  <Company>PRIVE</Company>
  <LinksUpToDate>false</LinksUpToDate>
  <CharactersWithSpaces>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Sécurité des réseaux</dc:title>
  <dc:creator>AMI</dc:creator>
  <cp:lastModifiedBy>AMI</cp:lastModifiedBy>
  <cp:revision>12</cp:revision>
  <dcterms:created xsi:type="dcterms:W3CDTF">2022-11-28T07:37:00Z</dcterms:created>
  <dcterms:modified xsi:type="dcterms:W3CDTF">2023-04-09T08:54:00Z</dcterms:modified>
</cp:coreProperties>
</file>