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1B0" w:rsidRPr="008A269A" w:rsidRDefault="004821B0" w:rsidP="008A269A">
      <w:pPr>
        <w:jc w:val="center"/>
        <w:rPr>
          <w:rFonts w:ascii="Arial" w:hAnsi="Arial" w:cs="Arial"/>
          <w:b/>
          <w:sz w:val="24"/>
          <w:szCs w:val="24"/>
        </w:rPr>
      </w:pPr>
      <w:r w:rsidRPr="008A269A">
        <w:rPr>
          <w:rFonts w:ascii="Arial" w:hAnsi="Arial" w:cs="Arial"/>
          <w:b/>
          <w:sz w:val="24"/>
          <w:szCs w:val="24"/>
        </w:rPr>
        <w:t>Comida Caseira</w:t>
      </w:r>
      <w:r w:rsidR="008C5738">
        <w:rPr>
          <w:noProof/>
          <w:lang w:eastAsia="pt-BR"/>
        </w:rPr>
        <w:drawing>
          <wp:inline distT="0" distB="0" distL="0" distR="0">
            <wp:extent cx="4626591" cy="1383218"/>
            <wp:effectExtent l="0" t="0" r="3175" b="7620"/>
            <wp:docPr id="2" name="Imagem 2" descr="paleo diet healthy food background - comida caseira imagens e fotografias d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leo diet healthy food background - comida caseira imagens e fotografias de 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384" cy="143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1B0" w:rsidRPr="00322B84" w:rsidRDefault="004821B0" w:rsidP="008A269A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 xml:space="preserve">É sempre uma delícia sentir o amor e o cuidado que vai na preparação de um prato feito em </w:t>
      </w:r>
      <w:r w:rsidR="00FE6029">
        <w:rPr>
          <w:rFonts w:ascii="Arial" w:hAnsi="Arial" w:cs="Arial"/>
          <w:sz w:val="24"/>
          <w:szCs w:val="24"/>
        </w:rPr>
        <w:t>casa.</w:t>
      </w:r>
      <w:r w:rsidRPr="00322B84">
        <w:rPr>
          <w:rFonts w:ascii="Arial" w:hAnsi="Arial" w:cs="Arial"/>
          <w:sz w:val="24"/>
          <w:szCs w:val="24"/>
        </w:rPr>
        <w:t xml:space="preserve"> </w:t>
      </w:r>
      <w:r w:rsidR="008C5738">
        <w:rPr>
          <w:rFonts w:ascii="Arial" w:hAnsi="Arial" w:cs="Arial"/>
          <w:sz w:val="24"/>
          <w:szCs w:val="24"/>
        </w:rPr>
        <w:t>No preparo de refeições, utilizando</w:t>
      </w:r>
      <w:r w:rsidR="00FE6029">
        <w:rPr>
          <w:rFonts w:ascii="Arial" w:hAnsi="Arial" w:cs="Arial"/>
          <w:sz w:val="24"/>
          <w:szCs w:val="24"/>
        </w:rPr>
        <w:t xml:space="preserve"> ingrediente diversos.</w:t>
      </w:r>
    </w:p>
    <w:p w:rsidR="004821B0" w:rsidRPr="00322B84" w:rsidRDefault="004821B0" w:rsidP="008A269A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A comida caseira tem suas raízes na história da humanidade, quando as pessoas começaram a cozinhar e compartilhar alimentos em seus lares. É difícil determinar</w:t>
      </w:r>
      <w:r w:rsidR="00791C87" w:rsidRPr="00322B84">
        <w:rPr>
          <w:rFonts w:ascii="Arial" w:hAnsi="Arial" w:cs="Arial"/>
          <w:sz w:val="24"/>
          <w:szCs w:val="24"/>
        </w:rPr>
        <w:t xml:space="preserve"> um local específico onde surgiu a comida caseira, pois é uma prática universal que evoluiu ao longo do tempo.</w:t>
      </w:r>
      <w:r w:rsidR="008C5738" w:rsidRPr="008C5738">
        <w:rPr>
          <w:noProof/>
          <w:lang w:eastAsia="pt-BR"/>
        </w:rPr>
        <w:t xml:space="preserve"> </w:t>
      </w:r>
    </w:p>
    <w:p w:rsidR="00791C87" w:rsidRPr="00322B84" w:rsidRDefault="00791C87" w:rsidP="008A269A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 xml:space="preserve">No entanto, podemos destacar algumas civilizações antigas que contribuíram significativamente para o desenvolvimento da comida caseira: </w:t>
      </w:r>
    </w:p>
    <w:p w:rsidR="00791C87" w:rsidRPr="00322B84" w:rsidRDefault="00791C87" w:rsidP="008A26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Civilização Egípcia (3000 a.C.): Desenvolveu técnicas de cozimento e conservação de alimentos.</w:t>
      </w:r>
    </w:p>
    <w:p w:rsidR="00791C87" w:rsidRPr="00322B84" w:rsidRDefault="00791C87" w:rsidP="008A26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 xml:space="preserve">Civilização </w:t>
      </w:r>
      <w:r w:rsidR="00EB1461" w:rsidRPr="00322B84">
        <w:rPr>
          <w:rFonts w:ascii="Arial" w:hAnsi="Arial" w:cs="Arial"/>
          <w:sz w:val="24"/>
          <w:szCs w:val="24"/>
        </w:rPr>
        <w:t>Grega (</w:t>
      </w:r>
      <w:r w:rsidRPr="00322B84">
        <w:rPr>
          <w:rFonts w:ascii="Arial" w:hAnsi="Arial" w:cs="Arial"/>
          <w:sz w:val="24"/>
          <w:szCs w:val="24"/>
        </w:rPr>
        <w:t>500 a.C.): Introduziu pratos como o” kykeon” (um tipo de sopa) e “plakous”</w:t>
      </w:r>
      <w:r w:rsidR="00EB1461" w:rsidRPr="00322B84">
        <w:rPr>
          <w:rFonts w:ascii="Arial" w:hAnsi="Arial" w:cs="Arial"/>
          <w:sz w:val="24"/>
          <w:szCs w:val="24"/>
        </w:rPr>
        <w:t xml:space="preserve"> (um tipo de torta).</w:t>
      </w:r>
      <w:r w:rsidR="008C5738" w:rsidRPr="008C5738">
        <w:rPr>
          <w:noProof/>
          <w:lang w:eastAsia="pt-BR"/>
        </w:rPr>
        <w:t xml:space="preserve"> </w:t>
      </w:r>
    </w:p>
    <w:p w:rsidR="00EB1461" w:rsidRPr="00322B84" w:rsidRDefault="00EB1461" w:rsidP="008A26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Civilização Romana (100 a.C.): Desenvolveu técnicas de cozimento e apresentou pratos como o “coena” (jantar) e “ prandium” (almoço).</w:t>
      </w:r>
    </w:p>
    <w:p w:rsidR="00EB1461" w:rsidRPr="00322B84" w:rsidRDefault="00EB1461" w:rsidP="008A26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Médio Oriente (1000 d.C.): Influenciou a culinária europeia com pratos como “kebab” e “dolma”.</w:t>
      </w:r>
    </w:p>
    <w:p w:rsidR="00EB1461" w:rsidRPr="00322B84" w:rsidRDefault="00EB1461" w:rsidP="008A269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 xml:space="preserve">América </w:t>
      </w:r>
      <w:r w:rsidR="00322B84" w:rsidRPr="00322B84">
        <w:rPr>
          <w:rFonts w:ascii="Arial" w:hAnsi="Arial" w:cs="Arial"/>
          <w:sz w:val="24"/>
          <w:szCs w:val="24"/>
        </w:rPr>
        <w:t>Latina</w:t>
      </w:r>
      <w:r w:rsidRPr="00322B84">
        <w:rPr>
          <w:rFonts w:ascii="Arial" w:hAnsi="Arial" w:cs="Arial"/>
          <w:sz w:val="24"/>
          <w:szCs w:val="24"/>
        </w:rPr>
        <w:t xml:space="preserve"> (1500 d.C.): Desenvolveu pratos como o “taco” e “Feijoada”</w:t>
      </w:r>
    </w:p>
    <w:p w:rsidR="00EB1461" w:rsidRPr="00322B84" w:rsidRDefault="00EB1461" w:rsidP="008A26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5EED" w:rsidRPr="009C0674" w:rsidRDefault="00EB1461" w:rsidP="009C0674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A comida caseira também foi influenciada por fatores como:</w:t>
      </w:r>
      <w:r w:rsidR="009C0674">
        <w:rPr>
          <w:rFonts w:ascii="Arial" w:hAnsi="Arial" w:cs="Arial"/>
          <w:sz w:val="24"/>
          <w:szCs w:val="24"/>
        </w:rPr>
        <w:t xml:space="preserve"> Migração e trocas </w:t>
      </w:r>
      <w:r w:rsidR="009C0674" w:rsidRPr="009C0674">
        <w:rPr>
          <w:rFonts w:ascii="Arial" w:hAnsi="Arial" w:cs="Arial"/>
          <w:sz w:val="24"/>
          <w:szCs w:val="24"/>
        </w:rPr>
        <w:t>culturais</w:t>
      </w:r>
      <w:r w:rsidR="009C0674">
        <w:rPr>
          <w:rFonts w:ascii="Arial" w:hAnsi="Arial" w:cs="Arial"/>
          <w:sz w:val="24"/>
          <w:szCs w:val="24"/>
        </w:rPr>
        <w:t xml:space="preserve">, </w:t>
      </w:r>
      <w:r w:rsidR="009C0674" w:rsidRPr="009C0674">
        <w:rPr>
          <w:rFonts w:ascii="Arial" w:hAnsi="Arial" w:cs="Arial"/>
          <w:sz w:val="24"/>
          <w:szCs w:val="24"/>
        </w:rPr>
        <w:t>disponibilidade de ingredientes locai, r</w:t>
      </w:r>
      <w:r w:rsidR="00535EED" w:rsidRPr="009C0674">
        <w:rPr>
          <w:rFonts w:ascii="Arial" w:hAnsi="Arial" w:cs="Arial"/>
          <w:sz w:val="24"/>
          <w:szCs w:val="24"/>
        </w:rPr>
        <w:t xml:space="preserve">eligião e </w:t>
      </w:r>
      <w:r w:rsidR="009C0674" w:rsidRPr="009C0674">
        <w:rPr>
          <w:rFonts w:ascii="Arial" w:hAnsi="Arial" w:cs="Arial"/>
          <w:sz w:val="24"/>
          <w:szCs w:val="24"/>
        </w:rPr>
        <w:t>tradições,</w:t>
      </w:r>
      <w:r w:rsidR="009C0674">
        <w:rPr>
          <w:rFonts w:ascii="Arial" w:hAnsi="Arial" w:cs="Arial"/>
          <w:sz w:val="24"/>
          <w:szCs w:val="24"/>
        </w:rPr>
        <w:t xml:space="preserve"> </w:t>
      </w:r>
      <w:r w:rsidR="009C0674" w:rsidRPr="009C0674">
        <w:rPr>
          <w:rFonts w:ascii="Arial" w:hAnsi="Arial" w:cs="Arial"/>
          <w:sz w:val="24"/>
          <w:szCs w:val="24"/>
        </w:rPr>
        <w:t>economia</w:t>
      </w:r>
      <w:r w:rsidR="00535EED" w:rsidRPr="009C0674">
        <w:rPr>
          <w:rFonts w:ascii="Arial" w:hAnsi="Arial" w:cs="Arial"/>
          <w:sz w:val="24"/>
          <w:szCs w:val="24"/>
        </w:rPr>
        <w:t xml:space="preserve"> e acessibilidade.</w:t>
      </w:r>
      <w:r w:rsidR="00791C87" w:rsidRPr="009C0674">
        <w:rPr>
          <w:rFonts w:ascii="Arial" w:hAnsi="Arial" w:cs="Arial"/>
          <w:sz w:val="24"/>
          <w:szCs w:val="24"/>
        </w:rPr>
        <w:t xml:space="preserve"> </w:t>
      </w:r>
    </w:p>
    <w:p w:rsidR="008A269A" w:rsidRPr="00322B84" w:rsidRDefault="008A269A" w:rsidP="008A26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278AC" w:rsidRDefault="009278AC" w:rsidP="008A269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22B84">
        <w:rPr>
          <w:rFonts w:ascii="Arial" w:hAnsi="Arial" w:cs="Arial"/>
          <w:sz w:val="24"/>
          <w:szCs w:val="24"/>
        </w:rPr>
        <w:t>Em resumo, a comida caseira é um resultado da evolução da culinária ao longo da história, influenciada por diversas culturas e fatores.</w:t>
      </w:r>
      <w:r w:rsidR="00322B84" w:rsidRPr="00322B84">
        <w:rPr>
          <w:rFonts w:ascii="Arial" w:hAnsi="Arial" w:cs="Arial"/>
          <w:sz w:val="24"/>
          <w:szCs w:val="24"/>
        </w:rPr>
        <w:t xml:space="preserve"> Mostrando, a importância no preparo da comida, tendo assim momentos de comunhão em família.</w:t>
      </w:r>
    </w:p>
    <w:p w:rsidR="009C0674" w:rsidRDefault="009C0674" w:rsidP="008A269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C0674" w:rsidRDefault="008C5738" w:rsidP="008A269A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9C0674" w:rsidRPr="009C0674">
        <w:rPr>
          <w:sz w:val="28"/>
          <w:szCs w:val="28"/>
        </w:rPr>
        <w:t>Uma expressão pouco mencionada no Brasil e que se enquadra no movimento Slow food é também o termo inglês Comfort food definido por “comida confortável” que vem com intuito de invocar novas sensações durante o con</w:t>
      </w:r>
      <w:r>
        <w:rPr>
          <w:sz w:val="28"/>
          <w:szCs w:val="28"/>
        </w:rPr>
        <w:t>sumo de uma refeição ou bebida.</w:t>
      </w:r>
      <w:r w:rsidRPr="009C0674">
        <w:rPr>
          <w:sz w:val="28"/>
          <w:szCs w:val="28"/>
        </w:rPr>
        <w:t xml:space="preserve"> (</w:t>
      </w:r>
      <w:r w:rsidR="009C0674" w:rsidRPr="009C0674">
        <w:rPr>
          <w:sz w:val="28"/>
          <w:szCs w:val="28"/>
        </w:rPr>
        <w:t>GIMENES-MINASSE, 2016).</w:t>
      </w:r>
    </w:p>
    <w:p w:rsidR="009C0674" w:rsidRPr="009C0674" w:rsidRDefault="009C0674" w:rsidP="008A269A">
      <w:pPr>
        <w:pStyle w:val="PargrafodaLista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9C0674" w:rsidRPr="009C0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574A8"/>
    <w:multiLevelType w:val="hybridMultilevel"/>
    <w:tmpl w:val="DCF89B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B0"/>
    <w:rsid w:val="00322B84"/>
    <w:rsid w:val="004821B0"/>
    <w:rsid w:val="00535EED"/>
    <w:rsid w:val="00791C87"/>
    <w:rsid w:val="008A269A"/>
    <w:rsid w:val="008C5738"/>
    <w:rsid w:val="009278AC"/>
    <w:rsid w:val="009C0674"/>
    <w:rsid w:val="00AD7AED"/>
    <w:rsid w:val="00D65B50"/>
    <w:rsid w:val="00EB1461"/>
    <w:rsid w:val="00FE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73562"/>
  <w15:chartTrackingRefBased/>
  <w15:docId w15:val="{3E4AB222-0089-46EC-BDF7-A052797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2024-11-06T00:31:00Z</dcterms:created>
  <dcterms:modified xsi:type="dcterms:W3CDTF">2024-11-06T01:24:00Z</dcterms:modified>
</cp:coreProperties>
</file>