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BD81" w14:textId="5A79A985" w:rsidR="00CC5DA6" w:rsidRDefault="00D338A3">
      <w:pPr>
        <w:rPr>
          <w:b/>
          <w:bCs/>
          <w:sz w:val="32"/>
          <w:szCs w:val="32"/>
        </w:rPr>
      </w:pPr>
      <w:r w:rsidRPr="00D338A3">
        <w:rPr>
          <w:b/>
          <w:bCs/>
          <w:sz w:val="32"/>
          <w:szCs w:val="32"/>
        </w:rPr>
        <w:t>Лекция 1. Жизненный цикл программного обеспечения</w:t>
      </w:r>
    </w:p>
    <w:p w14:paraId="175C1C3B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7"/>
          <w:szCs w:val="27"/>
          <w:lang w:eastAsia="ru-RU"/>
        </w:rPr>
        <w:t>Понятие жизненного цикла программного обеспечения</w:t>
      </w:r>
    </w:p>
    <w:p w14:paraId="43B3BC3B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Реализация информационной системы или программного средства всегда начинается с определения целей проекта. А вся работа над программным продуктом состоит из последовательного выполнения нескольких этапов, каждый из которых предполагает решение определенных задач.</w:t>
      </w:r>
    </w:p>
    <w:p w14:paraId="6148F122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Для каждого этапа определяются:</w:t>
      </w:r>
    </w:p>
    <w:p w14:paraId="46578D0D" w14:textId="77777777" w:rsidR="00D338A3" w:rsidRPr="00D338A3" w:rsidRDefault="00D338A3" w:rsidP="00D338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состав и последовательность выполняемых работ;</w:t>
      </w:r>
    </w:p>
    <w:p w14:paraId="27CB148D" w14:textId="77777777" w:rsidR="00D338A3" w:rsidRPr="00D338A3" w:rsidRDefault="00D338A3" w:rsidP="00D338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получаемые результаты;</w:t>
      </w:r>
    </w:p>
    <w:p w14:paraId="34E01D1F" w14:textId="77777777" w:rsidR="00D338A3" w:rsidRPr="00D338A3" w:rsidRDefault="00D338A3" w:rsidP="00D338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методы и средства, необходимые для выполнения работ;</w:t>
      </w:r>
    </w:p>
    <w:p w14:paraId="14C9F512" w14:textId="77777777" w:rsidR="00D338A3" w:rsidRPr="00D338A3" w:rsidRDefault="00D338A3" w:rsidP="00D338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роли и ответственность участников и т. д.</w:t>
      </w:r>
    </w:p>
    <w:p w14:paraId="22CB7FF8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На каждом этапе создаются специфичные для него модели, которые формируются рабочими группами команды проекта. Весь этот жизненный путь продукта называют его </w:t>
      </w:r>
      <w:r w:rsidRPr="00D338A3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жизненным циклом</w:t>
      </w: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(</w:t>
      </w:r>
      <w:proofErr w:type="spellStart"/>
      <w:r w:rsidRPr="00D338A3">
        <w:rPr>
          <w:rFonts w:ascii="Segoe UI" w:eastAsia="Times New Roman" w:hAnsi="Segoe UI" w:cs="Segoe UI"/>
          <w:i/>
          <w:iCs/>
          <w:color w:val="1177D1"/>
          <w:sz w:val="23"/>
          <w:szCs w:val="23"/>
          <w:lang w:eastAsia="ru-RU"/>
        </w:rPr>
        <w:t>life</w:t>
      </w:r>
      <w:proofErr w:type="spellEnd"/>
      <w:r w:rsidRPr="00D338A3">
        <w:rPr>
          <w:rFonts w:ascii="Segoe UI" w:eastAsia="Times New Roman" w:hAnsi="Segoe UI" w:cs="Segoe UI"/>
          <w:i/>
          <w:iCs/>
          <w:color w:val="1177D1"/>
          <w:sz w:val="23"/>
          <w:szCs w:val="23"/>
          <w:lang w:eastAsia="ru-RU"/>
        </w:rPr>
        <w:t xml:space="preserve"> </w:t>
      </w:r>
      <w:proofErr w:type="spellStart"/>
      <w:r w:rsidRPr="00D338A3">
        <w:rPr>
          <w:rFonts w:ascii="Segoe UI" w:eastAsia="Times New Roman" w:hAnsi="Segoe UI" w:cs="Segoe UI"/>
          <w:i/>
          <w:iCs/>
          <w:color w:val="1177D1"/>
          <w:sz w:val="23"/>
          <w:szCs w:val="23"/>
          <w:lang w:eastAsia="ru-RU"/>
        </w:rPr>
        <w:t>cycle</w:t>
      </w:r>
      <w:proofErr w:type="spellEnd"/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). Таким образом, </w:t>
      </w:r>
      <w:r w:rsidRPr="00D338A3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жизненный цикл</w:t>
      </w: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можно представить как ряд событий, происходящих с программным обеспечением в процессе его создания и использования.</w:t>
      </w:r>
    </w:p>
    <w:p w14:paraId="73F90B0E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Понятие жизненного цикла программных средств и систем является одним из базовых понятий в области информационных технологий. В программной инженерии под </w:t>
      </w:r>
      <w:r w:rsidRPr="00D338A3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жизненным циклом</w:t>
      </w: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(</w:t>
      </w:r>
      <w:r w:rsidRPr="00D338A3">
        <w:rPr>
          <w:rFonts w:ascii="Segoe UI" w:eastAsia="Times New Roman" w:hAnsi="Segoe UI" w:cs="Segoe UI"/>
          <w:color w:val="1177D1"/>
          <w:sz w:val="23"/>
          <w:szCs w:val="23"/>
          <w:lang w:eastAsia="ru-RU"/>
        </w:rPr>
        <w:t>ЖЦ</w:t>
      </w: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) подразумевается совокупность процессов, работ и задач, включающая в себя разработку, эксплуатацию и сопровождение программного обеспечения, начиная с анализа его концепции или потребности в заказе до прекращения его использования.</w:t>
      </w:r>
    </w:p>
    <w:p w14:paraId="342A209B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 словаре программной инженерии «</w:t>
      </w:r>
      <w:r w:rsidRPr="00D338A3">
        <w:rPr>
          <w:rFonts w:ascii="Segoe UI" w:eastAsia="Times New Roman" w:hAnsi="Segoe UI" w:cs="Segoe UI"/>
          <w:i/>
          <w:iCs/>
          <w:color w:val="1177D1"/>
          <w:sz w:val="23"/>
          <w:szCs w:val="23"/>
          <w:lang w:eastAsia="ru-RU"/>
        </w:rPr>
        <w:t xml:space="preserve">IEEE Standard </w:t>
      </w:r>
      <w:proofErr w:type="spellStart"/>
      <w:r w:rsidRPr="00D338A3">
        <w:rPr>
          <w:rFonts w:ascii="Segoe UI" w:eastAsia="Times New Roman" w:hAnsi="Segoe UI" w:cs="Segoe UI"/>
          <w:i/>
          <w:iCs/>
          <w:color w:val="1177D1"/>
          <w:sz w:val="23"/>
          <w:szCs w:val="23"/>
          <w:lang w:eastAsia="ru-RU"/>
        </w:rPr>
        <w:t>Glossary</w:t>
      </w:r>
      <w:proofErr w:type="spellEnd"/>
      <w:r w:rsidRPr="00D338A3">
        <w:rPr>
          <w:rFonts w:ascii="Segoe UI" w:eastAsia="Times New Roman" w:hAnsi="Segoe UI" w:cs="Segoe UI"/>
          <w:i/>
          <w:iCs/>
          <w:color w:val="1177D1"/>
          <w:sz w:val="23"/>
          <w:szCs w:val="23"/>
          <w:lang w:eastAsia="ru-RU"/>
        </w:rPr>
        <w:t xml:space="preserve"> </w:t>
      </w:r>
      <w:proofErr w:type="spellStart"/>
      <w:r w:rsidRPr="00D338A3">
        <w:rPr>
          <w:rFonts w:ascii="Segoe UI" w:eastAsia="Times New Roman" w:hAnsi="Segoe UI" w:cs="Segoe UI"/>
          <w:i/>
          <w:iCs/>
          <w:color w:val="1177D1"/>
          <w:sz w:val="23"/>
          <w:szCs w:val="23"/>
          <w:lang w:eastAsia="ru-RU"/>
        </w:rPr>
        <w:t>of</w:t>
      </w:r>
      <w:proofErr w:type="spellEnd"/>
      <w:r w:rsidRPr="00D338A3">
        <w:rPr>
          <w:rFonts w:ascii="Segoe UI" w:eastAsia="Times New Roman" w:hAnsi="Segoe UI" w:cs="Segoe UI"/>
          <w:i/>
          <w:iCs/>
          <w:color w:val="1177D1"/>
          <w:sz w:val="23"/>
          <w:szCs w:val="23"/>
          <w:lang w:eastAsia="ru-RU"/>
        </w:rPr>
        <w:t xml:space="preserve"> Software Engineering </w:t>
      </w:r>
      <w:proofErr w:type="spellStart"/>
      <w:r w:rsidRPr="00D338A3">
        <w:rPr>
          <w:rFonts w:ascii="Segoe UI" w:eastAsia="Times New Roman" w:hAnsi="Segoe UI" w:cs="Segoe UI"/>
          <w:i/>
          <w:iCs/>
          <w:color w:val="1177D1"/>
          <w:sz w:val="23"/>
          <w:szCs w:val="23"/>
          <w:lang w:eastAsia="ru-RU"/>
        </w:rPr>
        <w:t>Terminology</w:t>
      </w:r>
      <w:proofErr w:type="spellEnd"/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» дается следующее определение:</w:t>
      </w:r>
    </w:p>
    <w:p w14:paraId="4F31B259" w14:textId="77777777" w:rsidR="00D338A3" w:rsidRPr="00D338A3" w:rsidRDefault="00D338A3" w:rsidP="00D338A3">
      <w:pPr>
        <w:shd w:val="clear" w:color="auto" w:fill="E9F8FF"/>
        <w:spacing w:after="0" w:line="240" w:lineRule="auto"/>
        <w:ind w:left="284"/>
        <w:outlineLvl w:val="2"/>
        <w:rPr>
          <w:rFonts w:ascii="Segoe UI" w:eastAsia="Times New Roman" w:hAnsi="Segoe UI" w:cs="Segoe UI"/>
          <w:color w:val="015692"/>
          <w:sz w:val="27"/>
          <w:szCs w:val="27"/>
          <w:lang w:eastAsia="ru-RU"/>
        </w:rPr>
      </w:pPr>
      <w:r w:rsidRPr="00D338A3">
        <w:rPr>
          <w:rFonts w:ascii="Segoe UI" w:eastAsia="Times New Roman" w:hAnsi="Segoe UI" w:cs="Segoe UI"/>
          <w:color w:val="015692"/>
          <w:sz w:val="27"/>
          <w:szCs w:val="27"/>
          <w:lang w:eastAsia="ru-RU"/>
        </w:rPr>
        <w:t>Жизненный цикл</w:t>
      </w:r>
    </w:p>
    <w:p w14:paraId="4093EA95" w14:textId="77777777" w:rsidR="00D338A3" w:rsidRPr="00D338A3" w:rsidRDefault="00D338A3" w:rsidP="00D338A3">
      <w:pPr>
        <w:shd w:val="clear" w:color="auto" w:fill="E9F8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pict w14:anchorId="27A64473">
          <v:rect id="_x0000_i1025" style="width:0;height:0" o:hralign="center" o:hrstd="t" o:hr="t" fillcolor="#a0a0a0" stroked="f"/>
        </w:pict>
      </w:r>
    </w:p>
    <w:p w14:paraId="059B1F56" w14:textId="77777777" w:rsidR="00D338A3" w:rsidRPr="00D338A3" w:rsidRDefault="00D338A3" w:rsidP="00D338A3">
      <w:pPr>
        <w:shd w:val="clear" w:color="auto" w:fill="E9F8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Жизненный цикл</w:t>
      </w: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программного обеспечения определяется как период времени, который начинается с момента принятия решения о необходимости создания ПО и заканчивается в момент его полного изъятия из эксплуатации.</w:t>
      </w:r>
    </w:p>
    <w:p w14:paraId="2B0DEB7A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Обычно выделяют следующие шесть этапов ЖЦ программного продукта:</w:t>
      </w:r>
    </w:p>
    <w:p w14:paraId="500F7ADD" w14:textId="77777777" w:rsidR="00D338A3" w:rsidRPr="00D338A3" w:rsidRDefault="00D338A3" w:rsidP="00D338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формирование требований к системе (планирование);</w:t>
      </w:r>
    </w:p>
    <w:p w14:paraId="7CE95E6D" w14:textId="77777777" w:rsidR="00D338A3" w:rsidRPr="00D338A3" w:rsidRDefault="00D338A3" w:rsidP="00D338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проектирование;</w:t>
      </w:r>
    </w:p>
    <w:p w14:paraId="1FD87C40" w14:textId="77777777" w:rsidR="00D338A3" w:rsidRPr="00D338A3" w:rsidRDefault="00D338A3" w:rsidP="00D338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реализация (кодирование);</w:t>
      </w:r>
    </w:p>
    <w:p w14:paraId="4F237871" w14:textId="77777777" w:rsidR="00D338A3" w:rsidRPr="00D338A3" w:rsidRDefault="00D338A3" w:rsidP="00D338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тестирование;</w:t>
      </w:r>
    </w:p>
    <w:p w14:paraId="1ED0750C" w14:textId="77777777" w:rsidR="00D338A3" w:rsidRPr="00D338A3" w:rsidRDefault="00D338A3" w:rsidP="00D338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ввод в действие;</w:t>
      </w:r>
    </w:p>
    <w:p w14:paraId="3E2719B6" w14:textId="77777777" w:rsidR="00D338A3" w:rsidRPr="00D338A3" w:rsidRDefault="00D338A3" w:rsidP="00D338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эксплуатация и сопровождение.</w:t>
      </w:r>
    </w:p>
    <w:p w14:paraId="7D123879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С понятием ЖЦ программного средства или системы тесно связано понятие модели жизненного цикла.</w:t>
      </w:r>
    </w:p>
    <w:p w14:paraId="3F0D8699" w14:textId="77777777" w:rsidR="00D338A3" w:rsidRPr="00D338A3" w:rsidRDefault="00D338A3" w:rsidP="00D338A3">
      <w:pPr>
        <w:shd w:val="clear" w:color="auto" w:fill="E9F8FF"/>
        <w:spacing w:after="0" w:line="240" w:lineRule="auto"/>
        <w:ind w:left="284"/>
        <w:outlineLvl w:val="2"/>
        <w:rPr>
          <w:rFonts w:ascii="Segoe UI" w:eastAsia="Times New Roman" w:hAnsi="Segoe UI" w:cs="Segoe UI"/>
          <w:color w:val="015692"/>
          <w:sz w:val="27"/>
          <w:szCs w:val="27"/>
          <w:lang w:eastAsia="ru-RU"/>
        </w:rPr>
      </w:pPr>
      <w:r w:rsidRPr="00D338A3">
        <w:rPr>
          <w:rFonts w:ascii="Segoe UI" w:eastAsia="Times New Roman" w:hAnsi="Segoe UI" w:cs="Segoe UI"/>
          <w:color w:val="015692"/>
          <w:sz w:val="27"/>
          <w:szCs w:val="27"/>
          <w:lang w:eastAsia="ru-RU"/>
        </w:rPr>
        <w:t>Модель жизненного цикла программного обеспечения</w:t>
      </w:r>
    </w:p>
    <w:p w14:paraId="04F1732D" w14:textId="77777777" w:rsidR="00D338A3" w:rsidRPr="00D338A3" w:rsidRDefault="00D338A3" w:rsidP="00D338A3">
      <w:pPr>
        <w:shd w:val="clear" w:color="auto" w:fill="E9F8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pict w14:anchorId="309CB670">
          <v:rect id="_x0000_i1026" style="width:0;height:0" o:hralign="center" o:hrstd="t" o:hr="t" fillcolor="#a0a0a0" stroked="f"/>
        </w:pict>
      </w:r>
    </w:p>
    <w:p w14:paraId="3DDC45C9" w14:textId="77777777" w:rsidR="00D338A3" w:rsidRPr="00D338A3" w:rsidRDefault="00D338A3" w:rsidP="00D338A3">
      <w:pPr>
        <w:shd w:val="clear" w:color="auto" w:fill="E9F8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Модель жизненного цикла программного обеспечения</w:t>
      </w: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(</w:t>
      </w:r>
      <w:r w:rsidRPr="00D338A3">
        <w:rPr>
          <w:rFonts w:ascii="Segoe UI" w:eastAsia="Times New Roman" w:hAnsi="Segoe UI" w:cs="Segoe UI"/>
          <w:i/>
          <w:iCs/>
          <w:color w:val="1177D1"/>
          <w:sz w:val="23"/>
          <w:szCs w:val="23"/>
          <w:lang w:eastAsia="ru-RU"/>
        </w:rPr>
        <w:t xml:space="preserve">Software Life </w:t>
      </w:r>
      <w:proofErr w:type="spellStart"/>
      <w:r w:rsidRPr="00D338A3">
        <w:rPr>
          <w:rFonts w:ascii="Segoe UI" w:eastAsia="Times New Roman" w:hAnsi="Segoe UI" w:cs="Segoe UI"/>
          <w:i/>
          <w:iCs/>
          <w:color w:val="1177D1"/>
          <w:sz w:val="23"/>
          <w:szCs w:val="23"/>
          <w:lang w:eastAsia="ru-RU"/>
        </w:rPr>
        <w:t>Cycle</w:t>
      </w:r>
      <w:proofErr w:type="spellEnd"/>
      <w:r w:rsidRPr="00D338A3">
        <w:rPr>
          <w:rFonts w:ascii="Segoe UI" w:eastAsia="Times New Roman" w:hAnsi="Segoe UI" w:cs="Segoe UI"/>
          <w:i/>
          <w:iCs/>
          <w:color w:val="1177D1"/>
          <w:sz w:val="23"/>
          <w:szCs w:val="23"/>
          <w:lang w:eastAsia="ru-RU"/>
        </w:rPr>
        <w:t xml:space="preserve"> Model</w:t>
      </w: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) – это совокупность процессов, работ и задач ЖЦ, отражающая их взаимосвязь и последовательность выполнения.</w:t>
      </w:r>
    </w:p>
    <w:p w14:paraId="466E11F3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 зависимости от последовательности выполнения этапов и взаимосвязей между ними выделяют такие модели ЖЦ:</w:t>
      </w:r>
    </w:p>
    <w:p w14:paraId="07B380A1" w14:textId="77777777" w:rsidR="00D338A3" w:rsidRPr="00D338A3" w:rsidRDefault="00D338A3" w:rsidP="00D338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каскадная (водопадная);</w:t>
      </w:r>
    </w:p>
    <w:p w14:paraId="0C5A62CE" w14:textId="77777777" w:rsidR="00D338A3" w:rsidRPr="00D338A3" w:rsidRDefault="00D338A3" w:rsidP="00D338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инкрементная (поэтапная с промежуточным контролем);</w:t>
      </w:r>
    </w:p>
    <w:p w14:paraId="028D22CD" w14:textId="77777777" w:rsidR="00D338A3" w:rsidRPr="00D338A3" w:rsidRDefault="00D338A3" w:rsidP="00D338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итерационная (спиральная).</w:t>
      </w:r>
    </w:p>
    <w:p w14:paraId="7B7CBB28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Водопадная модель</w:t>
      </w: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(</w:t>
      </w:r>
      <w:proofErr w:type="spellStart"/>
      <w:r w:rsidRPr="00D338A3">
        <w:rPr>
          <w:rFonts w:ascii="Segoe UI" w:eastAsia="Times New Roman" w:hAnsi="Segoe UI" w:cs="Segoe UI"/>
          <w:i/>
          <w:iCs/>
          <w:color w:val="1177D1"/>
          <w:sz w:val="23"/>
          <w:szCs w:val="23"/>
          <w:lang w:eastAsia="ru-RU"/>
        </w:rPr>
        <w:t>Waterfall</w:t>
      </w:r>
      <w:proofErr w:type="spellEnd"/>
      <w:r w:rsidRPr="00D338A3">
        <w:rPr>
          <w:rFonts w:ascii="Segoe UI" w:eastAsia="Times New Roman" w:hAnsi="Segoe UI" w:cs="Segoe UI"/>
          <w:i/>
          <w:iCs/>
          <w:color w:val="1177D1"/>
          <w:sz w:val="23"/>
          <w:szCs w:val="23"/>
          <w:lang w:eastAsia="ru-RU"/>
        </w:rPr>
        <w:t xml:space="preserve"> Model</w:t>
      </w: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) предполагает строго последовательное выполнение каждого из этапов без возможности возврата к предыдущим шагам до полного завершения цикла разработки. Каждый этап начинается только после полного завершения предыдущего и имеет строгие критерии входа и выхода – входные и выходные данные (рис.1).</w:t>
      </w:r>
    </w:p>
    <w:p w14:paraId="7B24DF92" w14:textId="0E1C8F6A" w:rsidR="00D338A3" w:rsidRPr="00D338A3" w:rsidRDefault="00D338A3" w:rsidP="00D338A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373A3C"/>
          <w:sz w:val="23"/>
          <w:szCs w:val="23"/>
          <w:lang w:eastAsia="ru-RU"/>
        </w:rPr>
        <w:drawing>
          <wp:inline distT="0" distB="0" distL="0" distR="0" wp14:anchorId="1539A701" wp14:editId="33959FB4">
            <wp:extent cx="4105275" cy="1790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338A3">
        <w:rPr>
          <w:rFonts w:ascii="Segoe UI" w:eastAsia="Times New Roman" w:hAnsi="Segoe UI" w:cs="Segoe UI"/>
          <w:noProof/>
          <w:color w:val="373A3C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070FA52E" wp14:editId="55CC3AAE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20B72F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0A1E67D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Рис.1. Каскадная модель ЖЦ</w:t>
      </w:r>
    </w:p>
    <w:p w14:paraId="6E142C63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Таким образом, выполняется один цикл конструирования и на выходе реализуется единственная версия продукта, качество которого оценивают по соответствию входным требованиям.</w:t>
      </w:r>
    </w:p>
    <w:p w14:paraId="16F7D026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Водопадная модель предложена в 70-х годах ХХ столетия Винстоном </w:t>
      </w:r>
      <w:proofErr w:type="spellStart"/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Ройсом</w:t>
      </w:r>
      <w:proofErr w:type="spellEnd"/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 Это фактически первая методология, которая структурировала процесс разработки путем выделения отдельных шагов и порядком их выполнения.</w:t>
      </w:r>
    </w:p>
    <w:p w14:paraId="3BF8F0C9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Положительные стороны каскадного подхода:</w:t>
      </w:r>
    </w:p>
    <w:p w14:paraId="583A2496" w14:textId="77777777" w:rsidR="00D338A3" w:rsidRPr="00D338A3" w:rsidRDefault="00D338A3" w:rsidP="00D338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на каждом этапе формируется законченный набор проектной документации, отвечающий критериям полноты и согласованности;</w:t>
      </w:r>
    </w:p>
    <w:p w14:paraId="499A78F7" w14:textId="77777777" w:rsidR="00D338A3" w:rsidRPr="00D338A3" w:rsidRDefault="00D338A3" w:rsidP="00D338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выполняемые в логической последовательности этапы позволяют планировать сроки завершения всех работ и соответствующие затраты.</w:t>
      </w:r>
    </w:p>
    <w:p w14:paraId="461F79D7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Рекомендуется использовать данную модель ЖЦ для относительно небольших проектов, в которых все требования изначально известны, непротиворечивы и понятны. В команде при этом должны быть в доступности разработчики разной квалификации.</w:t>
      </w:r>
    </w:p>
    <w:p w14:paraId="40920C57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Из всех недостатков, пожалуй, главным является то, что реальный процесс создания программного продукта никогда полностью не укладывается в такую жесткую схему. В качестве варианта практического применения «водопада» используется </w:t>
      </w:r>
      <w:r w:rsidRPr="00D338A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ru-RU"/>
        </w:rPr>
        <w:t>V-образная модель</w:t>
      </w: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в рамках которой тестирование проводится одновременно с соответствующей стадией разработки. Особенностью «V-модели» можно считать то, что она направлена на более тщательную проверку и тестирование продукта на всех этапах ЖЦ.</w:t>
      </w:r>
    </w:p>
    <w:p w14:paraId="3DF03A46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Часто на практике процесс создания программных средств оказывается соответствующим поэтапной модели с промежуточным контролем.</w:t>
      </w:r>
    </w:p>
    <w:p w14:paraId="43F87302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Инкрементная модель</w:t>
      </w: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(</w:t>
      </w:r>
      <w:proofErr w:type="spellStart"/>
      <w:r w:rsidRPr="00D338A3">
        <w:rPr>
          <w:rFonts w:ascii="Segoe UI" w:eastAsia="Times New Roman" w:hAnsi="Segoe UI" w:cs="Segoe UI"/>
          <w:i/>
          <w:iCs/>
          <w:color w:val="1177D1"/>
          <w:sz w:val="23"/>
          <w:szCs w:val="23"/>
          <w:lang w:eastAsia="ru-RU"/>
        </w:rPr>
        <w:t>Incremental</w:t>
      </w:r>
      <w:proofErr w:type="spellEnd"/>
      <w:r w:rsidRPr="00D338A3">
        <w:rPr>
          <w:rFonts w:ascii="Segoe UI" w:eastAsia="Times New Roman" w:hAnsi="Segoe UI" w:cs="Segoe UI"/>
          <w:i/>
          <w:iCs/>
          <w:color w:val="1177D1"/>
          <w:sz w:val="23"/>
          <w:szCs w:val="23"/>
          <w:lang w:eastAsia="ru-RU"/>
        </w:rPr>
        <w:t xml:space="preserve"> Model</w:t>
      </w: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) предполагает, что этапы ЖЦ выполняются в строгой последовательности, но с каждого этапа можно при необходимости вернуться на любой предыдущий для доработки (рис.2). Стратегия конструирования предполагает несколько циклов и возможны промежуточные версии для распространения.</w:t>
      </w:r>
    </w:p>
    <w:p w14:paraId="2D60FCED" w14:textId="76F6BE86" w:rsidR="00D338A3" w:rsidRPr="00D338A3" w:rsidRDefault="00D338A3" w:rsidP="00D338A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373A3C"/>
          <w:sz w:val="23"/>
          <w:szCs w:val="23"/>
          <w:lang w:eastAsia="ru-RU"/>
        </w:rPr>
        <w:drawing>
          <wp:inline distT="0" distB="0" distL="0" distR="0" wp14:anchorId="4A9F8E85" wp14:editId="6334ADA7">
            <wp:extent cx="4124325" cy="1790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338A3">
        <w:rPr>
          <w:rFonts w:ascii="Segoe UI" w:eastAsia="Times New Roman" w:hAnsi="Segoe UI" w:cs="Segoe UI"/>
          <w:noProof/>
          <w:color w:val="373A3C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7E409BEA" wp14:editId="115EAAA3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8411DD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CD3EAD5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Рис. 2. Поэтапная модель с промежуточным контролем</w:t>
      </w:r>
    </w:p>
    <w:p w14:paraId="68E4EC4E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Положительным моментом этой модели является возможность оперативной доработки документации на предыдущих этапах, что позволяет оперативно реагировать на изменения в проекте (могут быть связаны с трудностями реализации или с потребностями рынка потребителей).</w:t>
      </w:r>
    </w:p>
    <w:p w14:paraId="314A6126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Однако, этот же момент является и недостатком подхода. Поскольку без должного опыта разработки можно зациклиться на нескольких этапах и не довести проект до завершения – его могут снять с разработки до ввода в эксплуатацию из-за затянутых сроков или перерасходованных ресурсов.</w:t>
      </w:r>
    </w:p>
    <w:p w14:paraId="0D7DCF77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Рекомендуется применять инкрементный подход, когда требования не меняются, а дополняются. При таком подходе каждая версия продукта – это последовательное добавление новых функций, так называемых «инкрементов». Инкрементные модели используются там, где отдельные запросы на изменение ясны, могут быть легко формализованы и реализованы.</w:t>
      </w:r>
    </w:p>
    <w:p w14:paraId="2E8CC7D9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Альтернативным решением стала </w:t>
      </w:r>
      <w:r w:rsidRPr="00D338A3">
        <w:rPr>
          <w:rFonts w:ascii="Segoe UI" w:eastAsia="Times New Roman" w:hAnsi="Segoe UI" w:cs="Segoe UI"/>
          <w:b/>
          <w:bCs/>
          <w:i/>
          <w:iCs/>
          <w:color w:val="1177D1"/>
          <w:sz w:val="23"/>
          <w:szCs w:val="23"/>
          <w:lang w:eastAsia="ru-RU"/>
        </w:rPr>
        <w:t>итерационная модель</w:t>
      </w: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которая предполагает выполнение проекта итерациями. На сегодня она имеет несколько вариантов практического применения, среди которых наиболее известны </w:t>
      </w:r>
      <w:r w:rsidRPr="00D338A3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спиральная модель</w:t>
      </w: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</w:t>
      </w:r>
      <w:proofErr w:type="gramStart"/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( </w:t>
      </w:r>
      <w:proofErr w:type="spellStart"/>
      <w:r w:rsidRPr="00D338A3">
        <w:rPr>
          <w:rFonts w:ascii="Segoe UI" w:eastAsia="Times New Roman" w:hAnsi="Segoe UI" w:cs="Segoe UI"/>
          <w:i/>
          <w:iCs/>
          <w:color w:val="1177D1"/>
          <w:sz w:val="23"/>
          <w:szCs w:val="23"/>
          <w:lang w:eastAsia="ru-RU"/>
        </w:rPr>
        <w:t>Spiral</w:t>
      </w:r>
      <w:proofErr w:type="spellEnd"/>
      <w:proofErr w:type="gramEnd"/>
      <w:r w:rsidRPr="00D338A3">
        <w:rPr>
          <w:rFonts w:ascii="Segoe UI" w:eastAsia="Times New Roman" w:hAnsi="Segoe UI" w:cs="Segoe UI"/>
          <w:i/>
          <w:iCs/>
          <w:color w:val="1177D1"/>
          <w:sz w:val="23"/>
          <w:szCs w:val="23"/>
          <w:lang w:eastAsia="ru-RU"/>
        </w:rPr>
        <w:t xml:space="preserve"> Model</w:t>
      </w: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), модель </w:t>
      </w:r>
      <w:r w:rsidRPr="00D338A3">
        <w:rPr>
          <w:rFonts w:ascii="Segoe UI" w:eastAsia="Times New Roman" w:hAnsi="Segoe UI" w:cs="Segoe UI"/>
          <w:i/>
          <w:iCs/>
          <w:color w:val="1177D1"/>
          <w:sz w:val="23"/>
          <w:szCs w:val="23"/>
          <w:lang w:eastAsia="ru-RU"/>
        </w:rPr>
        <w:t>RAD</w:t>
      </w: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гибкая методология (</w:t>
      </w:r>
      <w:proofErr w:type="spellStart"/>
      <w:r w:rsidRPr="00D338A3">
        <w:rPr>
          <w:rFonts w:ascii="Segoe UI" w:eastAsia="Times New Roman" w:hAnsi="Segoe UI" w:cs="Segoe UI"/>
          <w:i/>
          <w:iCs/>
          <w:color w:val="1177D1"/>
          <w:sz w:val="23"/>
          <w:szCs w:val="23"/>
          <w:lang w:eastAsia="ru-RU"/>
        </w:rPr>
        <w:t>Agile</w:t>
      </w:r>
      <w:proofErr w:type="spellEnd"/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).</w:t>
      </w:r>
    </w:p>
    <w:p w14:paraId="69DB8B79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 рамках каждой итерации продукт проходит все этапы разработки (сектора спирали), при этом все требования изначально не определены, а дополняются по мере разработки проекта – от версии к версии дополняются и изменяются (рис.3). Соответственно, стратегия конструирования предполагает несколько циклов и обязательно имеются промежуточные версии для распространения.</w:t>
      </w:r>
    </w:p>
    <w:p w14:paraId="26829147" w14:textId="37FC0E37" w:rsidR="00D338A3" w:rsidRPr="00D338A3" w:rsidRDefault="00D338A3" w:rsidP="00D338A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373A3C"/>
          <w:sz w:val="23"/>
          <w:szCs w:val="23"/>
          <w:lang w:eastAsia="ru-RU"/>
        </w:rPr>
        <w:drawing>
          <wp:inline distT="0" distB="0" distL="0" distR="0" wp14:anchorId="72652026" wp14:editId="29C6501C">
            <wp:extent cx="4200525" cy="2914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1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338A3">
        <w:rPr>
          <w:rFonts w:ascii="Segoe UI" w:eastAsia="Times New Roman" w:hAnsi="Segoe UI" w:cs="Segoe UI"/>
          <w:noProof/>
          <w:color w:val="373A3C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0FAA67C8" wp14:editId="2B9611E8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8571C1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7A0C0EFB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Рис.3. Спиральная модель ЖЦ</w:t>
      </w:r>
    </w:p>
    <w:p w14:paraId="3BA7AA3F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Положительные стороны спиральной модели:</w:t>
      </w:r>
    </w:p>
    <w:p w14:paraId="2A3AFE7E" w14:textId="77777777" w:rsidR="00D338A3" w:rsidRPr="00D338A3" w:rsidRDefault="00D338A3" w:rsidP="00D338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каждый виток спирали соответствует созданию работоспособного фрагмента или версии программного средства или системы;</w:t>
      </w:r>
    </w:p>
    <w:p w14:paraId="3441E5D1" w14:textId="77777777" w:rsidR="00D338A3" w:rsidRPr="00D338A3" w:rsidRDefault="00D338A3" w:rsidP="00D338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есть возможность уточнить и дополнить требования, цели и характеристики проекта;</w:t>
      </w:r>
    </w:p>
    <w:p w14:paraId="5F1A45AF" w14:textId="77777777" w:rsidR="00D338A3" w:rsidRPr="00D338A3" w:rsidRDefault="00D338A3" w:rsidP="00D338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есть возможность оценить качество разработки и спланировать работы для следующего витка спирали;</w:t>
      </w:r>
    </w:p>
    <w:p w14:paraId="0DF044B6" w14:textId="77777777" w:rsidR="00D338A3" w:rsidRPr="00D338A3" w:rsidRDefault="00D338A3" w:rsidP="00D338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углубляются и последовательно конкретизируются детали проекта и в результате выбирается обоснованный вариант;</w:t>
      </w:r>
    </w:p>
    <w:p w14:paraId="5588B070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Главный же недостаток спиральной модели – это трудность контроля времени разработки и управления им, в том числе проблема определения момента перехода на следующий этап и к следующей версии. Также следует отметить характерный для спиральной модели высокий уровень вовлеченности заказчика в процесс разработки продукта на протяжении всего ЖЦ.</w:t>
      </w:r>
    </w:p>
    <w:p w14:paraId="77E5ACF9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Она хорошо работает для решения критически важных бизнес-задач, когда неудача несовместима с деятельностью компании, в условиях выпуска новых продуктовых линеек, при необходимости научных исследований и практической апробации. Ключевой идеей итерационного подхода – минимизация проектных рисков.</w:t>
      </w:r>
    </w:p>
    <w:p w14:paraId="4129C910" w14:textId="104D3523" w:rsid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 современной практике модели разработки программного обеспечения </w:t>
      </w:r>
      <w:r w:rsidRPr="00D338A3">
        <w:rPr>
          <w:rFonts w:ascii="Segoe UI" w:eastAsia="Times New Roman" w:hAnsi="Segoe UI" w:cs="Segoe UI"/>
          <w:i/>
          <w:iCs/>
          <w:color w:val="1177D1"/>
          <w:sz w:val="23"/>
          <w:szCs w:val="23"/>
          <w:lang w:eastAsia="ru-RU"/>
        </w:rPr>
        <w:t>многовариантны</w:t>
      </w:r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 Нет единственно верной для всех проектов, независимо от стартовых условий. Даже гибкая (</w:t>
      </w:r>
      <w:proofErr w:type="spellStart"/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Agile</w:t>
      </w:r>
      <w:proofErr w:type="spellEnd"/>
      <w:r w:rsidRPr="00D338A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) многими любимая методология не может применяться повсеместно из-за неготовности некоторых заказчиков или невозможности гибкого финансирования проекта.</w:t>
      </w:r>
    </w:p>
    <w:p w14:paraId="7CFC2D7E" w14:textId="716A3A4C" w:rsid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</w:p>
    <w:p w14:paraId="23185BE6" w14:textId="77777777" w:rsidR="00D338A3" w:rsidRDefault="00D338A3" w:rsidP="00D338A3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Стандарты в области жизненного цикла программного обеспечения (Терминология)</w:t>
      </w:r>
    </w:p>
    <w:p w14:paraId="788A439E" w14:textId="77777777" w:rsidR="00D338A3" w:rsidRDefault="00D338A3" w:rsidP="00D338A3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В настоящее время во всем мире ведутся активные работы в направлении стандартизации жизненного цикла (ЖЦ) программного обеспечения (ПО). Стандартизация ЖЦ позволяет упорядочить вопросы создания, сопровождения и управления ПО. Строгое соблюдение требований стандартов обеспечивает унификацию процессов ЖЦ программных средств и их компонентов. Это ведет к повышению качества отдельных процессов ЖЦ и в итоге к повышению качества всего программного продукта.</w:t>
      </w:r>
    </w:p>
    <w:p w14:paraId="6B510606" w14:textId="77777777" w:rsidR="00D338A3" w:rsidRDefault="00D338A3" w:rsidP="00D338A3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Стандарты регламентируют ЖЦ ПО, а в некоторых случаях и процессы его разработки. Среди стандартов можно выделить несколько уровней – международные, государственные, корпоративные.</w:t>
      </w:r>
    </w:p>
    <w:p w14:paraId="1E60F750" w14:textId="77777777" w:rsidR="00D338A3" w:rsidRDefault="00D338A3" w:rsidP="00D338A3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В настоящее время базовым стандартом в области жизненного цикла программных средств и систем является международный стандарт </w:t>
      </w:r>
      <w:r>
        <w:rPr>
          <w:rStyle w:val="text-primary"/>
          <w:rFonts w:ascii="Segoe UI" w:hAnsi="Segoe UI" w:cs="Segoe UI"/>
          <w:b/>
          <w:bCs/>
          <w:color w:val="1177D1"/>
          <w:sz w:val="23"/>
          <w:szCs w:val="23"/>
        </w:rPr>
        <w:t>ISO/IEC/IEEE 12207:2017</w:t>
      </w:r>
      <w:r>
        <w:rPr>
          <w:rFonts w:ascii="Segoe UI" w:hAnsi="Segoe UI" w:cs="Segoe UI"/>
          <w:color w:val="373A3C"/>
          <w:sz w:val="23"/>
          <w:szCs w:val="23"/>
        </w:rPr>
        <w:t> (</w:t>
      </w:r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 xml:space="preserve">Systems </w:t>
      </w:r>
      <w:proofErr w:type="spellStart"/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>and</w:t>
      </w:r>
      <w:proofErr w:type="spellEnd"/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 xml:space="preserve"> </w:t>
      </w:r>
      <w:proofErr w:type="spellStart"/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>software</w:t>
      </w:r>
      <w:proofErr w:type="spellEnd"/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 xml:space="preserve"> </w:t>
      </w:r>
      <w:proofErr w:type="spellStart"/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>engineering</w:t>
      </w:r>
      <w:proofErr w:type="spellEnd"/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 xml:space="preserve"> – Software </w:t>
      </w:r>
      <w:proofErr w:type="spellStart"/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>life</w:t>
      </w:r>
      <w:proofErr w:type="spellEnd"/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 xml:space="preserve"> </w:t>
      </w:r>
      <w:proofErr w:type="spellStart"/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>cycle</w:t>
      </w:r>
      <w:proofErr w:type="spellEnd"/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 xml:space="preserve"> </w:t>
      </w:r>
      <w:proofErr w:type="spellStart"/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>processes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).</w:t>
      </w:r>
    </w:p>
    <w:p w14:paraId="08FC7788" w14:textId="77777777" w:rsidR="00D338A3" w:rsidRDefault="00D338A3" w:rsidP="00D338A3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В Республике Беларусь действует национальный стандарт </w:t>
      </w:r>
      <w:r>
        <w:rPr>
          <w:rStyle w:val="text-primary"/>
          <w:rFonts w:ascii="Segoe UI" w:hAnsi="Segoe UI" w:cs="Segoe UI"/>
          <w:b/>
          <w:bCs/>
          <w:color w:val="1177D1"/>
          <w:sz w:val="23"/>
          <w:szCs w:val="23"/>
        </w:rPr>
        <w:t>СТБ ИСО/МЭК 12207–2003</w:t>
      </w:r>
      <w:r>
        <w:rPr>
          <w:rFonts w:ascii="Segoe UI" w:hAnsi="Segoe UI" w:cs="Segoe UI"/>
          <w:color w:val="373A3C"/>
          <w:sz w:val="23"/>
          <w:szCs w:val="23"/>
        </w:rPr>
        <w:t> 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( </w:t>
      </w:r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>Информационная</w:t>
      </w:r>
      <w:proofErr w:type="gramEnd"/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 xml:space="preserve"> технология – Процессы жизненного цикла программных средств и систем</w:t>
      </w:r>
      <w:r>
        <w:rPr>
          <w:rFonts w:ascii="Segoe UI" w:hAnsi="Segoe UI" w:cs="Segoe UI"/>
          <w:color w:val="373A3C"/>
          <w:sz w:val="23"/>
          <w:szCs w:val="23"/>
        </w:rPr>
        <w:t>). Данный стандарт является аутентичным аналогом редакции международного стандарта </w:t>
      </w:r>
      <w:r>
        <w:rPr>
          <w:rStyle w:val="text-primary"/>
          <w:rFonts w:ascii="Segoe UI" w:hAnsi="Segoe UI" w:cs="Segoe UI"/>
          <w:b/>
          <w:bCs/>
          <w:color w:val="1177D1"/>
          <w:sz w:val="23"/>
          <w:szCs w:val="23"/>
        </w:rPr>
        <w:t>ISO/IEC 12207:1995</w:t>
      </w:r>
      <w:r>
        <w:rPr>
          <w:rFonts w:ascii="Segoe UI" w:hAnsi="Segoe UI" w:cs="Segoe UI"/>
          <w:color w:val="373A3C"/>
          <w:sz w:val="23"/>
          <w:szCs w:val="23"/>
        </w:rPr>
        <w:t> (утвержден и введен в действие постановлением Госстандарта Республики Беларусь от 19 марта 2003 г. № 15).</w:t>
      </w:r>
    </w:p>
    <w:p w14:paraId="58824A1D" w14:textId="77777777" w:rsidR="00D338A3" w:rsidRDefault="00D338A3" w:rsidP="00D338A3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В России в 2012 г. введен в действие </w:t>
      </w:r>
      <w:r>
        <w:rPr>
          <w:rStyle w:val="text-primary"/>
          <w:rFonts w:ascii="Segoe UI" w:hAnsi="Segoe UI" w:cs="Segoe UI"/>
          <w:b/>
          <w:bCs/>
          <w:color w:val="1177D1"/>
          <w:sz w:val="23"/>
          <w:szCs w:val="23"/>
        </w:rPr>
        <w:t>ГОСТ Р ИСО/МЭК 12207–2010</w:t>
      </w:r>
      <w:r>
        <w:rPr>
          <w:rFonts w:ascii="Segoe UI" w:hAnsi="Segoe UI" w:cs="Segoe UI"/>
          <w:color w:val="373A3C"/>
          <w:sz w:val="23"/>
          <w:szCs w:val="23"/>
        </w:rPr>
        <w:t>, содержащий аутентичный текст международного стандарта </w:t>
      </w:r>
      <w:r>
        <w:rPr>
          <w:rStyle w:val="text-primary"/>
          <w:rFonts w:ascii="Segoe UI" w:hAnsi="Segoe UI" w:cs="Segoe UI"/>
          <w:b/>
          <w:bCs/>
          <w:color w:val="1177D1"/>
          <w:sz w:val="23"/>
          <w:szCs w:val="23"/>
        </w:rPr>
        <w:t>ISO/IEC 12207:2008</w:t>
      </w:r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19620CBC" w14:textId="77777777" w:rsidR="00D338A3" w:rsidRDefault="00D338A3" w:rsidP="00D338A3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Стандарт определяет ЖЦ информационной системы в целом, однако её процессы описываются исключительно в рамках и в контексте ее программных средств и не затрагивают другие аспекты. Какой-то конкретной модели ЖЦ ПО в указанных стандартах не предлагается к использованию.</w:t>
      </w:r>
    </w:p>
    <w:p w14:paraId="618F45BD" w14:textId="77777777" w:rsidR="00D338A3" w:rsidRDefault="00D338A3" w:rsidP="00D338A3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К основным корпоративным стандартам для разработки ПО относятся: </w:t>
      </w:r>
      <w:proofErr w:type="spellStart"/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>Custom</w:t>
      </w:r>
      <w:proofErr w:type="spellEnd"/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 xml:space="preserve"> Development </w:t>
      </w:r>
      <w:proofErr w:type="spellStart"/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>Method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 (</w:t>
      </w:r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>CDM</w:t>
      </w:r>
      <w:r>
        <w:rPr>
          <w:rFonts w:ascii="Segoe UI" w:hAnsi="Segoe UI" w:cs="Segoe UI"/>
          <w:color w:val="373A3C"/>
          <w:sz w:val="23"/>
          <w:szCs w:val="23"/>
        </w:rPr>
        <w:t>), </w:t>
      </w:r>
      <w:proofErr w:type="spellStart"/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>Rational</w:t>
      </w:r>
      <w:proofErr w:type="spellEnd"/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 xml:space="preserve"> Unified Process</w:t>
      </w:r>
      <w:r>
        <w:rPr>
          <w:rFonts w:ascii="Segoe UI" w:hAnsi="Segoe UI" w:cs="Segoe UI"/>
          <w:color w:val="373A3C"/>
          <w:sz w:val="23"/>
          <w:szCs w:val="23"/>
        </w:rPr>
        <w:t> 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( </w:t>
      </w:r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>RUP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>), </w:t>
      </w:r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>Microsoft Solution Framework</w:t>
      </w:r>
      <w:r>
        <w:rPr>
          <w:rFonts w:ascii="Segoe UI" w:hAnsi="Segoe UI" w:cs="Segoe UI"/>
          <w:color w:val="373A3C"/>
          <w:sz w:val="23"/>
          <w:szCs w:val="23"/>
        </w:rPr>
        <w:t> (</w:t>
      </w:r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>MSF</w:t>
      </w:r>
      <w:r>
        <w:rPr>
          <w:rFonts w:ascii="Segoe UI" w:hAnsi="Segoe UI" w:cs="Segoe UI"/>
          <w:color w:val="373A3C"/>
          <w:sz w:val="23"/>
          <w:szCs w:val="23"/>
        </w:rPr>
        <w:t>) и др.</w:t>
      </w:r>
    </w:p>
    <w:p w14:paraId="50733B67" w14:textId="77777777" w:rsidR="00D338A3" w:rsidRDefault="00D338A3" w:rsidP="00D338A3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По своей сути «корпоративные стандарты» (или методологии разработки) – это набор концепций и рекомендуемых моделей, которые позволяют разрабатывать и внедрять информационные системы на основе технологий и инструментальных средств определенной компании (Microsoft, Oracle, IBM и др.).</w:t>
      </w:r>
    </w:p>
    <w:p w14:paraId="6FBAACCA" w14:textId="77777777" w:rsidR="00D338A3" w:rsidRDefault="00D338A3" w:rsidP="00D338A3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Например, </w:t>
      </w:r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>MSF </w:t>
      </w:r>
      <w:r>
        <w:rPr>
          <w:rFonts w:ascii="Segoe UI" w:hAnsi="Segoe UI" w:cs="Segoe UI"/>
          <w:color w:val="373A3C"/>
          <w:sz w:val="23"/>
          <w:szCs w:val="23"/>
        </w:rPr>
        <w:t>является одной из интерпретаций спиральной (циклической) модели разработки приложений и базируется на практических результатах организации распределенных вычислений и применения технологий «клиент-сервер» компании Microsoft, ее партнеров и заказчиков. Унифицированный процесс </w:t>
      </w:r>
      <w:proofErr w:type="spellStart"/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>Rational</w:t>
      </w:r>
      <w:proofErr w:type="spellEnd"/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> </w:t>
      </w:r>
      <w:r>
        <w:rPr>
          <w:rFonts w:ascii="Segoe UI" w:hAnsi="Segoe UI" w:cs="Segoe UI"/>
          <w:color w:val="373A3C"/>
          <w:sz w:val="23"/>
          <w:szCs w:val="23"/>
        </w:rPr>
        <w:t>от </w:t>
      </w:r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>IBM </w:t>
      </w:r>
      <w:r>
        <w:rPr>
          <w:rFonts w:ascii="Segoe UI" w:hAnsi="Segoe UI" w:cs="Segoe UI"/>
          <w:color w:val="373A3C"/>
          <w:sz w:val="23"/>
          <w:szCs w:val="23"/>
        </w:rPr>
        <w:t>– это универсальная методология распределения задач и сфер ответственности при разработке программного обеспечения, построенная на итерационном подходе. Методика </w:t>
      </w:r>
      <w:r>
        <w:rPr>
          <w:rStyle w:val="text-primary"/>
          <w:rFonts w:ascii="Segoe UI" w:hAnsi="Segoe UI" w:cs="Segoe UI"/>
          <w:i/>
          <w:iCs/>
          <w:color w:val="1177D1"/>
          <w:sz w:val="23"/>
          <w:szCs w:val="23"/>
        </w:rPr>
        <w:t>Oracle CDM</w:t>
      </w:r>
      <w:r>
        <w:rPr>
          <w:rFonts w:ascii="Segoe UI" w:hAnsi="Segoe UI" w:cs="Segoe UI"/>
          <w:color w:val="373A3C"/>
          <w:sz w:val="23"/>
          <w:szCs w:val="23"/>
        </w:rPr>
        <w:t xml:space="preserve"> – это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технология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ориентированная на разработку ПО, в котором приоритетным является разработка и использование базы данных, в том числе конверсия базы данных при переходе на новое ПО. В основном предполагает использование инструментального комплекса от компании Oracle.</w:t>
      </w:r>
    </w:p>
    <w:p w14:paraId="6783C16F" w14:textId="77777777" w:rsidR="00D338A3" w:rsidRDefault="00D338A3" w:rsidP="00D338A3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 понятием ЖЦ ПО тесно связано несколько основных терминов, которые соответствуют определениям из соответствующих стандартов:</w:t>
      </w:r>
    </w:p>
    <w:p w14:paraId="44A0A97F" w14:textId="77777777" w:rsidR="00D338A3" w:rsidRPr="00D338A3" w:rsidRDefault="00D338A3" w:rsidP="00D338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hAnsi="Segoe UI" w:cs="Segoe UI"/>
          <w:color w:val="373A3C"/>
          <w:sz w:val="23"/>
          <w:szCs w:val="23"/>
          <w:lang w:val="en-US"/>
        </w:rPr>
      </w:pPr>
      <w:r w:rsidRPr="00D338A3">
        <w:rPr>
          <w:rStyle w:val="text-primary"/>
          <w:rFonts w:ascii="Segoe UI" w:hAnsi="Segoe UI" w:cs="Segoe UI"/>
          <w:b/>
          <w:bCs/>
          <w:color w:val="1177D1"/>
          <w:sz w:val="23"/>
          <w:szCs w:val="23"/>
          <w:lang w:val="en-US"/>
        </w:rPr>
        <w:t>ISO 9000:2015</w:t>
      </w:r>
      <w:r w:rsidRPr="00D338A3">
        <w:rPr>
          <w:rFonts w:ascii="Segoe UI" w:hAnsi="Segoe UI" w:cs="Segoe UI"/>
          <w:color w:val="373A3C"/>
          <w:sz w:val="23"/>
          <w:szCs w:val="23"/>
          <w:lang w:val="en-US"/>
        </w:rPr>
        <w:t> — </w:t>
      </w:r>
      <w:r w:rsidRPr="00D338A3">
        <w:rPr>
          <w:rStyle w:val="text-primary"/>
          <w:rFonts w:ascii="Segoe UI" w:hAnsi="Segoe UI" w:cs="Segoe UI"/>
          <w:i/>
          <w:iCs/>
          <w:color w:val="1177D1"/>
          <w:sz w:val="23"/>
          <w:szCs w:val="23"/>
          <w:lang w:val="en-US"/>
        </w:rPr>
        <w:t>Quality management systems – Fundamentals and vocabulary</w:t>
      </w:r>
      <w:r w:rsidRPr="00D338A3">
        <w:rPr>
          <w:rFonts w:ascii="Segoe UI" w:hAnsi="Segoe UI" w:cs="Segoe UI"/>
          <w:color w:val="373A3C"/>
          <w:sz w:val="23"/>
          <w:szCs w:val="23"/>
          <w:lang w:val="en-US"/>
        </w:rPr>
        <w:t>;</w:t>
      </w:r>
    </w:p>
    <w:p w14:paraId="629355BC" w14:textId="77777777" w:rsidR="00D338A3" w:rsidRPr="00D338A3" w:rsidRDefault="00D338A3" w:rsidP="00D338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hAnsi="Segoe UI" w:cs="Segoe UI"/>
          <w:color w:val="373A3C"/>
          <w:sz w:val="23"/>
          <w:szCs w:val="23"/>
          <w:lang w:val="en-US"/>
        </w:rPr>
      </w:pPr>
      <w:r w:rsidRPr="00D338A3">
        <w:rPr>
          <w:rStyle w:val="text-primary"/>
          <w:rFonts w:ascii="Segoe UI" w:hAnsi="Segoe UI" w:cs="Segoe UI"/>
          <w:b/>
          <w:bCs/>
          <w:color w:val="1177D1"/>
          <w:sz w:val="23"/>
          <w:szCs w:val="23"/>
          <w:lang w:val="en-US"/>
        </w:rPr>
        <w:t>ISO/IEC 2382:2015</w:t>
      </w:r>
      <w:r w:rsidRPr="00D338A3">
        <w:rPr>
          <w:rFonts w:ascii="Segoe UI" w:hAnsi="Segoe UI" w:cs="Segoe UI"/>
          <w:color w:val="373A3C"/>
          <w:sz w:val="23"/>
          <w:szCs w:val="23"/>
          <w:lang w:val="en-US"/>
        </w:rPr>
        <w:t> — </w:t>
      </w:r>
      <w:r w:rsidRPr="00D338A3">
        <w:rPr>
          <w:rStyle w:val="text-primary"/>
          <w:rFonts w:ascii="Segoe UI" w:hAnsi="Segoe UI" w:cs="Segoe UI"/>
          <w:i/>
          <w:iCs/>
          <w:color w:val="1177D1"/>
          <w:sz w:val="23"/>
          <w:szCs w:val="23"/>
          <w:lang w:val="en-US"/>
        </w:rPr>
        <w:t>Information technology – Vocabulary</w:t>
      </w:r>
      <w:r w:rsidRPr="00D338A3">
        <w:rPr>
          <w:rFonts w:ascii="Segoe UI" w:hAnsi="Segoe UI" w:cs="Segoe UI"/>
          <w:color w:val="373A3C"/>
          <w:sz w:val="23"/>
          <w:szCs w:val="23"/>
          <w:lang w:val="en-US"/>
        </w:rPr>
        <w:t>;</w:t>
      </w:r>
    </w:p>
    <w:p w14:paraId="494CFD04" w14:textId="77777777" w:rsidR="00D338A3" w:rsidRPr="00D338A3" w:rsidRDefault="00D338A3" w:rsidP="00D338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hAnsi="Segoe UI" w:cs="Segoe UI"/>
          <w:color w:val="373A3C"/>
          <w:sz w:val="23"/>
          <w:szCs w:val="23"/>
          <w:lang w:val="en-US"/>
        </w:rPr>
      </w:pPr>
      <w:r w:rsidRPr="00D338A3">
        <w:rPr>
          <w:rStyle w:val="text-primary"/>
          <w:rFonts w:ascii="Segoe UI" w:hAnsi="Segoe UI" w:cs="Segoe UI"/>
          <w:b/>
          <w:bCs/>
          <w:color w:val="1177D1"/>
          <w:sz w:val="23"/>
          <w:szCs w:val="23"/>
          <w:lang w:val="en-US"/>
        </w:rPr>
        <w:t>ISO/IEC/IEEE 12207:2017</w:t>
      </w:r>
      <w:r w:rsidRPr="00D338A3">
        <w:rPr>
          <w:rFonts w:ascii="Segoe UI" w:hAnsi="Segoe UI" w:cs="Segoe UI"/>
          <w:color w:val="373A3C"/>
          <w:sz w:val="23"/>
          <w:szCs w:val="23"/>
          <w:lang w:val="en-US"/>
        </w:rPr>
        <w:t> — </w:t>
      </w:r>
      <w:r w:rsidRPr="00D338A3">
        <w:rPr>
          <w:rStyle w:val="text-primary"/>
          <w:rFonts w:ascii="Segoe UI" w:hAnsi="Segoe UI" w:cs="Segoe UI"/>
          <w:i/>
          <w:iCs/>
          <w:color w:val="1177D1"/>
          <w:sz w:val="23"/>
          <w:szCs w:val="23"/>
          <w:lang w:val="en-US"/>
        </w:rPr>
        <w:t>Systems and software engineering – Software life cycle processes</w:t>
      </w:r>
      <w:r w:rsidRPr="00D338A3">
        <w:rPr>
          <w:rFonts w:ascii="Segoe UI" w:hAnsi="Segoe UI" w:cs="Segoe UI"/>
          <w:color w:val="373A3C"/>
          <w:sz w:val="23"/>
          <w:szCs w:val="23"/>
          <w:lang w:val="en-US"/>
        </w:rPr>
        <w:t>.</w:t>
      </w:r>
    </w:p>
    <w:p w14:paraId="299355A0" w14:textId="77777777" w:rsidR="00D338A3" w:rsidRDefault="00D338A3" w:rsidP="00D338A3">
      <w:pPr>
        <w:pStyle w:val="4"/>
        <w:shd w:val="clear" w:color="auto" w:fill="F1F1F1"/>
        <w:spacing w:before="0"/>
        <w:ind w:left="284"/>
        <w:rPr>
          <w:rFonts w:ascii="Segoe UI" w:hAnsi="Segoe UI" w:cs="Segoe UI"/>
          <w:color w:val="015692"/>
          <w:sz w:val="24"/>
          <w:szCs w:val="24"/>
        </w:rPr>
      </w:pPr>
      <w:r>
        <w:rPr>
          <w:rFonts w:ascii="Segoe UI" w:hAnsi="Segoe UI" w:cs="Segoe UI"/>
          <w:b/>
          <w:bCs/>
          <w:color w:val="015692"/>
        </w:rPr>
        <w:t>Примечание</w:t>
      </w:r>
    </w:p>
    <w:p w14:paraId="1448A66E" w14:textId="77777777" w:rsidR="00D338A3" w:rsidRDefault="00D338A3" w:rsidP="00D338A3">
      <w:pPr>
        <w:shd w:val="clear" w:color="auto" w:fill="F1F1F1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137A3C96">
          <v:rect id="_x0000_i1059" style="width:0;height:0" o:hralign="center" o:hrstd="t" o:hr="t" fillcolor="#a0a0a0" stroked="f"/>
        </w:pict>
      </w:r>
    </w:p>
    <w:p w14:paraId="4225927E" w14:textId="77777777" w:rsidR="00D338A3" w:rsidRDefault="00D338A3" w:rsidP="00D338A3">
      <w:pPr>
        <w:pStyle w:val="a3"/>
        <w:shd w:val="clear" w:color="auto" w:fill="F1F1F1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Поиск по терминам доступен в </w:t>
      </w:r>
      <w:hyperlink r:id="rId8" w:history="1">
        <w:r>
          <w:rPr>
            <w:rStyle w:val="a6"/>
            <w:rFonts w:ascii="Segoe UI" w:hAnsi="Segoe UI" w:cs="Segoe UI"/>
            <w:color w:val="1177D1"/>
            <w:sz w:val="23"/>
            <w:szCs w:val="23"/>
          </w:rPr>
          <w:t>глоссарии</w:t>
        </w:r>
      </w:hyperlink>
    </w:p>
    <w:p w14:paraId="3671BF05" w14:textId="77777777" w:rsidR="00D338A3" w:rsidRDefault="00D338A3" w:rsidP="00D338A3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Аттестация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validation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44B9F516" w14:textId="77777777" w:rsidR="00D338A3" w:rsidRDefault="00D338A3" w:rsidP="00D338A3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53730B93">
          <v:rect id="_x0000_i1060" style="width:0;height:0" o:hralign="center" o:hrstd="t" o:hr="t" fillcolor="#a0a0a0" stroked="f"/>
        </w:pict>
      </w:r>
    </w:p>
    <w:p w14:paraId="2CFC37C4" w14:textId="77777777" w:rsidR="00D338A3" w:rsidRDefault="00D338A3" w:rsidP="00D338A3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Подтверждение экспертизой и представлением объективных доказательств того, что конкретные требования к конкретным объектам полностью реализованы. В процессе проектирования и разработки аттестация связана с экспертизой продукта в целях определения его </w:t>
      </w:r>
      <w:r>
        <w:rPr>
          <w:rStyle w:val="a5"/>
          <w:rFonts w:ascii="Segoe UI" w:eastAsiaTheme="majorEastAsia" w:hAnsi="Segoe UI" w:cs="Segoe UI"/>
          <w:color w:val="373A3C"/>
          <w:sz w:val="23"/>
          <w:szCs w:val="23"/>
        </w:rPr>
        <w:t>соответствия потребностям (требованиям) пользователя</w:t>
      </w:r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62F42DD2" w14:textId="77777777" w:rsidR="00D338A3" w:rsidRDefault="00D338A3" w:rsidP="00D338A3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Аудит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audit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4C8EC667" w14:textId="77777777" w:rsidR="00D338A3" w:rsidRDefault="00D338A3" w:rsidP="00D338A3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7F8FF25F">
          <v:rect id="_x0000_i1061" style="width:0;height:0" o:hralign="center" o:hrstd="t" o:hr="t" fillcolor="#a0a0a0" stroked="f"/>
        </w:pict>
      </w:r>
    </w:p>
    <w:p w14:paraId="1C5E3397" w14:textId="77777777" w:rsidR="00D338A3" w:rsidRDefault="00D338A3" w:rsidP="00D338A3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Проверка, выполняемая компетентным органом (лицом) с целью обеспечения независимой оценки степени соответствия программных продуктов или процессов установленным требованиям.</w:t>
      </w:r>
    </w:p>
    <w:p w14:paraId="64EDD6FC" w14:textId="77777777" w:rsidR="00D338A3" w:rsidRDefault="00D338A3" w:rsidP="00D338A3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Базовая линия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baseline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135D650E" w14:textId="77777777" w:rsidR="00D338A3" w:rsidRDefault="00D338A3" w:rsidP="00D338A3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50521CE6">
          <v:rect id="_x0000_i1062" style="width:0;height:0" o:hralign="center" o:hrstd="t" o:hr="t" fillcolor="#a0a0a0" stroked="f"/>
        </w:pict>
      </w:r>
    </w:p>
    <w:p w14:paraId="00FA85F5" w14:textId="77777777" w:rsidR="00D338A3" w:rsidRDefault="00D338A3" w:rsidP="00D338A3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Официально принятая версия элемента конфигурации, независимая от среды, формально обозначенная и зафиксированная в конкретный момент времени жизненного цикла элемента конфигурации.</w:t>
      </w:r>
    </w:p>
    <w:p w14:paraId="25F1C080" w14:textId="77777777" w:rsidR="00D338A3" w:rsidRDefault="00D338A3" w:rsidP="00D338A3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Верификация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verification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4672C6B1" w14:textId="77777777" w:rsidR="00D338A3" w:rsidRDefault="00D338A3" w:rsidP="00D338A3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792B7D17">
          <v:rect id="_x0000_i1063" style="width:0;height:0" o:hralign="center" o:hrstd="t" o:hr="t" fillcolor="#a0a0a0" stroked="f"/>
        </w:pict>
      </w:r>
    </w:p>
    <w:p w14:paraId="3C3D51A0" w14:textId="77777777" w:rsidR="00D338A3" w:rsidRDefault="00D338A3" w:rsidP="00D338A3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Подтверждение экспертизой и представлением объективных доказательств того, что конкретные требования полностью реализованы. В процессе проектирования и разработки верификация связана с экспертизой результатов данной работы для определения их </w:t>
      </w:r>
      <w:r>
        <w:rPr>
          <w:rStyle w:val="a5"/>
          <w:rFonts w:ascii="Segoe UI" w:eastAsiaTheme="majorEastAsia" w:hAnsi="Segoe UI" w:cs="Segoe UI"/>
          <w:color w:val="373A3C"/>
          <w:sz w:val="23"/>
          <w:szCs w:val="23"/>
        </w:rPr>
        <w:t>соответствия установленным к данной работе (общим) требованиям</w:t>
      </w:r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177136B4" w14:textId="77777777" w:rsidR="00D338A3" w:rsidRDefault="00D338A3" w:rsidP="00D338A3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Квалификационное испытание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qualification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testing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6D4C471E" w14:textId="77777777" w:rsidR="00D338A3" w:rsidRDefault="00D338A3" w:rsidP="00D338A3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146ADDE2">
          <v:rect id="_x0000_i1064" style="width:0;height:0" o:hralign="center" o:hrstd="t" o:hr="t" fillcolor="#a0a0a0" stroked="f"/>
        </w:pict>
      </w:r>
    </w:p>
    <w:p w14:paraId="22513ECA" w14:textId="77777777" w:rsidR="00D338A3" w:rsidRDefault="00D338A3" w:rsidP="00D338A3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Испытание (тестирование), проводимое разработчиком, при необходимости санкционированное заказчиком, для демонстрации того, что программный продукт удовлетворяет установленным требованиям и готов к использованию в заданных условиях эксплуатации.</w:t>
      </w:r>
    </w:p>
    <w:p w14:paraId="21E28CA6" w14:textId="77777777" w:rsidR="00D338A3" w:rsidRDefault="00D338A3" w:rsidP="00D338A3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Квалификационное требование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qualification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requirement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0B3A77CD" w14:textId="77777777" w:rsidR="00D338A3" w:rsidRDefault="00D338A3" w:rsidP="00D338A3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62CEEAC3">
          <v:rect id="_x0000_i1065" style="width:0;height:0" o:hralign="center" o:hrstd="t" o:hr="t" fillcolor="#a0a0a0" stroked="f"/>
        </w:pict>
      </w:r>
    </w:p>
    <w:p w14:paraId="5D12AF7D" w14:textId="77777777" w:rsidR="00D338A3" w:rsidRDefault="00D338A3" w:rsidP="00D338A3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Набор критериев или условий, которые должны быть удовлетворены для того, чтобы квалифицировать программный продукт на соответствие установленным требованиям и готовность к использованию в заданных условиях эксплуатации.</w:t>
      </w:r>
    </w:p>
    <w:p w14:paraId="30E33B35" w14:textId="77777777" w:rsidR="00D338A3" w:rsidRDefault="00D338A3" w:rsidP="00D338A3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Контекст использования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context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of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use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18633035" w14:textId="77777777" w:rsidR="00D338A3" w:rsidRDefault="00D338A3" w:rsidP="00D338A3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37111581">
          <v:rect id="_x0000_i1066" style="width:0;height:0" o:hralign="center" o:hrstd="t" o:hr="t" fillcolor="#a0a0a0" stroked="f"/>
        </w:pict>
      </w:r>
    </w:p>
    <w:p w14:paraId="303D0D77" w14:textId="77777777" w:rsidR="00D338A3" w:rsidRDefault="00D338A3" w:rsidP="00D338A3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Пользователи, задания, среда (аппаратное обеспечение, программное обеспечение и материалы), а также физические и социальные среды, в которых используется данное программное средство.</w:t>
      </w:r>
    </w:p>
    <w:p w14:paraId="313A4827" w14:textId="77777777" w:rsidR="00D338A3" w:rsidRDefault="00D338A3" w:rsidP="00D338A3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Обеспечение качества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quality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assurance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23EEC34E" w14:textId="77777777" w:rsidR="00D338A3" w:rsidRDefault="00D338A3" w:rsidP="00D338A3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2572C776">
          <v:rect id="_x0000_i1067" style="width:0;height:0" o:hralign="center" o:hrstd="t" o:hr="t" fillcolor="#a0a0a0" stroked="f"/>
        </w:pict>
      </w:r>
    </w:p>
    <w:p w14:paraId="19C75796" w14:textId="77777777" w:rsidR="00D338A3" w:rsidRDefault="00D338A3" w:rsidP="00D338A3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Все запланированные и систематически выполняемые в рамках системы качества работы; при необходимости объективные доказательства, обеспечивающие уверенность в том, что объект будет полностью соответствовать установленным требованиям качества. Существуют как внешние, так и внутренние цели обеспечения качества. Внутреннее обеспечение качества создает уверенность у руководства в достижении заданных требований качества внутри организации. Внешнее обеспечение качества создает уверенность у потребителя или других лиц в достижении заданных требований качества в договорных или других ситуациях.</w:t>
      </w:r>
    </w:p>
    <w:p w14:paraId="0F77DD94" w14:textId="77777777" w:rsidR="00D338A3" w:rsidRDefault="00D338A3" w:rsidP="00D338A3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Программная услуга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software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servise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047C2034" w14:textId="77777777" w:rsidR="00D338A3" w:rsidRDefault="00D338A3" w:rsidP="00D338A3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3F5ACC4A">
          <v:rect id="_x0000_i1068" style="width:0;height:0" o:hralign="center" o:hrstd="t" o:hr="t" fillcolor="#a0a0a0" stroked="f"/>
        </w:pict>
      </w:r>
    </w:p>
    <w:p w14:paraId="28EC2F87" w14:textId="77777777" w:rsidR="00D338A3" w:rsidRDefault="00D338A3" w:rsidP="00D338A3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Выполнение работ, заданий или обязанностей, связанных с программным продуктом, таких, как разработка, сопровождение или эксплуатация.</w:t>
      </w:r>
    </w:p>
    <w:p w14:paraId="07E81035" w14:textId="77777777" w:rsidR="00D338A3" w:rsidRDefault="00D338A3" w:rsidP="00D338A3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Программное обеспечение (</w:t>
      </w:r>
      <w:r>
        <w:rPr>
          <w:rStyle w:val="a5"/>
          <w:rFonts w:ascii="Segoe UI" w:hAnsi="Segoe UI" w:cs="Segoe UI"/>
          <w:b/>
          <w:bCs/>
          <w:color w:val="015692"/>
        </w:rPr>
        <w:t xml:space="preserve">программное средство,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software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6CC283A3" w14:textId="77777777" w:rsidR="00D338A3" w:rsidRDefault="00D338A3" w:rsidP="00D338A3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195C053B">
          <v:rect id="_x0000_i1069" style="width:0;height:0" o:hralign="center" o:hrstd="t" o:hr="t" fillcolor="#a0a0a0" stroked="f"/>
        </w:pict>
      </w:r>
    </w:p>
    <w:p w14:paraId="7D4101DE" w14:textId="77777777" w:rsidR="00D338A3" w:rsidRDefault="00D338A3" w:rsidP="00D338A3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Полный набор (программное обеспечение) или часть (программное средство) программ, процедур, правил и связанной с ними документации системы обработки информации.</w:t>
      </w:r>
    </w:p>
    <w:p w14:paraId="41F19304" w14:textId="77777777" w:rsidR="00D338A3" w:rsidRDefault="00D338A3" w:rsidP="00D338A3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Программный продукт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software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product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6BA1D38C" w14:textId="77777777" w:rsidR="00D338A3" w:rsidRDefault="00D338A3" w:rsidP="00D338A3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7A4173CF">
          <v:rect id="_x0000_i1070" style="width:0;height:0" o:hralign="center" o:hrstd="t" o:hr="t" fillcolor="#a0a0a0" stroked="f"/>
        </w:pict>
      </w:r>
    </w:p>
    <w:p w14:paraId="3A3D8C8F" w14:textId="77777777" w:rsidR="00D338A3" w:rsidRDefault="00D338A3" w:rsidP="00D338A3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Набор компьютерных программ, процедур, связанных с ними документации и данных. Продукты включают промежуточные продукты и продукты, предназначенные для пользователей типа разработчиков и персонала сопровождения.</w:t>
      </w:r>
    </w:p>
    <w:p w14:paraId="66461699" w14:textId="77777777" w:rsidR="00D338A3" w:rsidRDefault="00D338A3" w:rsidP="00D338A3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Информационная система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information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system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29DDE4D1" w14:textId="77777777" w:rsidR="00D338A3" w:rsidRDefault="00D338A3" w:rsidP="00D338A3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3C04C210">
          <v:rect id="_x0000_i1071" style="width:0;height:0" o:hralign="center" o:hrstd="t" o:hr="t" fillcolor="#a0a0a0" stroked="f"/>
        </w:pict>
      </w:r>
    </w:p>
    <w:p w14:paraId="409FFBB8" w14:textId="77777777" w:rsidR="00D338A3" w:rsidRDefault="00D338A3" w:rsidP="00D338A3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Комплекс, состоящий из процессов, технических и программных средств, устройств и персонала, обладающий возможностью удовлетворять установленным потребностям или целям.</w:t>
      </w:r>
    </w:p>
    <w:p w14:paraId="54889ADC" w14:textId="77777777" w:rsidR="00D338A3" w:rsidRDefault="00D338A3" w:rsidP="00D338A3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Спецификация требований к программному продукту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software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product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specification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17A9BBAC" w14:textId="77777777" w:rsidR="00D338A3" w:rsidRDefault="00D338A3" w:rsidP="00D338A3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1D95AF04">
          <v:rect id="_x0000_i1072" style="width:0;height:0" o:hralign="center" o:hrstd="t" o:hr="t" fillcolor="#a0a0a0" stroked="f"/>
        </w:pict>
      </w:r>
    </w:p>
    <w:p w14:paraId="65916F7A" w14:textId="77777777" w:rsidR="00D338A3" w:rsidRDefault="00D338A3" w:rsidP="00D338A3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Определение и перечень требований к программному продукту.</w:t>
      </w:r>
    </w:p>
    <w:p w14:paraId="176E8BCA" w14:textId="77777777" w:rsidR="00D338A3" w:rsidRDefault="00D338A3" w:rsidP="00D338A3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Тестируемость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testability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06F59084" w14:textId="77777777" w:rsidR="00D338A3" w:rsidRDefault="00D338A3" w:rsidP="00D338A3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1267DFB5">
          <v:rect id="_x0000_i1073" style="width:0;height:0" o:hralign="center" o:hrstd="t" o:hr="t" fillcolor="#a0a0a0" stroked="f"/>
        </w:pict>
      </w:r>
    </w:p>
    <w:p w14:paraId="15B5BA0C" w14:textId="77777777" w:rsidR="00D338A3" w:rsidRDefault="00D338A3" w:rsidP="00D338A3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Степень, до которой могут быть запланированы объективность и реализуемость тестирования, проверяющего соответствие требованию.</w:t>
      </w:r>
    </w:p>
    <w:p w14:paraId="77AF2AA2" w14:textId="77777777" w:rsidR="00D338A3" w:rsidRDefault="00D338A3" w:rsidP="00D338A3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Тестовое покрытие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test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coverage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1603859C" w14:textId="77777777" w:rsidR="00D338A3" w:rsidRDefault="00D338A3" w:rsidP="00D338A3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35FDDF86">
          <v:rect id="_x0000_i1074" style="width:0;height:0" o:hralign="center" o:hrstd="t" o:hr="t" fillcolor="#a0a0a0" stroked="f"/>
        </w:pict>
      </w:r>
    </w:p>
    <w:p w14:paraId="202975C9" w14:textId="77777777" w:rsidR="00D338A3" w:rsidRDefault="00D338A3" w:rsidP="00D338A3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Степень, до которой с помощью контрольных примеров проверяют требования к системе или программному продукту.</w:t>
      </w:r>
    </w:p>
    <w:p w14:paraId="719857C3" w14:textId="77777777" w:rsidR="00D338A3" w:rsidRPr="00D338A3" w:rsidRDefault="00D338A3" w:rsidP="00D338A3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15692"/>
        </w:rPr>
        <w:t>Техническое</w:t>
      </w:r>
      <w:r w:rsidRPr="00D338A3">
        <w:rPr>
          <w:rFonts w:ascii="Segoe UI" w:hAnsi="Segoe UI" w:cs="Segoe UI"/>
          <w:b/>
          <w:bCs/>
          <w:color w:val="015692"/>
          <w:lang w:val="en-US"/>
        </w:rPr>
        <w:t xml:space="preserve"> </w:t>
      </w:r>
      <w:r>
        <w:rPr>
          <w:rFonts w:ascii="Segoe UI" w:hAnsi="Segoe UI" w:cs="Segoe UI"/>
          <w:b/>
          <w:bCs/>
          <w:color w:val="015692"/>
        </w:rPr>
        <w:t>задание</w:t>
      </w:r>
      <w:r w:rsidRPr="00D338A3">
        <w:rPr>
          <w:rFonts w:ascii="Segoe UI" w:hAnsi="Segoe UI" w:cs="Segoe UI"/>
          <w:b/>
          <w:bCs/>
          <w:color w:val="015692"/>
          <w:lang w:val="en-US"/>
        </w:rPr>
        <w:t xml:space="preserve"> (</w:t>
      </w:r>
      <w:r w:rsidRPr="00D338A3">
        <w:rPr>
          <w:rStyle w:val="a5"/>
          <w:rFonts w:ascii="Segoe UI" w:hAnsi="Segoe UI" w:cs="Segoe UI"/>
          <w:b/>
          <w:bCs/>
          <w:color w:val="015692"/>
          <w:lang w:val="en-US"/>
        </w:rPr>
        <w:t>statement of work</w:t>
      </w:r>
      <w:r w:rsidRPr="00D338A3">
        <w:rPr>
          <w:rFonts w:ascii="Segoe UI" w:hAnsi="Segoe UI" w:cs="Segoe UI"/>
          <w:b/>
          <w:bCs/>
          <w:color w:val="015692"/>
          <w:lang w:val="en-US"/>
        </w:rPr>
        <w:t>)</w:t>
      </w:r>
    </w:p>
    <w:p w14:paraId="7C6BD96F" w14:textId="77777777" w:rsidR="00D338A3" w:rsidRDefault="00D338A3" w:rsidP="00D338A3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6774D711">
          <v:rect id="_x0000_i1075" style="width:0;height:0" o:hralign="center" o:hrstd="t" o:hr="t" fillcolor="#a0a0a0" stroked="f"/>
        </w:pict>
      </w:r>
    </w:p>
    <w:p w14:paraId="5081726E" w14:textId="77777777" w:rsidR="00D338A3" w:rsidRDefault="00D338A3" w:rsidP="00D338A3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Документ, используемый заказчиком в качестве средства для описания и определения задач, выполняемых при реализации договора.</w:t>
      </w:r>
    </w:p>
    <w:p w14:paraId="110FD096" w14:textId="77777777" w:rsidR="00D338A3" w:rsidRDefault="00D338A3" w:rsidP="00D338A3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Элемент конфигурации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configuration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item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26C1D02D" w14:textId="77777777" w:rsidR="00D338A3" w:rsidRDefault="00D338A3" w:rsidP="00D338A3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086B9AA5">
          <v:rect id="_x0000_i1076" style="width:0;height:0" o:hralign="center" o:hrstd="t" o:hr="t" fillcolor="#a0a0a0" stroked="f"/>
        </w:pict>
      </w:r>
    </w:p>
    <w:p w14:paraId="745C2556" w14:textId="77777777" w:rsidR="00D338A3" w:rsidRDefault="00D338A3" w:rsidP="00D338A3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Объект внутри конфигурации, который удовлетворяет функции конечного использования и может быть однозначно определен в данной эталонной точке.</w:t>
      </w:r>
    </w:p>
    <w:p w14:paraId="134B7BCF" w14:textId="77777777" w:rsidR="00D338A3" w:rsidRPr="00D338A3" w:rsidRDefault="00D338A3" w:rsidP="00D338A3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</w:p>
    <w:p w14:paraId="7052A097" w14:textId="77777777" w:rsidR="00D338A3" w:rsidRDefault="00D338A3" w:rsidP="00D338A3">
      <w:pPr>
        <w:pStyle w:val="2"/>
        <w:shd w:val="clear" w:color="auto" w:fill="FFFFFF"/>
        <w:spacing w:before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Лекция 2. Стандарт СТБ ИСО/МЭК 12207. Основные и вспомогательные процессы ЖЦ ПС</w:t>
      </w:r>
    </w:p>
    <w:p w14:paraId="08694A62" w14:textId="2CE7B6DE" w:rsidR="00D338A3" w:rsidRDefault="00D338A3">
      <w:pPr>
        <w:rPr>
          <w:b/>
          <w:bCs/>
          <w:sz w:val="32"/>
          <w:szCs w:val="32"/>
        </w:rPr>
      </w:pPr>
    </w:p>
    <w:p w14:paraId="00C860C9" w14:textId="77777777" w:rsidR="00D338A3" w:rsidRDefault="00D338A3" w:rsidP="00D338A3">
      <w:pPr>
        <w:pStyle w:val="3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Текст. Основные процессы ЖЦ ПС</w:t>
      </w:r>
    </w:p>
    <w:p w14:paraId="22359F8A" w14:textId="77777777" w:rsidR="00D338A3" w:rsidRDefault="00D338A3" w:rsidP="00D338A3">
      <w:pPr>
        <w:pStyle w:val="a3"/>
        <w:spacing w:before="0" w:beforeAutospacing="0"/>
        <w:ind w:firstLine="567"/>
      </w:pPr>
      <w:r>
        <w:t>Государственный стандарт СТБ ИСО/МЭК 12207 определяет жизненный цикл программных средств и систем в виде трехуровневой иерархической структуры. Основу ЖЦ составляет набор </w:t>
      </w:r>
      <w:r>
        <w:rPr>
          <w:rStyle w:val="text-primary"/>
          <w:b/>
          <w:bCs/>
          <w:i/>
          <w:iCs/>
          <w:color w:val="1177D1"/>
        </w:rPr>
        <w:t>процессов</w:t>
      </w:r>
      <w:r>
        <w:t>. Каждый процесс разделен на набор </w:t>
      </w:r>
      <w:r>
        <w:rPr>
          <w:rStyle w:val="text-primary"/>
          <w:b/>
          <w:bCs/>
          <w:i/>
          <w:iCs/>
          <w:color w:val="1177D1"/>
        </w:rPr>
        <w:t>работ</w:t>
      </w:r>
      <w:r>
        <w:t>. Каждая работа в свою очередь разделена на набор </w:t>
      </w:r>
      <w:r>
        <w:rPr>
          <w:rStyle w:val="text-primary"/>
          <w:b/>
          <w:bCs/>
          <w:i/>
          <w:iCs/>
          <w:color w:val="1177D1"/>
        </w:rPr>
        <w:t>задач</w:t>
      </w:r>
      <w:r>
        <w:t>.</w:t>
      </w:r>
    </w:p>
    <w:p w14:paraId="7E364487" w14:textId="77777777" w:rsidR="00D338A3" w:rsidRDefault="00D338A3" w:rsidP="00D338A3">
      <w:pPr>
        <w:pStyle w:val="a3"/>
        <w:spacing w:before="0" w:beforeAutospacing="0"/>
        <w:ind w:firstLine="567"/>
      </w:pPr>
      <w:r>
        <w:t>Стандарт регламентирует общее число процессов ЖЦ ПС, равное 17, которые разбиваются на три группы:</w:t>
      </w:r>
    </w:p>
    <w:p w14:paraId="02EFDAC2" w14:textId="77777777" w:rsidR="00D338A3" w:rsidRDefault="00D338A3" w:rsidP="00D338A3">
      <w:pPr>
        <w:numPr>
          <w:ilvl w:val="0"/>
          <w:numId w:val="7"/>
        </w:numPr>
        <w:spacing w:before="100" w:beforeAutospacing="1" w:after="100" w:afterAutospacing="1" w:line="240" w:lineRule="auto"/>
        <w:ind w:left="1287"/>
      </w:pPr>
      <w:r>
        <w:rPr>
          <w:rStyle w:val="text-primary"/>
          <w:b/>
          <w:bCs/>
          <w:i/>
          <w:iCs/>
          <w:color w:val="1177D1"/>
        </w:rPr>
        <w:t>Основные процессы</w:t>
      </w:r>
      <w:r>
        <w:t>, которые реализуются под управлением основных сторон, участвующих в ЖЦ ПС.</w:t>
      </w:r>
    </w:p>
    <w:p w14:paraId="46A7E8F7" w14:textId="77777777" w:rsidR="00D338A3" w:rsidRDefault="00D338A3" w:rsidP="00D338A3">
      <w:pPr>
        <w:numPr>
          <w:ilvl w:val="0"/>
          <w:numId w:val="7"/>
        </w:numPr>
        <w:spacing w:before="100" w:beforeAutospacing="1" w:after="100" w:afterAutospacing="1" w:line="240" w:lineRule="auto"/>
        <w:ind w:left="1287"/>
      </w:pPr>
      <w:r>
        <w:rPr>
          <w:rStyle w:val="text-primary"/>
          <w:b/>
          <w:bCs/>
          <w:i/>
          <w:iCs/>
          <w:color w:val="1177D1"/>
        </w:rPr>
        <w:t>Вспомогательные процессы</w:t>
      </w:r>
      <w:r>
        <w:t>, являющиеся целенаправленными составными частями других процессов. Их основное назначение – обеспечить успешную реализацию и качество выполнения программного проекта.</w:t>
      </w:r>
    </w:p>
    <w:p w14:paraId="32A1372E" w14:textId="77777777" w:rsidR="00D338A3" w:rsidRDefault="00D338A3" w:rsidP="00D338A3">
      <w:pPr>
        <w:numPr>
          <w:ilvl w:val="0"/>
          <w:numId w:val="7"/>
        </w:numPr>
        <w:spacing w:before="100" w:beforeAutospacing="1" w:after="100" w:afterAutospacing="1" w:line="240" w:lineRule="auto"/>
        <w:ind w:left="1287"/>
      </w:pPr>
      <w:r>
        <w:rPr>
          <w:rStyle w:val="text-primary"/>
          <w:b/>
          <w:bCs/>
          <w:i/>
          <w:iCs/>
          <w:color w:val="1177D1"/>
        </w:rPr>
        <w:t>Организационные процессы</w:t>
      </w:r>
      <w:r>
        <w:t>, предназначенные для создания в некоторой организации и совершенствования организационных структур, охватывающих процессы ЖЦ и соответствующий персонал.</w:t>
      </w:r>
    </w:p>
    <w:p w14:paraId="6DCEBC52" w14:textId="33176534" w:rsidR="00D338A3" w:rsidRDefault="00D338A3" w:rsidP="00D338A3">
      <w:pPr>
        <w:pStyle w:val="a3"/>
        <w:spacing w:before="0" w:beforeAutospacing="0"/>
        <w:jc w:val="center"/>
      </w:pPr>
      <w:r>
        <w:rPr>
          <w:noProof/>
        </w:rPr>
        <w:drawing>
          <wp:inline distT="0" distB="0" distL="0" distR="0" wp14:anchorId="6E25B9C7" wp14:editId="30C5E60E">
            <wp:extent cx="4991100" cy="8667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1B831C" w14:textId="0DEC9B5B" w:rsidR="00D338A3" w:rsidRDefault="00D338A3" w:rsidP="00D338A3">
      <w:pPr>
        <w:pStyle w:val="a3"/>
        <w:spacing w:before="0" w:beforeAutospacing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6F79F8B" wp14:editId="27269346">
                <wp:extent cx="304800" cy="304800"/>
                <wp:effectExtent l="0" t="0" r="0" b="0"/>
                <wp:docPr id="15" name="Прямоугольни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5A0816" id="Прямоугольник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77pDwIAANcDAAAOAAAAZHJzL2Uyb0RvYy54bWysU81uEzEQviPxDpbvZDchhb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s/vuk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4D81A39C" w14:textId="77777777" w:rsidR="00D338A3" w:rsidRDefault="00D338A3" w:rsidP="00D338A3">
      <w:pPr>
        <w:pStyle w:val="4"/>
        <w:shd w:val="clear" w:color="auto" w:fill="F3F0FF"/>
        <w:spacing w:before="0"/>
        <w:ind w:left="284"/>
        <w:rPr>
          <w:color w:val="015692"/>
        </w:rPr>
      </w:pPr>
      <w:r>
        <w:rPr>
          <w:b/>
          <w:bCs/>
          <w:color w:val="015692"/>
        </w:rPr>
        <w:t>На данном и на последующих рисунках сохранена нумерация процессов, принятая в СТБ ИСО/МЭК 12207–2003</w:t>
      </w:r>
    </w:p>
    <w:p w14:paraId="016E7ABB" w14:textId="77777777" w:rsidR="00D338A3" w:rsidRPr="00D338A3" w:rsidRDefault="00D338A3" w:rsidP="00D338A3">
      <w:pPr>
        <w:pStyle w:val="2"/>
        <w:spacing w:before="0"/>
        <w:rPr>
          <w:b/>
          <w:bCs/>
          <w:color w:val="015692"/>
          <w:lang w:val="en-US"/>
        </w:rPr>
      </w:pPr>
      <w:r>
        <w:rPr>
          <w:b/>
          <w:bCs/>
          <w:color w:val="015692"/>
        </w:rPr>
        <w:t>Процесс</w:t>
      </w:r>
      <w:r w:rsidRPr="00D338A3">
        <w:rPr>
          <w:b/>
          <w:bCs/>
          <w:color w:val="015692"/>
          <w:lang w:val="en-US"/>
        </w:rPr>
        <w:t xml:space="preserve"> </w:t>
      </w:r>
      <w:r>
        <w:rPr>
          <w:b/>
          <w:bCs/>
          <w:color w:val="015692"/>
        </w:rPr>
        <w:t>заказа</w:t>
      </w:r>
      <w:r w:rsidRPr="00D338A3">
        <w:rPr>
          <w:b/>
          <w:bCs/>
          <w:color w:val="015692"/>
          <w:lang w:val="en-US"/>
        </w:rPr>
        <w:t xml:space="preserve"> (The Acquisition Process)</w:t>
      </w:r>
    </w:p>
    <w:p w14:paraId="0667105C" w14:textId="77777777" w:rsidR="00D338A3" w:rsidRDefault="00D338A3" w:rsidP="00D338A3">
      <w:pPr>
        <w:pStyle w:val="4"/>
        <w:spacing w:before="0"/>
        <w:rPr>
          <w:b/>
          <w:bCs/>
          <w:color w:val="015692"/>
        </w:rPr>
      </w:pPr>
      <w:r>
        <w:rPr>
          <w:b/>
          <w:bCs/>
          <w:color w:val="015692"/>
        </w:rPr>
        <w:t>Заинтересованная сторона – Заказчик</w:t>
      </w:r>
    </w:p>
    <w:p w14:paraId="3AEB4448" w14:textId="77777777" w:rsidR="00D338A3" w:rsidRDefault="00D338A3" w:rsidP="00D338A3">
      <w:r>
        <w:pict w14:anchorId="74B0723B">
          <v:rect id="_x0000_i1096" style="width:0;height:0" o:hralign="center" o:hrstd="t" o:hr="t" fillcolor="#a0a0a0" stroked="f"/>
        </w:pict>
      </w:r>
    </w:p>
    <w:p w14:paraId="6EA75F98" w14:textId="1AD88572" w:rsidR="00D338A3" w:rsidRDefault="00D338A3" w:rsidP="00D338A3">
      <w:pPr>
        <w:pStyle w:val="a3"/>
        <w:spacing w:before="0" w:beforeAutospacing="0"/>
        <w:jc w:val="center"/>
      </w:pPr>
      <w:r>
        <w:rPr>
          <w:noProof/>
        </w:rPr>
        <w:drawing>
          <wp:inline distT="0" distB="0" distL="0" distR="0" wp14:anchorId="5A57A3FE" wp14:editId="79465930">
            <wp:extent cx="5238750" cy="1257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01B405D" wp14:editId="44EB9ABE">
                <wp:extent cx="304800" cy="304800"/>
                <wp:effectExtent l="0" t="0" r="0" b="0"/>
                <wp:docPr id="14" name="Прямоугольни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E0BF58" id="Прямоугольник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jMnDw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nKMyc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260B3837" w14:textId="77777777" w:rsidR="00D338A3" w:rsidRDefault="00D338A3" w:rsidP="00D338A3">
      <w:pPr>
        <w:pStyle w:val="a3"/>
        <w:spacing w:before="0" w:beforeAutospacing="0"/>
        <w:ind w:firstLine="567"/>
      </w:pPr>
      <w:r>
        <w:t>Таблица 1 содержит задачи, реализуемые при выполнении соответствующих работ процесса заказа, и типы выходных результатов данных задач, которые должны быть документально оформлены.</w:t>
      </w:r>
    </w:p>
    <w:p w14:paraId="17786256" w14:textId="77777777" w:rsidR="00D338A3" w:rsidRDefault="00D338A3" w:rsidP="00D338A3">
      <w:pPr>
        <w:pStyle w:val="a3"/>
        <w:spacing w:before="0" w:beforeAutospacing="0"/>
      </w:pPr>
      <w:r>
        <w:t>Таблица 1 – Задачи работ процесса заказа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5672"/>
        <w:gridCol w:w="2115"/>
      </w:tblGrid>
      <w:tr w:rsidR="00D338A3" w14:paraId="28CDB71D" w14:textId="77777777" w:rsidTr="00D338A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61343E" w14:textId="77777777" w:rsidR="00D338A3" w:rsidRDefault="00D338A3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DEE70" w14:textId="77777777" w:rsidR="00D338A3" w:rsidRDefault="00D338A3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11635" w14:textId="77777777" w:rsidR="00D338A3" w:rsidRDefault="00D338A3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D338A3" w14:paraId="6BC2E2F5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68E6D" w14:textId="77777777" w:rsidR="00D338A3" w:rsidRDefault="00D338A3">
            <w:pPr>
              <w:spacing w:before="100" w:beforeAutospacing="1" w:after="567"/>
              <w:jc w:val="center"/>
            </w:pPr>
            <w:r>
              <w:rPr>
                <w:rStyle w:val="a4"/>
              </w:rPr>
              <w:t>5.1.1.</w:t>
            </w:r>
            <w:r>
              <w:t> Задачи работы </w:t>
            </w:r>
            <w:r>
              <w:rPr>
                <w:rStyle w:val="a4"/>
                <w:i/>
                <w:iCs/>
              </w:rPr>
              <w:t>Подготовка процесса заказа</w:t>
            </w:r>
          </w:p>
        </w:tc>
      </w:tr>
      <w:tr w:rsidR="00D338A3" w14:paraId="02E5C09E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89B87B" w14:textId="77777777" w:rsidR="00D338A3" w:rsidRDefault="00D338A3">
            <w:pPr>
              <w:spacing w:before="100" w:beforeAutospacing="1" w:after="567"/>
              <w:jc w:val="center"/>
            </w:pPr>
            <w:r>
              <w:t>5.1.1.1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71AAD" w14:textId="77777777" w:rsidR="00D338A3" w:rsidRDefault="00D338A3">
            <w:pPr>
              <w:pStyle w:val="a3"/>
              <w:spacing w:before="0" w:beforeAutospacing="0"/>
              <w:jc w:val="center"/>
            </w:pPr>
            <w:r>
              <w:t>Описание концепции или потребности в заказе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75071" w14:textId="77777777" w:rsidR="00D338A3" w:rsidRDefault="00D338A3">
            <w:pPr>
              <w:pStyle w:val="a3"/>
              <w:spacing w:before="0" w:beforeAutospacing="0"/>
              <w:jc w:val="center"/>
            </w:pPr>
            <w:r>
              <w:t>Описание (в составе результата задачи 5.1.1.8)</w:t>
            </w:r>
          </w:p>
        </w:tc>
      </w:tr>
      <w:tr w:rsidR="00D338A3" w14:paraId="06A00196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B1E67" w14:textId="77777777" w:rsidR="00D338A3" w:rsidRDefault="00D338A3">
            <w:pPr>
              <w:spacing w:beforeAutospacing="1"/>
              <w:jc w:val="center"/>
            </w:pPr>
            <w:r>
              <w:t>5.1.1.2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A2752" w14:textId="77777777" w:rsidR="00D338A3" w:rsidRDefault="00D338A3">
            <w:pPr>
              <w:pStyle w:val="a3"/>
              <w:spacing w:before="0" w:beforeAutospacing="0"/>
              <w:jc w:val="center"/>
            </w:pPr>
            <w:r>
              <w:t>Согласование проанализированных требований (выполняется, если анализ требований осуществляет не заказчик, а поставщик)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32D5C" w14:textId="77777777" w:rsidR="00D338A3" w:rsidRDefault="00D338A3">
            <w:pPr>
              <w:pStyle w:val="a3"/>
              <w:spacing w:before="0" w:beforeAutospacing="0"/>
              <w:jc w:val="center"/>
            </w:pPr>
            <w:r>
              <w:t>Описание (в составе результата 5.1.1.8)</w:t>
            </w:r>
          </w:p>
        </w:tc>
      </w:tr>
      <w:tr w:rsidR="00D338A3" w14:paraId="24701FD9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995D5" w14:textId="77777777" w:rsidR="00D338A3" w:rsidRDefault="00D338A3">
            <w:pPr>
              <w:pStyle w:val="a3"/>
              <w:spacing w:before="0" w:beforeAutospacing="0"/>
              <w:jc w:val="center"/>
            </w:pPr>
            <w:r>
              <w:t>5.1.1.3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5EB03" w14:textId="77777777" w:rsidR="00D338A3" w:rsidRDefault="00D338A3">
            <w:pPr>
              <w:pStyle w:val="a3"/>
              <w:spacing w:before="0" w:beforeAutospacing="0"/>
              <w:jc w:val="center"/>
            </w:pPr>
            <w:r>
              <w:t>Патент на селекционное достижение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5BBBE" w14:textId="77777777" w:rsidR="00D338A3" w:rsidRDefault="00D338A3"/>
        </w:tc>
      </w:tr>
      <w:tr w:rsidR="00D338A3" w14:paraId="2B5EED79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287AB" w14:textId="77777777" w:rsidR="00D338A3" w:rsidRDefault="00D338A3">
            <w:pPr>
              <w:pStyle w:val="a3"/>
              <w:spacing w:before="0" w:beforeAutospacing="0"/>
              <w:jc w:val="center"/>
            </w:pPr>
            <w:r>
              <w:t>5.1.1.4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BA208" w14:textId="77777777" w:rsidR="00D338A3" w:rsidRDefault="00D338A3">
            <w:pPr>
              <w:pStyle w:val="a3"/>
              <w:spacing w:before="0" w:beforeAutospacing="0"/>
              <w:jc w:val="center"/>
            </w:pPr>
            <w:r>
              <w:t>Анализ требований к программным средствам (выполняется заказчиком или, по его поручению, поставщиком)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A3F0F0" w14:textId="77777777" w:rsidR="00D338A3" w:rsidRDefault="00D338A3">
            <w:pPr>
              <w:spacing w:beforeAutospacing="1"/>
              <w:jc w:val="center"/>
            </w:pPr>
            <w:r>
              <w:t>Описание (в составе результата 5.1.1.8)</w:t>
            </w:r>
          </w:p>
        </w:tc>
      </w:tr>
      <w:tr w:rsidR="00D338A3" w14:paraId="4CB2631B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8FCF7" w14:textId="77777777" w:rsidR="00D338A3" w:rsidRDefault="00D338A3">
            <w:pPr>
              <w:pStyle w:val="a3"/>
              <w:spacing w:before="0" w:beforeAutospacing="0"/>
              <w:jc w:val="center"/>
            </w:pPr>
            <w:r>
              <w:t>5.1.1.5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D90E9" w14:textId="77777777" w:rsidR="00D338A3" w:rsidRDefault="00D338A3">
            <w:pPr>
              <w:pStyle w:val="a3"/>
              <w:spacing w:before="0" w:beforeAutospacing="0"/>
              <w:jc w:val="center"/>
            </w:pPr>
            <w:r>
              <w:t>Использование процессов разработки при выполнении задач 5.1.1.2 и 5.1.1.4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CF3D1" w14:textId="77777777" w:rsidR="00D338A3" w:rsidRDefault="00D338A3"/>
        </w:tc>
      </w:tr>
      <w:tr w:rsidR="00D338A3" w14:paraId="33FFD77D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0E15E" w14:textId="77777777" w:rsidR="00D338A3" w:rsidRDefault="00D338A3">
            <w:pPr>
              <w:pStyle w:val="a3"/>
              <w:spacing w:before="0" w:beforeAutospacing="0"/>
              <w:jc w:val="center"/>
            </w:pPr>
            <w:r>
              <w:t>5.1.1.6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2B5D4" w14:textId="77777777" w:rsidR="00D338A3" w:rsidRDefault="00D338A3">
            <w:pPr>
              <w:pStyle w:val="a3"/>
              <w:spacing w:before="0" w:beforeAutospacing="0"/>
              <w:jc w:val="center"/>
            </w:pPr>
            <w:r>
              <w:t>Рассмотрение вариантов реализации заказа (покупка готового ПП, разработка собственными силами, разработка на договорной основе, модернизация существующего ПП, комбинация вариантов)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66866" w14:textId="77777777" w:rsidR="00D338A3" w:rsidRDefault="00D338A3">
            <w:pPr>
              <w:spacing w:beforeAutospacing="1"/>
              <w:jc w:val="center"/>
            </w:pPr>
            <w:r>
              <w:t>Описание (в составе результата 5.1.1.8)</w:t>
            </w:r>
          </w:p>
        </w:tc>
      </w:tr>
      <w:tr w:rsidR="00D338A3" w14:paraId="1E3111D4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FAA65B" w14:textId="77777777" w:rsidR="00D338A3" w:rsidRDefault="00D338A3">
            <w:pPr>
              <w:spacing w:beforeAutospacing="1"/>
              <w:jc w:val="center"/>
            </w:pPr>
            <w:r>
              <w:t>5.1.1.7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CCE9FE" w14:textId="77777777" w:rsidR="00D338A3" w:rsidRDefault="00D338A3">
            <w:pPr>
              <w:spacing w:beforeAutospacing="1"/>
              <w:jc w:val="center"/>
            </w:pPr>
            <w:r>
              <w:t>Оценка условий приобретения готового программного продукта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995B5" w14:textId="77777777" w:rsidR="00D338A3" w:rsidRDefault="00D338A3">
            <w:pPr>
              <w:spacing w:beforeAutospacing="1"/>
              <w:jc w:val="center"/>
            </w:pPr>
          </w:p>
        </w:tc>
      </w:tr>
      <w:tr w:rsidR="00D338A3" w14:paraId="5F9BBE9E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5BA05" w14:textId="77777777" w:rsidR="00D338A3" w:rsidRDefault="00D338A3">
            <w:pPr>
              <w:spacing w:beforeAutospacing="1"/>
              <w:jc w:val="center"/>
              <w:rPr>
                <w:sz w:val="24"/>
                <w:szCs w:val="24"/>
              </w:rPr>
            </w:pPr>
            <w:r>
              <w:t>5.1.1.8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3E4103" w14:textId="77777777" w:rsidR="00D338A3" w:rsidRDefault="00D338A3">
            <w:pPr>
              <w:spacing w:beforeAutospacing="1"/>
              <w:jc w:val="center"/>
            </w:pPr>
            <w:r>
              <w:t>Документальное оформление и выполнение плана заказа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0D8D8" w14:textId="77777777" w:rsidR="00D338A3" w:rsidRDefault="00D338A3">
            <w:pPr>
              <w:spacing w:beforeAutospacing="1"/>
              <w:jc w:val="center"/>
            </w:pPr>
            <w:r>
              <w:t>План</w:t>
            </w:r>
          </w:p>
        </w:tc>
      </w:tr>
      <w:tr w:rsidR="00D338A3" w14:paraId="5DBFB7AC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C9FAB" w14:textId="77777777" w:rsidR="00D338A3" w:rsidRDefault="00D338A3">
            <w:pPr>
              <w:spacing w:beforeAutospacing="1"/>
              <w:jc w:val="center"/>
            </w:pPr>
            <w:r>
              <w:t>5.1.1.9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64F05" w14:textId="77777777" w:rsidR="00D338A3" w:rsidRDefault="00D338A3">
            <w:pPr>
              <w:spacing w:beforeAutospacing="1"/>
              <w:jc w:val="center"/>
            </w:pPr>
            <w:r>
              <w:t>Определение и документальное оформление правил и условий реализации договора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23BDF" w14:textId="77777777" w:rsidR="00D338A3" w:rsidRDefault="00D338A3">
            <w:pPr>
              <w:spacing w:beforeAutospacing="1"/>
              <w:jc w:val="center"/>
            </w:pPr>
            <w:r>
              <w:t>Описание</w:t>
            </w:r>
          </w:p>
        </w:tc>
      </w:tr>
      <w:tr w:rsidR="00D338A3" w14:paraId="62CDCD76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61D46" w14:textId="77777777" w:rsidR="00D338A3" w:rsidRDefault="00D338A3">
            <w:pPr>
              <w:spacing w:beforeAutospacing="1"/>
              <w:jc w:val="center"/>
            </w:pPr>
            <w:r>
              <w:rPr>
                <w:rStyle w:val="a4"/>
              </w:rPr>
              <w:t>5.1.2.</w:t>
            </w:r>
            <w:r>
              <w:t> Задачи работы </w:t>
            </w:r>
            <w:r>
              <w:rPr>
                <w:rStyle w:val="a4"/>
                <w:i/>
                <w:iCs/>
              </w:rPr>
              <w:t>Подготовка заявки на подряд</w:t>
            </w:r>
          </w:p>
        </w:tc>
      </w:tr>
      <w:tr w:rsidR="00D338A3" w14:paraId="4311007D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00934" w14:textId="77777777" w:rsidR="00D338A3" w:rsidRDefault="00D338A3">
            <w:pPr>
              <w:spacing w:beforeAutospacing="1"/>
              <w:jc w:val="center"/>
            </w:pPr>
            <w:r>
              <w:t>5.1.2.1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DC17D" w14:textId="77777777" w:rsidR="00D338A3" w:rsidRDefault="00D338A3">
            <w:pPr>
              <w:spacing w:beforeAutospacing="1"/>
              <w:jc w:val="center"/>
            </w:pPr>
            <w:r>
              <w:t>Документальное оформление требований к заказу (заявки на подряд)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4E20D" w14:textId="77777777" w:rsidR="00D338A3" w:rsidRDefault="00D338A3">
            <w:pPr>
              <w:spacing w:beforeAutospacing="1"/>
              <w:jc w:val="center"/>
            </w:pPr>
            <w:r>
              <w:t>Описание</w:t>
            </w:r>
          </w:p>
        </w:tc>
      </w:tr>
      <w:tr w:rsidR="00D338A3" w14:paraId="4093E023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C874F" w14:textId="77777777" w:rsidR="00D338A3" w:rsidRDefault="00D338A3">
            <w:pPr>
              <w:spacing w:beforeAutospacing="1"/>
              <w:jc w:val="center"/>
            </w:pPr>
            <w:r>
              <w:t>5.1.2.2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FE1FA" w14:textId="77777777" w:rsidR="00D338A3" w:rsidRDefault="00D338A3">
            <w:pPr>
              <w:spacing w:beforeAutospacing="1"/>
              <w:jc w:val="center"/>
            </w:pPr>
            <w:r>
              <w:t>Адаптация СТБ ИСО/МЭК 12207-2003 к условиям проекта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D0C77" w14:textId="77777777" w:rsidR="00D338A3" w:rsidRDefault="00D338A3">
            <w:pPr>
              <w:spacing w:beforeAutospacing="1"/>
              <w:jc w:val="center"/>
            </w:pPr>
            <w:r>
              <w:t>Описание (в составе результата 5.1.2.1)</w:t>
            </w:r>
          </w:p>
        </w:tc>
      </w:tr>
      <w:tr w:rsidR="00D338A3" w14:paraId="2EE387F6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0A6D52" w14:textId="77777777" w:rsidR="00D338A3" w:rsidRDefault="00D338A3">
            <w:pPr>
              <w:spacing w:beforeAutospacing="1"/>
              <w:jc w:val="center"/>
            </w:pPr>
            <w:r>
              <w:t>5.1.2.3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084A9" w14:textId="77777777" w:rsidR="00D338A3" w:rsidRDefault="00D338A3">
            <w:pPr>
              <w:spacing w:beforeAutospacing="1"/>
              <w:jc w:val="center"/>
            </w:pPr>
            <w:r>
              <w:t>Определение контрольных точек договора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BDFEC4" w14:textId="77777777" w:rsidR="00D338A3" w:rsidRDefault="00D338A3">
            <w:pPr>
              <w:spacing w:beforeAutospacing="1"/>
              <w:jc w:val="center"/>
            </w:pPr>
            <w:r>
              <w:t>Описание (в составе результата 5.1.2.1)</w:t>
            </w:r>
          </w:p>
        </w:tc>
      </w:tr>
      <w:tr w:rsidR="00D338A3" w14:paraId="73D09096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3AB47" w14:textId="77777777" w:rsidR="00D338A3" w:rsidRDefault="00D338A3">
            <w:pPr>
              <w:spacing w:beforeAutospacing="1"/>
              <w:jc w:val="center"/>
            </w:pPr>
            <w:r>
              <w:t>5.1.2.4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EA47F" w14:textId="77777777" w:rsidR="00D338A3" w:rsidRDefault="00D338A3">
            <w:pPr>
              <w:spacing w:beforeAutospacing="1"/>
              <w:jc w:val="center"/>
            </w:pPr>
            <w:r>
              <w:t>Предоставление требований к заказу поставщикам для тендера (конкурса)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996F2" w14:textId="77777777" w:rsidR="00D338A3" w:rsidRDefault="00D338A3">
            <w:pPr>
              <w:spacing w:beforeAutospacing="1"/>
              <w:jc w:val="center"/>
            </w:pPr>
          </w:p>
        </w:tc>
      </w:tr>
      <w:tr w:rsidR="00D338A3" w14:paraId="129FB2C7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7C00F" w14:textId="77777777" w:rsidR="00D338A3" w:rsidRDefault="00D338A3">
            <w:pPr>
              <w:spacing w:beforeAutospacing="1"/>
              <w:jc w:val="center"/>
              <w:rPr>
                <w:sz w:val="24"/>
                <w:szCs w:val="24"/>
              </w:rPr>
            </w:pPr>
            <w:r>
              <w:rPr>
                <w:rStyle w:val="a4"/>
              </w:rPr>
              <w:t>5.1.3.</w:t>
            </w:r>
            <w:r>
              <w:t> Задачи работы </w:t>
            </w:r>
            <w:r>
              <w:rPr>
                <w:rStyle w:val="a4"/>
                <w:i/>
                <w:iCs/>
              </w:rPr>
              <w:t>Подготовка и корректировка договора</w:t>
            </w:r>
          </w:p>
        </w:tc>
      </w:tr>
      <w:tr w:rsidR="00D338A3" w14:paraId="14910E73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9A4008" w14:textId="77777777" w:rsidR="00D338A3" w:rsidRDefault="00D338A3">
            <w:pPr>
              <w:spacing w:beforeAutospacing="1"/>
              <w:jc w:val="center"/>
            </w:pPr>
            <w:r>
              <w:t>5.1.3.1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72E2D" w14:textId="77777777" w:rsidR="00D338A3" w:rsidRDefault="00D338A3">
            <w:pPr>
              <w:spacing w:beforeAutospacing="1"/>
              <w:jc w:val="center"/>
            </w:pPr>
            <w:r>
              <w:t>Определение процедуры выбора поставщика на тендерной (конкурсной) основе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341D4" w14:textId="77777777" w:rsidR="00D338A3" w:rsidRDefault="00D338A3">
            <w:pPr>
              <w:spacing w:beforeAutospacing="1"/>
              <w:jc w:val="center"/>
            </w:pPr>
            <w:r>
              <w:t>Процедура</w:t>
            </w:r>
          </w:p>
        </w:tc>
      </w:tr>
      <w:tr w:rsidR="00D338A3" w14:paraId="1A1D77E2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4209B" w14:textId="77777777" w:rsidR="00D338A3" w:rsidRDefault="00D338A3">
            <w:pPr>
              <w:spacing w:beforeAutospacing="1"/>
              <w:jc w:val="center"/>
            </w:pPr>
            <w:r>
              <w:t>5.1.3.2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39115" w14:textId="77777777" w:rsidR="00D338A3" w:rsidRDefault="00D338A3">
            <w:pPr>
              <w:spacing w:beforeAutospacing="1"/>
              <w:jc w:val="center"/>
            </w:pPr>
            <w:r>
              <w:t>Выбор поставщика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1A3FF" w14:textId="77777777" w:rsidR="00D338A3" w:rsidRDefault="00D338A3">
            <w:pPr>
              <w:spacing w:beforeAutospacing="1"/>
              <w:jc w:val="center"/>
            </w:pPr>
          </w:p>
        </w:tc>
      </w:tr>
      <w:tr w:rsidR="00D338A3" w14:paraId="136987F4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CD185" w14:textId="77777777" w:rsidR="00D338A3" w:rsidRDefault="00D338A3">
            <w:pPr>
              <w:spacing w:beforeAutospacing="1"/>
              <w:jc w:val="center"/>
              <w:rPr>
                <w:sz w:val="24"/>
                <w:szCs w:val="24"/>
              </w:rPr>
            </w:pPr>
            <w:r>
              <w:t>5.1.3.3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ED2E6" w14:textId="77777777" w:rsidR="00D338A3" w:rsidRDefault="00D338A3">
            <w:pPr>
              <w:spacing w:beforeAutospacing="1"/>
              <w:jc w:val="center"/>
            </w:pPr>
            <w:r>
              <w:t>Окончательное решение по адаптации СТБ ИСО/МЭК 12207-2003 к условиям проекта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DBDDD" w14:textId="77777777" w:rsidR="00D338A3" w:rsidRDefault="00D338A3">
            <w:pPr>
              <w:spacing w:beforeAutospacing="1"/>
              <w:jc w:val="center"/>
            </w:pPr>
            <w:r>
              <w:t>Описание (в составе результата 5.1.3.4)</w:t>
            </w:r>
          </w:p>
        </w:tc>
      </w:tr>
      <w:tr w:rsidR="00D338A3" w14:paraId="7A4A0DD6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145C0" w14:textId="77777777" w:rsidR="00D338A3" w:rsidRDefault="00D338A3">
            <w:pPr>
              <w:spacing w:beforeAutospacing="1"/>
              <w:jc w:val="center"/>
            </w:pPr>
            <w:r>
              <w:t>5.1.3.4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DB3BD" w14:textId="77777777" w:rsidR="00D338A3" w:rsidRDefault="00D338A3">
            <w:pPr>
              <w:spacing w:beforeAutospacing="1"/>
              <w:jc w:val="center"/>
            </w:pPr>
            <w:r>
              <w:t>Подготовка и заключение договора с поставщиком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551D19" w14:textId="77777777" w:rsidR="00D338A3" w:rsidRDefault="00D338A3">
            <w:pPr>
              <w:spacing w:beforeAutospacing="1"/>
              <w:jc w:val="center"/>
            </w:pPr>
            <w:r>
              <w:t>Договор</w:t>
            </w:r>
          </w:p>
        </w:tc>
      </w:tr>
      <w:tr w:rsidR="00D338A3" w14:paraId="0A2B5144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1CF12" w14:textId="77777777" w:rsidR="00D338A3" w:rsidRDefault="00D338A3">
            <w:pPr>
              <w:spacing w:beforeAutospacing="1"/>
              <w:jc w:val="center"/>
            </w:pPr>
            <w:r>
              <w:t>5.1.3.5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7190A0" w14:textId="77777777" w:rsidR="00D338A3" w:rsidRDefault="00D338A3">
            <w:pPr>
              <w:spacing w:beforeAutospacing="1"/>
              <w:jc w:val="center"/>
            </w:pPr>
            <w:r>
              <w:t>Контроль изменений, вносимых в договор, в ходе его реализации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60E9C" w14:textId="77777777" w:rsidR="00D338A3" w:rsidRDefault="00D338A3">
            <w:pPr>
              <w:spacing w:beforeAutospacing="1"/>
              <w:jc w:val="center"/>
            </w:pPr>
          </w:p>
        </w:tc>
      </w:tr>
      <w:tr w:rsidR="00D338A3" w14:paraId="3BC49DA3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D941F8" w14:textId="77777777" w:rsidR="00D338A3" w:rsidRDefault="00D338A3">
            <w:pPr>
              <w:spacing w:beforeAutospacing="1"/>
              <w:jc w:val="center"/>
              <w:rPr>
                <w:sz w:val="24"/>
                <w:szCs w:val="24"/>
              </w:rPr>
            </w:pPr>
            <w:r>
              <w:rPr>
                <w:rStyle w:val="a4"/>
              </w:rPr>
              <w:t>5.1.4.</w:t>
            </w:r>
            <w:r>
              <w:t> Задачи работы </w:t>
            </w:r>
            <w:r>
              <w:rPr>
                <w:rStyle w:val="a4"/>
                <w:i/>
                <w:iCs/>
              </w:rPr>
              <w:t>Надзор за поставщиком</w:t>
            </w:r>
          </w:p>
        </w:tc>
      </w:tr>
      <w:tr w:rsidR="00D338A3" w14:paraId="6256E20C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E04831" w14:textId="77777777" w:rsidR="00D338A3" w:rsidRDefault="00D338A3">
            <w:pPr>
              <w:spacing w:beforeAutospacing="1"/>
              <w:jc w:val="center"/>
            </w:pPr>
            <w:r>
              <w:t>5.1.4.1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E2856" w14:textId="77777777" w:rsidR="00D338A3" w:rsidRDefault="00D338A3">
            <w:pPr>
              <w:spacing w:beforeAutospacing="1"/>
              <w:jc w:val="center"/>
            </w:pPr>
            <w:r>
              <w:t>Надзор за работами поставщика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9E4F58" w14:textId="77777777" w:rsidR="00D338A3" w:rsidRDefault="00D338A3">
            <w:pPr>
              <w:spacing w:beforeAutospacing="1"/>
              <w:jc w:val="center"/>
            </w:pPr>
          </w:p>
        </w:tc>
      </w:tr>
      <w:tr w:rsidR="00D338A3" w14:paraId="16BDDB16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AC299" w14:textId="77777777" w:rsidR="00D338A3" w:rsidRDefault="00D338A3">
            <w:pPr>
              <w:spacing w:beforeAutospacing="1"/>
              <w:jc w:val="center"/>
              <w:rPr>
                <w:sz w:val="24"/>
                <w:szCs w:val="24"/>
              </w:rPr>
            </w:pPr>
            <w:r>
              <w:t>5.1.4.2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783210" w14:textId="77777777" w:rsidR="00D338A3" w:rsidRDefault="00D338A3">
            <w:pPr>
              <w:spacing w:beforeAutospacing="1"/>
              <w:jc w:val="center"/>
            </w:pPr>
            <w:r>
              <w:t>Взаимодействие с поставщиком для решения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5586B" w14:textId="77777777" w:rsidR="00D338A3" w:rsidRDefault="00D338A3">
            <w:pPr>
              <w:spacing w:beforeAutospacing="1"/>
              <w:jc w:val="center"/>
            </w:pPr>
          </w:p>
        </w:tc>
      </w:tr>
      <w:tr w:rsidR="00D338A3" w14:paraId="3E87B53A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AA925" w14:textId="77777777" w:rsidR="00D338A3" w:rsidRDefault="00D338A3">
            <w:pPr>
              <w:spacing w:beforeAutospacing="1"/>
              <w:jc w:val="center"/>
              <w:rPr>
                <w:sz w:val="24"/>
                <w:szCs w:val="24"/>
              </w:rPr>
            </w:pPr>
            <w:r>
              <w:rPr>
                <w:rStyle w:val="a4"/>
              </w:rPr>
              <w:t>5.1.5.</w:t>
            </w:r>
            <w:r>
              <w:t> Задачи работы </w:t>
            </w:r>
            <w:r>
              <w:rPr>
                <w:rStyle w:val="a4"/>
                <w:i/>
                <w:iCs/>
              </w:rPr>
              <w:t>Приемка и закрытие договора</w:t>
            </w:r>
          </w:p>
        </w:tc>
      </w:tr>
      <w:tr w:rsidR="00D338A3" w14:paraId="360704DE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0422A" w14:textId="77777777" w:rsidR="00D338A3" w:rsidRDefault="00D338A3">
            <w:pPr>
              <w:spacing w:beforeAutospacing="1"/>
              <w:jc w:val="center"/>
            </w:pPr>
            <w:r>
              <w:t>5.1.5.1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74C20" w14:textId="77777777" w:rsidR="00D338A3" w:rsidRDefault="00D338A3">
            <w:pPr>
              <w:spacing w:beforeAutospacing="1"/>
              <w:jc w:val="center"/>
            </w:pPr>
            <w:r>
              <w:t>Подготовка к приемке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06608" w14:textId="77777777" w:rsidR="00D338A3" w:rsidRDefault="00D338A3">
            <w:pPr>
              <w:spacing w:beforeAutospacing="1"/>
              <w:jc w:val="center"/>
            </w:pPr>
            <w:r>
              <w:t>Процедура</w:t>
            </w:r>
          </w:p>
        </w:tc>
      </w:tr>
      <w:tr w:rsidR="00D338A3" w14:paraId="27CE55E3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288D2" w14:textId="77777777" w:rsidR="00D338A3" w:rsidRDefault="00D338A3">
            <w:pPr>
              <w:spacing w:beforeAutospacing="1"/>
              <w:jc w:val="center"/>
            </w:pPr>
            <w:r>
              <w:t>5.1.5.2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7C7C3" w14:textId="77777777" w:rsidR="00D338A3" w:rsidRDefault="00D338A3">
            <w:pPr>
              <w:spacing w:beforeAutospacing="1"/>
              <w:jc w:val="center"/>
            </w:pPr>
            <w:r>
              <w:t>Проведение приемочных испытаний в соответствии с условиями задачи 5.1.1.9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77E20" w14:textId="77777777" w:rsidR="00D338A3" w:rsidRDefault="00D338A3">
            <w:pPr>
              <w:spacing w:beforeAutospacing="1"/>
              <w:jc w:val="center"/>
            </w:pPr>
            <w:r>
              <w:t>Протокол (общий с результатом 5.3.13.1)</w:t>
            </w:r>
          </w:p>
        </w:tc>
      </w:tr>
      <w:tr w:rsidR="00D338A3" w14:paraId="0A84A195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1AB26" w14:textId="77777777" w:rsidR="00D338A3" w:rsidRDefault="00D338A3">
            <w:pPr>
              <w:spacing w:beforeAutospacing="1"/>
              <w:jc w:val="center"/>
            </w:pPr>
            <w:r>
              <w:t>5.1.5.3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CFA7CB" w14:textId="77777777" w:rsidR="00D338A3" w:rsidRDefault="00D338A3">
            <w:pPr>
              <w:spacing w:beforeAutospacing="1"/>
              <w:jc w:val="center"/>
            </w:pPr>
            <w:r>
              <w:t>Управление конфигурацией поставленного ПП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51287" w14:textId="77777777" w:rsidR="00D338A3" w:rsidRDefault="00D338A3">
            <w:pPr>
              <w:spacing w:beforeAutospacing="1"/>
              <w:jc w:val="center"/>
            </w:pPr>
          </w:p>
        </w:tc>
      </w:tr>
    </w:tbl>
    <w:p w14:paraId="1D37911F" w14:textId="77777777" w:rsidR="00D338A3" w:rsidRPr="00D338A3" w:rsidRDefault="00D338A3" w:rsidP="00D338A3">
      <w:pPr>
        <w:pStyle w:val="2"/>
        <w:spacing w:before="0"/>
        <w:rPr>
          <w:color w:val="015692"/>
          <w:sz w:val="36"/>
          <w:szCs w:val="36"/>
          <w:lang w:val="en-US"/>
        </w:rPr>
      </w:pPr>
      <w:r>
        <w:rPr>
          <w:b/>
          <w:bCs/>
          <w:color w:val="015692"/>
        </w:rPr>
        <w:t>Процесс</w:t>
      </w:r>
      <w:r w:rsidRPr="00D338A3">
        <w:rPr>
          <w:b/>
          <w:bCs/>
          <w:color w:val="015692"/>
          <w:lang w:val="en-US"/>
        </w:rPr>
        <w:t xml:space="preserve"> </w:t>
      </w:r>
      <w:r>
        <w:rPr>
          <w:b/>
          <w:bCs/>
          <w:color w:val="015692"/>
        </w:rPr>
        <w:t>поставки</w:t>
      </w:r>
      <w:r w:rsidRPr="00D338A3">
        <w:rPr>
          <w:b/>
          <w:bCs/>
          <w:color w:val="015692"/>
          <w:lang w:val="en-US"/>
        </w:rPr>
        <w:t xml:space="preserve"> (The Supply Process)</w:t>
      </w:r>
    </w:p>
    <w:p w14:paraId="77C70A61" w14:textId="77777777" w:rsidR="00D338A3" w:rsidRDefault="00D338A3" w:rsidP="00D338A3">
      <w:pPr>
        <w:pStyle w:val="4"/>
        <w:spacing w:before="0"/>
        <w:rPr>
          <w:b/>
          <w:bCs/>
          <w:color w:val="015692"/>
        </w:rPr>
      </w:pPr>
      <w:r>
        <w:rPr>
          <w:b/>
          <w:bCs/>
          <w:color w:val="015692"/>
        </w:rPr>
        <w:t>Заинтересованная сторона – Поставщик</w:t>
      </w:r>
    </w:p>
    <w:p w14:paraId="29E62D51" w14:textId="77777777" w:rsidR="00D338A3" w:rsidRDefault="00D338A3" w:rsidP="00D338A3">
      <w:r>
        <w:pict w14:anchorId="2080FE3D">
          <v:rect id="_x0000_i1098" style="width:0;height:0" o:hralign="center" o:hrstd="t" o:hr="t" fillcolor="#a0a0a0" stroked="f"/>
        </w:pict>
      </w:r>
    </w:p>
    <w:p w14:paraId="7E653C7C" w14:textId="0907D97B" w:rsidR="00D338A3" w:rsidRDefault="00D338A3" w:rsidP="00D338A3">
      <w:pPr>
        <w:pStyle w:val="a3"/>
        <w:spacing w:before="0" w:beforeAutospacing="0"/>
        <w:jc w:val="center"/>
      </w:pPr>
      <w:r>
        <w:rPr>
          <w:noProof/>
        </w:rPr>
        <w:drawing>
          <wp:inline distT="0" distB="0" distL="0" distR="0" wp14:anchorId="7C40D49F" wp14:editId="5416C81D">
            <wp:extent cx="5781675" cy="12573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FA62475" wp14:editId="0C7DB6B1">
                <wp:extent cx="304800" cy="304800"/>
                <wp:effectExtent l="0" t="0" r="0" b="0"/>
                <wp:docPr id="13" name="Прямоугольни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6412D0" id="Прямоугольник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EjDw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QIASM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0CCE6CDE" w14:textId="77777777" w:rsidR="00D338A3" w:rsidRDefault="00D338A3" w:rsidP="00D338A3">
      <w:pPr>
        <w:pStyle w:val="a3"/>
        <w:spacing w:before="0" w:beforeAutospacing="0"/>
        <w:ind w:firstLine="567"/>
      </w:pPr>
      <w:r>
        <w:t>Таблица 2 содержит задачи, реализуемые при выполнении соответствующих работ процесса поставки, и типы выходных результатов данных задач, которые должны быть документально оформлены.</w:t>
      </w:r>
    </w:p>
    <w:p w14:paraId="66333206" w14:textId="77777777" w:rsidR="00D338A3" w:rsidRDefault="00D338A3" w:rsidP="00D338A3">
      <w:pPr>
        <w:pStyle w:val="a3"/>
        <w:spacing w:before="0" w:beforeAutospacing="0"/>
      </w:pPr>
      <w:r>
        <w:t>Таблица 2 – Задачи работ процесса поставки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5217"/>
        <w:gridCol w:w="2423"/>
      </w:tblGrid>
      <w:tr w:rsidR="00D338A3" w14:paraId="04832E7F" w14:textId="77777777" w:rsidTr="00D338A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304EB" w14:textId="77777777" w:rsidR="00D338A3" w:rsidRDefault="00D338A3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0850F" w14:textId="77777777" w:rsidR="00D338A3" w:rsidRDefault="00D338A3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D7A8C" w14:textId="77777777" w:rsidR="00D338A3" w:rsidRDefault="00D338A3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D338A3" w14:paraId="5F8AFAEA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B6553" w14:textId="77777777" w:rsidR="00D338A3" w:rsidRDefault="00D338A3">
            <w:pPr>
              <w:spacing w:before="100" w:beforeAutospacing="1" w:after="567"/>
              <w:jc w:val="center"/>
            </w:pPr>
            <w:r>
              <w:rPr>
                <w:rStyle w:val="a4"/>
              </w:rPr>
              <w:t>5.2.1.</w:t>
            </w:r>
            <w:r>
              <w:t> Задачи работы </w:t>
            </w:r>
            <w:r>
              <w:rPr>
                <w:rStyle w:val="a4"/>
                <w:i/>
                <w:iCs/>
              </w:rPr>
              <w:t>Подготовка процесса поставки</w:t>
            </w:r>
          </w:p>
        </w:tc>
      </w:tr>
      <w:tr w:rsidR="00D338A3" w14:paraId="33E692B2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8D412" w14:textId="77777777" w:rsidR="00D338A3" w:rsidRDefault="00D338A3">
            <w:pPr>
              <w:spacing w:before="100" w:beforeAutospacing="1" w:after="567"/>
              <w:jc w:val="center"/>
            </w:pPr>
            <w:r>
              <w:t>5.2.1.1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CBA6A" w14:textId="77777777" w:rsidR="00D338A3" w:rsidRDefault="00D338A3">
            <w:pPr>
              <w:spacing w:before="100" w:beforeAutospacing="1" w:after="567"/>
              <w:jc w:val="center"/>
            </w:pPr>
            <w:r>
              <w:t>Анализ требований в заявке на подряд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8425D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342A085F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6973F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5.2.1.2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52AE5" w14:textId="77777777" w:rsidR="00D338A3" w:rsidRDefault="00D338A3">
            <w:pPr>
              <w:spacing w:before="100" w:beforeAutospacing="1" w:after="567"/>
              <w:jc w:val="center"/>
            </w:pPr>
            <w:r>
              <w:t>Принятие решения об участии в тендере или о подписании договора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B7951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6A85BDC0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8FE660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rPr>
                <w:rStyle w:val="a4"/>
              </w:rPr>
              <w:t>5.2.2. </w:t>
            </w:r>
            <w:r>
              <w:t>Задачи работы </w:t>
            </w:r>
            <w:r>
              <w:rPr>
                <w:rStyle w:val="a4"/>
                <w:i/>
                <w:iCs/>
              </w:rPr>
              <w:t>Подготовка ответа</w:t>
            </w:r>
          </w:p>
        </w:tc>
      </w:tr>
      <w:tr w:rsidR="00D338A3" w14:paraId="4BCCE443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D5687" w14:textId="77777777" w:rsidR="00D338A3" w:rsidRDefault="00D338A3">
            <w:pPr>
              <w:spacing w:before="100" w:beforeAutospacing="1" w:after="567"/>
              <w:jc w:val="center"/>
            </w:pPr>
            <w:r>
              <w:t>5.2.2.1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7D427A" w14:textId="77777777" w:rsidR="00D338A3" w:rsidRDefault="00D338A3">
            <w:pPr>
              <w:spacing w:before="100" w:beforeAutospacing="1" w:after="567"/>
              <w:jc w:val="center"/>
            </w:pPr>
            <w:r>
              <w:t>Подготовка предложения в ответ на заявку о подряде, включая предложения по адаптации СТБ ИСО/МЭК 12207-2003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BF618" w14:textId="77777777" w:rsidR="00D338A3" w:rsidRDefault="00D338A3">
            <w:pPr>
              <w:spacing w:before="100" w:beforeAutospacing="1" w:after="567"/>
              <w:jc w:val="center"/>
            </w:pPr>
            <w:r>
              <w:t>Предложение</w:t>
            </w:r>
          </w:p>
        </w:tc>
      </w:tr>
      <w:tr w:rsidR="00D338A3" w14:paraId="3FA5A965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5DCD9D" w14:textId="77777777" w:rsidR="00D338A3" w:rsidRDefault="00D338A3">
            <w:pPr>
              <w:spacing w:before="100" w:beforeAutospacing="1" w:after="567"/>
              <w:jc w:val="center"/>
            </w:pPr>
            <w:r>
              <w:rPr>
                <w:rStyle w:val="a4"/>
              </w:rPr>
              <w:t>5.2.3. </w:t>
            </w:r>
            <w:r>
              <w:t>Задачи работы </w:t>
            </w:r>
            <w:r>
              <w:rPr>
                <w:rStyle w:val="a4"/>
                <w:i/>
                <w:iCs/>
              </w:rPr>
              <w:t>Подготовка договора</w:t>
            </w:r>
          </w:p>
        </w:tc>
      </w:tr>
      <w:tr w:rsidR="00D338A3" w14:paraId="3CE3FEE8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06BB8" w14:textId="77777777" w:rsidR="00D338A3" w:rsidRDefault="00D338A3">
            <w:pPr>
              <w:spacing w:before="100" w:beforeAutospacing="1" w:after="567"/>
              <w:jc w:val="center"/>
            </w:pPr>
            <w:r>
              <w:t>5.2.3.1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115E7D" w14:textId="77777777" w:rsidR="00D338A3" w:rsidRDefault="00D338A3">
            <w:pPr>
              <w:spacing w:before="100" w:beforeAutospacing="1" w:after="567"/>
              <w:jc w:val="center"/>
            </w:pPr>
            <w:r>
              <w:t>Проведение переговоров с заказчиком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62C9C9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37E5DA79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6F0C9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5.2.3.2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401514" w14:textId="77777777" w:rsidR="00D338A3" w:rsidRDefault="00D338A3">
            <w:pPr>
              <w:spacing w:before="100" w:beforeAutospacing="1" w:after="567"/>
              <w:jc w:val="center"/>
            </w:pPr>
            <w:r>
              <w:t>Внесение изменений в текст договора по согласованию с заказчиком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573BC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4AC814E4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B325F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rPr>
                <w:rStyle w:val="a4"/>
              </w:rPr>
              <w:t>5.2.4. </w:t>
            </w:r>
            <w:r>
              <w:t>Задачи работы </w:t>
            </w:r>
            <w:r>
              <w:rPr>
                <w:rStyle w:val="a4"/>
                <w:i/>
                <w:iCs/>
              </w:rPr>
              <w:t>Планирование</w:t>
            </w:r>
          </w:p>
        </w:tc>
      </w:tr>
      <w:tr w:rsidR="00D338A3" w14:paraId="638FFC07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D6595F" w14:textId="77777777" w:rsidR="00D338A3" w:rsidRDefault="00D338A3">
            <w:pPr>
              <w:spacing w:before="100" w:beforeAutospacing="1" w:after="567"/>
              <w:jc w:val="center"/>
            </w:pPr>
            <w:r>
              <w:t>5.2.4.1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F9CF4" w14:textId="77777777" w:rsidR="00D338A3" w:rsidRDefault="00D338A3">
            <w:pPr>
              <w:spacing w:before="100" w:beforeAutospacing="1" w:after="567"/>
              <w:jc w:val="center"/>
            </w:pPr>
            <w:r>
              <w:t>Анализ требований к заказу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517D5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477ECD44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C4747B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5.2.4.2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B567A6" w14:textId="77777777" w:rsidR="00D338A3" w:rsidRDefault="00D338A3">
            <w:pPr>
              <w:spacing w:before="100" w:beforeAutospacing="1" w:after="567"/>
              <w:jc w:val="center"/>
            </w:pPr>
            <w:r>
              <w:t>Определение модели жизненного цикла программных средств со структурированием в нее процессов, работ и задач СТБ ИСО/МЭК 12207-2003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64AC2" w14:textId="77777777" w:rsidR="00D338A3" w:rsidRDefault="00D338A3">
            <w:pPr>
              <w:spacing w:before="100" w:beforeAutospacing="1" w:after="567"/>
              <w:jc w:val="center"/>
            </w:pPr>
            <w:r>
              <w:t>Описание (в составе результата задачи 5.2.4.5)</w:t>
            </w:r>
          </w:p>
        </w:tc>
      </w:tr>
      <w:tr w:rsidR="00D338A3" w14:paraId="31B18EA9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958CE8" w14:textId="77777777" w:rsidR="00D338A3" w:rsidRDefault="00D338A3">
            <w:pPr>
              <w:spacing w:before="100" w:beforeAutospacing="1" w:after="567"/>
              <w:jc w:val="center"/>
            </w:pPr>
            <w:r>
              <w:t>5.2.4.3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4B8D01" w14:textId="77777777" w:rsidR="00D338A3" w:rsidRDefault="00D338A3">
            <w:pPr>
              <w:spacing w:before="100" w:beforeAutospacing="1" w:after="567"/>
              <w:jc w:val="center"/>
            </w:pPr>
            <w:r>
              <w:t>Определение требований к планированию управления и обеспечения проекта, обеспечения качества ПП или программной услуги, ресурсов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D2857" w14:textId="77777777" w:rsidR="00D338A3" w:rsidRDefault="00D338A3">
            <w:pPr>
              <w:spacing w:before="100" w:beforeAutospacing="1" w:after="567"/>
              <w:jc w:val="center"/>
            </w:pPr>
            <w:r>
              <w:t>Описание (в составе результата задачи 5.2.4.5)</w:t>
            </w:r>
          </w:p>
        </w:tc>
      </w:tr>
      <w:tr w:rsidR="00D338A3" w14:paraId="1A3F9C67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BAC962" w14:textId="77777777" w:rsidR="00D338A3" w:rsidRDefault="00D338A3">
            <w:pPr>
              <w:spacing w:before="100" w:beforeAutospacing="1" w:after="567"/>
              <w:jc w:val="center"/>
            </w:pPr>
            <w:r>
              <w:t>5.2.4.4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C5BDE" w14:textId="77777777" w:rsidR="00D338A3" w:rsidRDefault="00D338A3">
            <w:pPr>
              <w:spacing w:before="100" w:beforeAutospacing="1" w:after="567"/>
              <w:jc w:val="center"/>
            </w:pPr>
            <w:r>
              <w:t>Анализ вариантов разработки программного продукта или предоставления программной услуги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ED0E04" w14:textId="77777777" w:rsidR="00D338A3" w:rsidRDefault="00D338A3">
            <w:pPr>
              <w:spacing w:before="100" w:beforeAutospacing="1" w:after="567"/>
              <w:jc w:val="center"/>
            </w:pPr>
            <w:r>
              <w:t>Описание (в составе результата задачи 5.2.4.5)</w:t>
            </w:r>
          </w:p>
        </w:tc>
      </w:tr>
      <w:tr w:rsidR="00D338A3" w14:paraId="0F871907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FD2F1" w14:textId="77777777" w:rsidR="00D338A3" w:rsidRDefault="00D338A3">
            <w:pPr>
              <w:spacing w:before="100" w:beforeAutospacing="1" w:after="567"/>
              <w:jc w:val="center"/>
            </w:pPr>
            <w:r>
              <w:t>5.2.4.5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C31E2" w14:textId="77777777" w:rsidR="00D338A3" w:rsidRDefault="00D338A3">
            <w:pPr>
              <w:spacing w:before="100" w:beforeAutospacing="1" w:after="567"/>
              <w:jc w:val="center"/>
            </w:pPr>
            <w:r>
              <w:t>Разработка и документальное оформление плана (планов) управления проектом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265C5" w14:textId="77777777" w:rsidR="00D338A3" w:rsidRDefault="00D338A3">
            <w:pPr>
              <w:spacing w:before="100" w:beforeAutospacing="1" w:after="567"/>
              <w:jc w:val="center"/>
            </w:pPr>
            <w:hyperlink r:id="rId12" w:tgtFrame="_blank" w:history="1">
              <w:r>
                <w:rPr>
                  <w:rStyle w:val="a6"/>
                  <w:color w:val="1177D1"/>
                  <w:u w:val="none"/>
                </w:rPr>
                <w:t>План</w:t>
              </w:r>
            </w:hyperlink>
            <w:r>
              <w:t> (ссылка)</w:t>
            </w:r>
          </w:p>
        </w:tc>
      </w:tr>
      <w:tr w:rsidR="00D338A3" w14:paraId="0D3C87B3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7C8BB" w14:textId="77777777" w:rsidR="00D338A3" w:rsidRDefault="00D338A3">
            <w:pPr>
              <w:spacing w:before="100" w:beforeAutospacing="1" w:after="567"/>
              <w:jc w:val="center"/>
            </w:pPr>
            <w:r>
              <w:rPr>
                <w:rStyle w:val="a4"/>
              </w:rPr>
              <w:t>5.2.5.</w:t>
            </w:r>
            <w:r>
              <w:t> Задачи работы </w:t>
            </w:r>
            <w:r>
              <w:rPr>
                <w:rStyle w:val="a4"/>
                <w:i/>
                <w:iCs/>
              </w:rPr>
              <w:t>Выполнение и контроль</w:t>
            </w:r>
          </w:p>
        </w:tc>
      </w:tr>
      <w:tr w:rsidR="00D338A3" w14:paraId="2E7EF9FB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EA8BB" w14:textId="77777777" w:rsidR="00D338A3" w:rsidRDefault="00D338A3">
            <w:pPr>
              <w:spacing w:before="100" w:beforeAutospacing="1" w:after="567"/>
              <w:jc w:val="center"/>
            </w:pPr>
            <w:r>
              <w:t>5.2.5.1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BEB72" w14:textId="77777777" w:rsidR="00D338A3" w:rsidRDefault="00D338A3">
            <w:pPr>
              <w:spacing w:before="100" w:beforeAutospacing="1" w:after="567"/>
              <w:jc w:val="center"/>
            </w:pPr>
            <w:r>
              <w:t>Реализация планов управления проектом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44245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69245239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8CC67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5.2.5.2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D66A6C" w14:textId="77777777" w:rsidR="00D338A3" w:rsidRDefault="00D338A3">
            <w:pPr>
              <w:spacing w:before="100" w:beforeAutospacing="1" w:after="567"/>
              <w:jc w:val="center"/>
            </w:pPr>
            <w:r>
              <w:t>Разработка, проведение опытной эксплуатации и сопровождение ПП в соответствии с процессами разработки, эксплуатации и сопровождения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BDBDB9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5FD77DEB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7343D4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5.2.5.3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FDDDCE" w14:textId="77777777" w:rsidR="00D338A3" w:rsidRDefault="00D338A3">
            <w:pPr>
              <w:spacing w:before="100" w:beforeAutospacing="1" w:after="567"/>
              <w:jc w:val="center"/>
            </w:pPr>
            <w:r>
              <w:t>Надзор за реализацией проекта, выявление и решение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32EDBE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6B24090D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068FCA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5.2.5.4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7160B" w14:textId="77777777" w:rsidR="00D338A3" w:rsidRDefault="00D338A3">
            <w:pPr>
              <w:spacing w:before="100" w:beforeAutospacing="1" w:after="567"/>
              <w:jc w:val="center"/>
            </w:pPr>
            <w:r>
              <w:t>Управление и контроль деятельности субподрядчиков в соответствии с процессом заказа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A57FC8" w14:textId="77777777" w:rsidR="00D338A3" w:rsidRDefault="00D338A3">
            <w:pPr>
              <w:spacing w:before="100" w:beforeAutospacing="1" w:after="567"/>
              <w:jc w:val="center"/>
            </w:pPr>
            <w:r>
              <w:t>Процедура</w:t>
            </w:r>
          </w:p>
        </w:tc>
      </w:tr>
      <w:tr w:rsidR="00D338A3" w14:paraId="1817D195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C190E" w14:textId="77777777" w:rsidR="00D338A3" w:rsidRDefault="00D338A3">
            <w:pPr>
              <w:spacing w:before="100" w:beforeAutospacing="1" w:after="567"/>
              <w:jc w:val="center"/>
            </w:pPr>
            <w:r>
              <w:t>5.2.5.5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DA0621" w14:textId="77777777" w:rsidR="00D338A3" w:rsidRDefault="00D338A3">
            <w:pPr>
              <w:spacing w:before="100" w:beforeAutospacing="1" w:after="567"/>
              <w:jc w:val="center"/>
            </w:pPr>
            <w:r>
              <w:t>Взаимодействие с верифицирующей, аттестующей или проверяющей организацией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29E3E0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32BD5AAF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0065C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5.2.5.6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0F155" w14:textId="77777777" w:rsidR="00D338A3" w:rsidRDefault="00D338A3">
            <w:pPr>
              <w:spacing w:before="100" w:beforeAutospacing="1" w:after="567"/>
              <w:jc w:val="center"/>
            </w:pPr>
            <w:r>
              <w:t>Взаимодействие с другими исполнителями договора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711AA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0C892D55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CC0B2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rPr>
                <w:rStyle w:val="a4"/>
              </w:rPr>
              <w:t>5.2.6.</w:t>
            </w:r>
            <w:r>
              <w:t> Задачи работы </w:t>
            </w:r>
            <w:r>
              <w:rPr>
                <w:rStyle w:val="a4"/>
                <w:i/>
                <w:iCs/>
              </w:rPr>
              <w:t>Проверка и оценка</w:t>
            </w:r>
          </w:p>
        </w:tc>
      </w:tr>
      <w:tr w:rsidR="00D338A3" w14:paraId="0D4A1909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9CBFFE" w14:textId="77777777" w:rsidR="00D338A3" w:rsidRDefault="00D338A3">
            <w:pPr>
              <w:spacing w:before="100" w:beforeAutospacing="1" w:after="567"/>
              <w:jc w:val="center"/>
            </w:pPr>
            <w:r>
              <w:t>5.2.6.1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E29E5" w14:textId="77777777" w:rsidR="00D338A3" w:rsidRDefault="00D338A3">
            <w:pPr>
              <w:spacing w:before="100" w:beforeAutospacing="1" w:after="567"/>
              <w:jc w:val="center"/>
            </w:pPr>
            <w:r>
              <w:t>Координация работы по проверке выполнения договора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A1FFE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4BCB375A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F25DD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5.2.6.2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C86F2" w14:textId="77777777" w:rsidR="00D338A3" w:rsidRDefault="00D338A3">
            <w:pPr>
              <w:spacing w:before="100" w:beforeAutospacing="1" w:after="567"/>
              <w:jc w:val="center"/>
            </w:pPr>
            <w:r>
              <w:t>Участие в совещаниях, подготовке приемки ПП, приемочных испытаниях, совместных анализах и аудиторских проверках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E1CEE7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58FC4CD3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763D1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5.2.6.3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D26E2" w14:textId="77777777" w:rsidR="00D338A3" w:rsidRDefault="00D338A3">
            <w:pPr>
              <w:spacing w:before="100" w:beforeAutospacing="1" w:after="567"/>
              <w:jc w:val="center"/>
            </w:pPr>
            <w:r>
              <w:t>Выполнение верификации и аттестации ПП, программной услуги и процессов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A9A3C2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3E611D87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1C2486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5.2.6.4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B21BC4" w14:textId="77777777" w:rsidR="00D338A3" w:rsidRDefault="00D338A3">
            <w:pPr>
              <w:spacing w:before="100" w:beforeAutospacing="1" w:after="567"/>
              <w:jc w:val="center"/>
            </w:pPr>
            <w:r>
              <w:t>Предоставление заказчику отчетов об оценках, анализах, аудиторских проверках, испытаниях, решениях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02E69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434C22A8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B6A467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5.2.6.5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DCD86" w14:textId="77777777" w:rsidR="00D338A3" w:rsidRDefault="00D338A3">
            <w:pPr>
              <w:spacing w:before="100" w:beforeAutospacing="1" w:after="567"/>
              <w:jc w:val="center"/>
            </w:pPr>
            <w:r>
              <w:t>Обеспечение заказчику доступа к ресурсам для проверки ПП или программной услуги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259D0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2EF7A342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DA534F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5.2.6.6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AD418" w14:textId="77777777" w:rsidR="00D338A3" w:rsidRDefault="00D338A3">
            <w:pPr>
              <w:spacing w:before="100" w:beforeAutospacing="1" w:after="567"/>
              <w:jc w:val="center"/>
            </w:pPr>
            <w:r>
              <w:t>Выполнение работ по обеспечению качества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760C2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1EF01964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3ED7F7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rPr>
                <w:rStyle w:val="a4"/>
              </w:rPr>
              <w:t>5.2.7. </w:t>
            </w:r>
            <w:r>
              <w:t>Задачи работы </w:t>
            </w:r>
            <w:r>
              <w:rPr>
                <w:rStyle w:val="a4"/>
                <w:i/>
                <w:iCs/>
              </w:rPr>
              <w:t>Поставка и закрытие договора</w:t>
            </w:r>
          </w:p>
        </w:tc>
      </w:tr>
      <w:tr w:rsidR="00D338A3" w14:paraId="54FDC7B7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AD223" w14:textId="77777777" w:rsidR="00D338A3" w:rsidRDefault="00D338A3">
            <w:pPr>
              <w:spacing w:before="100" w:beforeAutospacing="1" w:after="567"/>
              <w:jc w:val="center"/>
            </w:pPr>
            <w:r>
              <w:t>5.2.7.1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C8D7D" w14:textId="77777777" w:rsidR="00D338A3" w:rsidRDefault="00D338A3">
            <w:pPr>
              <w:spacing w:before="100" w:beforeAutospacing="1" w:after="567"/>
              <w:jc w:val="center"/>
            </w:pPr>
            <w:r>
              <w:t>Поставка ПП или программной услуги заказчику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3CC928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6F74209D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E39C90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5.2.7.2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9F511" w14:textId="77777777" w:rsidR="00D338A3" w:rsidRDefault="00D338A3">
            <w:pPr>
              <w:spacing w:before="100" w:beforeAutospacing="1" w:after="567"/>
              <w:jc w:val="center"/>
            </w:pPr>
            <w:r>
              <w:t>Помощь заказчику в поддержке поставленного ПП или программной услуги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3B3BDC" w14:textId="77777777" w:rsidR="00D338A3" w:rsidRDefault="00D338A3">
            <w:pPr>
              <w:spacing w:before="100" w:beforeAutospacing="1" w:after="567"/>
              <w:jc w:val="center"/>
            </w:pPr>
          </w:p>
        </w:tc>
      </w:tr>
    </w:tbl>
    <w:p w14:paraId="551421FE" w14:textId="77777777" w:rsidR="00D338A3" w:rsidRPr="00D338A3" w:rsidRDefault="00D338A3" w:rsidP="00D338A3">
      <w:pPr>
        <w:pStyle w:val="2"/>
        <w:spacing w:before="0"/>
        <w:rPr>
          <w:color w:val="015692"/>
          <w:sz w:val="36"/>
          <w:szCs w:val="36"/>
          <w:lang w:val="en-US"/>
        </w:rPr>
      </w:pPr>
      <w:r>
        <w:rPr>
          <w:b/>
          <w:bCs/>
          <w:color w:val="015692"/>
        </w:rPr>
        <w:t>Процесс</w:t>
      </w:r>
      <w:r w:rsidRPr="00D338A3">
        <w:rPr>
          <w:b/>
          <w:bCs/>
          <w:color w:val="015692"/>
          <w:lang w:val="en-US"/>
        </w:rPr>
        <w:t xml:space="preserve"> </w:t>
      </w:r>
      <w:r>
        <w:rPr>
          <w:b/>
          <w:bCs/>
          <w:color w:val="015692"/>
        </w:rPr>
        <w:t>разработки</w:t>
      </w:r>
      <w:r w:rsidRPr="00D338A3">
        <w:rPr>
          <w:b/>
          <w:bCs/>
          <w:color w:val="015692"/>
          <w:lang w:val="en-US"/>
        </w:rPr>
        <w:t xml:space="preserve"> (The Development Process)</w:t>
      </w:r>
    </w:p>
    <w:p w14:paraId="0068E9F7" w14:textId="77777777" w:rsidR="00D338A3" w:rsidRDefault="00D338A3" w:rsidP="00D338A3">
      <w:pPr>
        <w:pStyle w:val="4"/>
        <w:spacing w:before="0"/>
        <w:rPr>
          <w:b/>
          <w:bCs/>
          <w:color w:val="015692"/>
        </w:rPr>
      </w:pPr>
      <w:r>
        <w:rPr>
          <w:b/>
          <w:bCs/>
          <w:color w:val="015692"/>
        </w:rPr>
        <w:t>Заинтересованная сторона – Разработчик</w:t>
      </w:r>
    </w:p>
    <w:p w14:paraId="53E4504B" w14:textId="77777777" w:rsidR="00D338A3" w:rsidRDefault="00D338A3" w:rsidP="00D338A3">
      <w:r>
        <w:pict w14:anchorId="73D15C1D">
          <v:rect id="_x0000_i1100" style="width:0;height:0" o:hralign="center" o:hrstd="t" o:hr="t" fillcolor="#a0a0a0" stroked="f"/>
        </w:pict>
      </w:r>
    </w:p>
    <w:p w14:paraId="78E9237D" w14:textId="694D7D99" w:rsidR="00D338A3" w:rsidRDefault="00D338A3" w:rsidP="00D338A3">
      <w:pPr>
        <w:pStyle w:val="a3"/>
        <w:spacing w:before="0" w:beforeAutospacing="0"/>
        <w:jc w:val="center"/>
      </w:pPr>
      <w:r>
        <w:rPr>
          <w:noProof/>
        </w:rPr>
        <w:drawing>
          <wp:inline distT="0" distB="0" distL="0" distR="0" wp14:anchorId="5E723852" wp14:editId="7FF15B6E">
            <wp:extent cx="5248275" cy="3800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1C7CCE8" wp14:editId="2F576F10">
                <wp:extent cx="304800" cy="304800"/>
                <wp:effectExtent l="0" t="0" r="0" b="0"/>
                <wp:docPr id="12" name="Прямоугольни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68F32" id="Прямоугольник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YztDw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b9jO0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23035D43" w14:textId="77777777" w:rsidR="00D338A3" w:rsidRDefault="00D338A3" w:rsidP="00D338A3">
      <w:pPr>
        <w:pStyle w:val="a3"/>
        <w:spacing w:before="0" w:beforeAutospacing="0"/>
        <w:ind w:firstLine="567"/>
      </w:pPr>
      <w:r>
        <w:t>Таблица 3 содержит задачи, реализуемые при выполнении соответствующих работ процесса разработки, и типы выходных результатов данных задач, которые должны быть документально оформлены.</w:t>
      </w:r>
    </w:p>
    <w:p w14:paraId="531D87B7" w14:textId="77777777" w:rsidR="00D338A3" w:rsidRDefault="00D338A3" w:rsidP="00D338A3">
      <w:pPr>
        <w:pStyle w:val="a3"/>
        <w:spacing w:before="0" w:beforeAutospacing="0"/>
      </w:pPr>
      <w:r>
        <w:t>Таблица 3 – Задачи работы Подготовка процесса разработки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5294"/>
        <w:gridCol w:w="2566"/>
      </w:tblGrid>
      <w:tr w:rsidR="00D338A3" w14:paraId="06D78EC2" w14:textId="77777777" w:rsidTr="00D338A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C500C" w14:textId="77777777" w:rsidR="00D338A3" w:rsidRDefault="00D338A3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7AAA9" w14:textId="77777777" w:rsidR="00D338A3" w:rsidRDefault="00D338A3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AE81E" w14:textId="77777777" w:rsidR="00D338A3" w:rsidRDefault="00D338A3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D338A3" w14:paraId="22CD0483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8C6360" w14:textId="77777777" w:rsidR="00D338A3" w:rsidRDefault="00D338A3">
            <w:pPr>
              <w:spacing w:before="100" w:beforeAutospacing="1" w:after="567"/>
              <w:jc w:val="center"/>
            </w:pPr>
            <w:r>
              <w:rPr>
                <w:rStyle w:val="a4"/>
              </w:rPr>
              <w:t>5.3.1.</w:t>
            </w:r>
            <w:r>
              <w:t> Задачи работы Подготовка процесса разработки</w:t>
            </w:r>
          </w:p>
        </w:tc>
      </w:tr>
      <w:tr w:rsidR="00D338A3" w14:paraId="443825C8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32D6A1" w14:textId="77777777" w:rsidR="00D338A3" w:rsidRDefault="00D338A3">
            <w:pPr>
              <w:spacing w:before="100" w:beforeAutospacing="1" w:after="567"/>
              <w:jc w:val="center"/>
            </w:pPr>
            <w:r>
              <w:t>5.3.1.1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0AB70" w14:textId="77777777" w:rsidR="00D338A3" w:rsidRDefault="00D338A3">
            <w:pPr>
              <w:spacing w:before="100" w:beforeAutospacing="1" w:after="567"/>
              <w:jc w:val="center"/>
            </w:pPr>
            <w:r>
              <w:t>Определение модели жизненного цикла программных средств со структурированием в нее процессов, работ и задач СТБ ИСО/МЭК 12207-2003 (если модель не определена в договоре)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DD66E" w14:textId="77777777" w:rsidR="00D338A3" w:rsidRDefault="00D338A3">
            <w:pPr>
              <w:spacing w:before="100" w:beforeAutospacing="1" w:after="567"/>
              <w:jc w:val="center"/>
            </w:pPr>
            <w:r>
              <w:t>Описание (в составе результата задачи 5.1.3.4)</w:t>
            </w:r>
          </w:p>
        </w:tc>
      </w:tr>
      <w:tr w:rsidR="00D338A3" w14:paraId="30FDDC9F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E521B" w14:textId="77777777" w:rsidR="00D338A3" w:rsidRDefault="00D338A3">
            <w:pPr>
              <w:spacing w:before="100" w:beforeAutospacing="1" w:after="567"/>
              <w:jc w:val="center"/>
            </w:pPr>
            <w:r>
              <w:t>5.3.1.2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0B796" w14:textId="77777777" w:rsidR="00D338A3" w:rsidRDefault="00D338A3">
            <w:pPr>
              <w:spacing w:before="100" w:beforeAutospacing="1" w:after="567"/>
              <w:jc w:val="center"/>
            </w:pPr>
            <w:r>
              <w:t>Документальное оформление выходных результатов, управление конфигурацией выходных результатов, решение возникающих проблем, выполнение вспомогательных процессов в соответствии с процессами вспомогательной группы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3FF746" w14:textId="77777777" w:rsidR="00D338A3" w:rsidRDefault="00D338A3">
            <w:pPr>
              <w:spacing w:before="100" w:beforeAutospacing="1" w:after="567"/>
              <w:jc w:val="center"/>
            </w:pPr>
            <w:r>
              <w:t>Протоколы и отчеты в составе результатов соответствующих работ</w:t>
            </w:r>
          </w:p>
        </w:tc>
      </w:tr>
      <w:tr w:rsidR="00D338A3" w14:paraId="67300AD6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058F57" w14:textId="77777777" w:rsidR="00D338A3" w:rsidRDefault="00D338A3">
            <w:pPr>
              <w:spacing w:before="100" w:beforeAutospacing="1" w:after="567"/>
              <w:jc w:val="center"/>
            </w:pPr>
            <w:r>
              <w:t>5.3.1.3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8BAB8" w14:textId="77777777" w:rsidR="00D338A3" w:rsidRDefault="00D338A3">
            <w:pPr>
              <w:spacing w:before="100" w:beforeAutospacing="1" w:after="567"/>
              <w:jc w:val="center"/>
            </w:pPr>
            <w:r>
              <w:t>Выбор и адаптация стандартов, методов, инструментариев, языков программирования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0014EF" w14:textId="77777777" w:rsidR="00D338A3" w:rsidRDefault="00D338A3">
            <w:pPr>
              <w:spacing w:before="100" w:beforeAutospacing="1" w:after="567"/>
              <w:jc w:val="center"/>
            </w:pPr>
            <w:r>
              <w:t>Описание (в составе результата 5.1.3.4)</w:t>
            </w:r>
          </w:p>
        </w:tc>
      </w:tr>
      <w:tr w:rsidR="00D338A3" w14:paraId="7DF8E03A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C90CE" w14:textId="77777777" w:rsidR="00D338A3" w:rsidRDefault="00D338A3">
            <w:pPr>
              <w:spacing w:before="100" w:beforeAutospacing="1" w:after="567"/>
              <w:jc w:val="center"/>
            </w:pPr>
            <w:r>
              <w:t>5.3.1.4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EBF93E" w14:textId="77777777" w:rsidR="00D338A3" w:rsidRDefault="00D338A3">
            <w:pPr>
              <w:spacing w:before="100" w:beforeAutospacing="1" w:after="567"/>
              <w:jc w:val="center"/>
            </w:pPr>
            <w:r>
              <w:t>Разработка и выполнение планов проведения работ процесса разработки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58129" w14:textId="77777777" w:rsidR="00D338A3" w:rsidRDefault="00D338A3">
            <w:pPr>
              <w:spacing w:before="100" w:beforeAutospacing="1" w:after="567"/>
              <w:jc w:val="center"/>
            </w:pPr>
            <w:r>
              <w:t>План</w:t>
            </w:r>
          </w:p>
        </w:tc>
      </w:tr>
      <w:tr w:rsidR="00D338A3" w14:paraId="78A7A540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F0535" w14:textId="77777777" w:rsidR="00D338A3" w:rsidRDefault="00D338A3">
            <w:pPr>
              <w:spacing w:before="100" w:beforeAutospacing="1" w:after="567"/>
              <w:jc w:val="center"/>
            </w:pPr>
            <w:r>
              <w:t>5.3.1.5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7B112" w14:textId="77777777" w:rsidR="00D338A3" w:rsidRDefault="00D338A3">
            <w:pPr>
              <w:spacing w:before="100" w:beforeAutospacing="1" w:after="567"/>
              <w:jc w:val="center"/>
            </w:pPr>
            <w:r>
              <w:t>Поставка всех комплектующих изделий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0F22D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6700C98A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B8096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rPr>
                <w:rStyle w:val="a4"/>
              </w:rPr>
              <w:t>5.3.2. </w:t>
            </w:r>
            <w:r>
              <w:t>Задачи работы Анализ требований к системе</w:t>
            </w:r>
          </w:p>
        </w:tc>
      </w:tr>
      <w:tr w:rsidR="00D338A3" w14:paraId="0016B5F6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40A52D" w14:textId="77777777" w:rsidR="00D338A3" w:rsidRDefault="00D338A3">
            <w:pPr>
              <w:spacing w:before="100" w:beforeAutospacing="1" w:after="567"/>
              <w:jc w:val="center"/>
            </w:pPr>
            <w:r>
              <w:t>5.3.2.1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D745B" w14:textId="77777777" w:rsidR="00D338A3" w:rsidRDefault="00D338A3">
            <w:pPr>
              <w:spacing w:before="100" w:beforeAutospacing="1" w:after="567"/>
              <w:jc w:val="center"/>
            </w:pPr>
            <w:r>
              <w:t>Анализ области применения системы и определение требований к ней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5AC10" w14:textId="77777777" w:rsidR="00D338A3" w:rsidRDefault="00D338A3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D338A3" w14:paraId="530FA368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4F512C" w14:textId="77777777" w:rsidR="00D338A3" w:rsidRDefault="00D338A3">
            <w:pPr>
              <w:spacing w:before="100" w:beforeAutospacing="1" w:after="567"/>
              <w:jc w:val="center"/>
            </w:pPr>
            <w:r>
              <w:t>5.3.2.2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E9BE4F" w14:textId="77777777" w:rsidR="00D338A3" w:rsidRDefault="00D338A3">
            <w:pPr>
              <w:spacing w:before="100" w:beforeAutospacing="1" w:after="567"/>
              <w:jc w:val="center"/>
            </w:pPr>
            <w:r>
              <w:t>Оценка требований к системе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369C1C" w14:textId="77777777" w:rsidR="00D338A3" w:rsidRDefault="00D338A3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D338A3" w14:paraId="0B9F7E4D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CA054" w14:textId="77777777" w:rsidR="00D338A3" w:rsidRDefault="00D338A3">
            <w:pPr>
              <w:spacing w:before="100" w:beforeAutospacing="1" w:after="567"/>
              <w:jc w:val="center"/>
            </w:pPr>
            <w:r>
              <w:rPr>
                <w:rStyle w:val="a4"/>
              </w:rPr>
              <w:t>5.3.3. </w:t>
            </w:r>
            <w:r>
              <w:t>Задачи работы Проектирование системной архитектуры</w:t>
            </w:r>
          </w:p>
        </w:tc>
      </w:tr>
      <w:tr w:rsidR="00D338A3" w14:paraId="542311AD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BD03E7" w14:textId="77777777" w:rsidR="00D338A3" w:rsidRDefault="00D338A3">
            <w:pPr>
              <w:spacing w:before="100" w:beforeAutospacing="1" w:after="567"/>
              <w:jc w:val="center"/>
            </w:pPr>
            <w:r>
              <w:t>5.3.3.1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B63AC" w14:textId="77777777" w:rsidR="00D338A3" w:rsidRDefault="00D338A3">
            <w:pPr>
              <w:spacing w:before="100" w:beforeAutospacing="1" w:after="567"/>
              <w:jc w:val="center"/>
            </w:pPr>
            <w:r>
              <w:t>Определение общей архитектуры системы, распределение требований к ней между объектами технических и программных средств архитектуры и ручными операциями и дальнейшее уточнение требований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BA483" w14:textId="77777777" w:rsidR="00D338A3" w:rsidRDefault="00D338A3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D338A3" w14:paraId="27C26693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9FCC0" w14:textId="77777777" w:rsidR="00D338A3" w:rsidRDefault="00D338A3">
            <w:pPr>
              <w:spacing w:before="100" w:beforeAutospacing="1" w:after="567"/>
              <w:jc w:val="center"/>
            </w:pPr>
            <w:r>
              <w:t>5.3.3.2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248F6" w14:textId="77777777" w:rsidR="00D338A3" w:rsidRDefault="00D338A3">
            <w:pPr>
              <w:spacing w:before="100" w:beforeAutospacing="1" w:after="567"/>
              <w:jc w:val="center"/>
            </w:pPr>
            <w:r>
              <w:t>Оценка архитектуры системы и требований к объектам архитектуры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5DED5" w14:textId="77777777" w:rsidR="00D338A3" w:rsidRDefault="00D338A3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D338A3" w14:paraId="785D6E9E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E5DD08" w14:textId="77777777" w:rsidR="00D338A3" w:rsidRDefault="00D338A3">
            <w:pPr>
              <w:spacing w:before="100" w:beforeAutospacing="1" w:after="567"/>
              <w:jc w:val="center"/>
            </w:pPr>
            <w:r>
              <w:rPr>
                <w:rStyle w:val="a4"/>
              </w:rPr>
              <w:t>5.3.4. </w:t>
            </w:r>
            <w:r>
              <w:t>Задачи работы Анализ требований к программным средствам</w:t>
            </w:r>
          </w:p>
        </w:tc>
      </w:tr>
      <w:tr w:rsidR="00D338A3" w14:paraId="668B4B11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69A720" w14:textId="77777777" w:rsidR="00D338A3" w:rsidRDefault="00D338A3">
            <w:pPr>
              <w:spacing w:before="100" w:beforeAutospacing="1" w:after="567"/>
              <w:jc w:val="center"/>
            </w:pPr>
            <w:r>
              <w:t>5.3.4.1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D36B0" w14:textId="77777777" w:rsidR="00D338A3" w:rsidRDefault="00D338A3">
            <w:pPr>
              <w:spacing w:before="100" w:beforeAutospacing="1" w:after="567"/>
              <w:jc w:val="center"/>
            </w:pPr>
            <w:r>
              <w:t>Определение требований к ПС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7E365" w14:textId="77777777" w:rsidR="00D338A3" w:rsidRDefault="00D338A3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D338A3" w14:paraId="2BD409E8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BBFEC" w14:textId="77777777" w:rsidR="00D338A3" w:rsidRDefault="00D338A3">
            <w:pPr>
              <w:spacing w:before="100" w:beforeAutospacing="1" w:after="567"/>
              <w:jc w:val="center"/>
            </w:pPr>
            <w:r>
              <w:t>5.3.4.2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E64B4" w14:textId="77777777" w:rsidR="00D338A3" w:rsidRDefault="00D338A3">
            <w:pPr>
              <w:spacing w:before="100" w:beforeAutospacing="1" w:after="567"/>
              <w:jc w:val="center"/>
            </w:pPr>
            <w:r>
              <w:t>Оценка требований к ПС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A080F" w14:textId="77777777" w:rsidR="00D338A3" w:rsidRDefault="00D338A3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D338A3" w14:paraId="74078D6A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8CD6D6" w14:textId="77777777" w:rsidR="00D338A3" w:rsidRDefault="00D338A3">
            <w:pPr>
              <w:spacing w:before="100" w:beforeAutospacing="1" w:after="567"/>
              <w:jc w:val="center"/>
            </w:pPr>
            <w:r>
              <w:t>5.3.4.3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1A8325" w14:textId="77777777" w:rsidR="00D338A3" w:rsidRDefault="00D338A3">
            <w:pPr>
              <w:spacing w:before="100" w:beforeAutospacing="1" w:after="567"/>
              <w:jc w:val="center"/>
            </w:pPr>
            <w:r>
              <w:t>Проведение совместных анализов в соответствии с процессом совместного анализа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5ED26" w14:textId="77777777" w:rsidR="00D338A3" w:rsidRDefault="00D338A3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D338A3" w14:paraId="1B396952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907B4" w14:textId="77777777" w:rsidR="00D338A3" w:rsidRDefault="00D338A3">
            <w:pPr>
              <w:spacing w:before="100" w:beforeAutospacing="1" w:after="567"/>
              <w:jc w:val="center"/>
            </w:pPr>
            <w:r>
              <w:rPr>
                <w:rStyle w:val="a4"/>
              </w:rPr>
              <w:t>5.3.5.</w:t>
            </w:r>
            <w:r>
              <w:t> Задачи работы Проектирование программной архитектуры</w:t>
            </w:r>
          </w:p>
        </w:tc>
      </w:tr>
      <w:tr w:rsidR="00D338A3" w14:paraId="30F07C7A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8A3BF8" w14:textId="77777777" w:rsidR="00D338A3" w:rsidRDefault="00D338A3">
            <w:pPr>
              <w:spacing w:before="100" w:beforeAutospacing="1" w:after="567"/>
              <w:jc w:val="center"/>
            </w:pPr>
            <w:r>
              <w:t>5.3.5.1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B5004" w14:textId="77777777" w:rsidR="00D338A3" w:rsidRDefault="00D338A3">
            <w:pPr>
              <w:spacing w:before="100" w:beforeAutospacing="1" w:after="567"/>
              <w:jc w:val="center"/>
            </w:pPr>
            <w:r>
              <w:t>Преобразование требований к программному объекту в его архитектуру, распределение требований к программному объекту между его компонентами и дальнейшее уточнение требований (разработка эскизного проекта)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A988C4" w14:textId="77777777" w:rsidR="00D338A3" w:rsidRDefault="00D338A3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D338A3" w14:paraId="71D8A99B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433C8" w14:textId="77777777" w:rsidR="00D338A3" w:rsidRDefault="00D338A3">
            <w:pPr>
              <w:spacing w:before="100" w:beforeAutospacing="1" w:after="567"/>
              <w:jc w:val="center"/>
            </w:pPr>
            <w:r>
              <w:t>5.3.5.2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342DF" w14:textId="77777777" w:rsidR="00D338A3" w:rsidRDefault="00D338A3">
            <w:pPr>
              <w:spacing w:before="100" w:beforeAutospacing="1" w:after="567"/>
              <w:jc w:val="center"/>
            </w:pPr>
            <w:r>
              <w:t>Разработка эскизного проекта интерфейсов программного объекта и его компонентов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4915DE" w14:textId="77777777" w:rsidR="00D338A3" w:rsidRDefault="00D338A3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D338A3" w14:paraId="7A8B1AC8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F95D9" w14:textId="77777777" w:rsidR="00D338A3" w:rsidRDefault="00D338A3">
            <w:pPr>
              <w:spacing w:before="100" w:beforeAutospacing="1" w:after="567"/>
              <w:jc w:val="center"/>
            </w:pPr>
            <w:r>
              <w:t>5.3.5.3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46718" w14:textId="77777777" w:rsidR="00D338A3" w:rsidRDefault="00D338A3">
            <w:pPr>
              <w:spacing w:before="100" w:beforeAutospacing="1" w:after="567"/>
              <w:jc w:val="center"/>
            </w:pPr>
            <w:r>
              <w:t>Разработка эскизного проекта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3E593" w14:textId="77777777" w:rsidR="00D338A3" w:rsidRDefault="00D338A3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D338A3" w14:paraId="4A950D61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F5774" w14:textId="77777777" w:rsidR="00D338A3" w:rsidRDefault="00D338A3">
            <w:pPr>
              <w:spacing w:before="100" w:beforeAutospacing="1" w:after="567"/>
              <w:jc w:val="center"/>
            </w:pPr>
            <w:r>
              <w:t>5.3.5.4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ACD17" w14:textId="77777777" w:rsidR="00D338A3" w:rsidRDefault="00D338A3">
            <w:pPr>
              <w:spacing w:before="100" w:beforeAutospacing="1" w:after="567"/>
              <w:jc w:val="center"/>
            </w:pPr>
            <w:r>
              <w:t>Разработка предварительных версий документации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ABDED" w14:textId="77777777" w:rsidR="00D338A3" w:rsidRDefault="00D338A3">
            <w:pPr>
              <w:spacing w:before="100" w:beforeAutospacing="1" w:after="567"/>
              <w:jc w:val="center"/>
            </w:pPr>
            <w:r>
              <w:t>Руководство</w:t>
            </w:r>
          </w:p>
        </w:tc>
      </w:tr>
      <w:tr w:rsidR="00D338A3" w14:paraId="09D1E25F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2F2BBD" w14:textId="77777777" w:rsidR="00D338A3" w:rsidRDefault="00D338A3">
            <w:pPr>
              <w:spacing w:before="100" w:beforeAutospacing="1" w:after="567"/>
              <w:jc w:val="center"/>
            </w:pPr>
            <w:r>
              <w:t>5.3.5.5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DC1E8" w14:textId="77777777" w:rsidR="00D338A3" w:rsidRDefault="00D338A3">
            <w:pPr>
              <w:spacing w:before="100" w:beforeAutospacing="1" w:after="567"/>
              <w:jc w:val="center"/>
            </w:pPr>
            <w:r>
              <w:t>Разработка предварительных требований к испытаниям (тестированию) программного объекта и графика сборки ПП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F4CFBA" w14:textId="77777777" w:rsidR="00D338A3" w:rsidRDefault="00D338A3">
            <w:pPr>
              <w:spacing w:before="100" w:beforeAutospacing="1" w:after="567"/>
              <w:jc w:val="center"/>
            </w:pPr>
            <w:r>
              <w:t>Описание, план</w:t>
            </w:r>
          </w:p>
        </w:tc>
      </w:tr>
      <w:tr w:rsidR="00D338A3" w14:paraId="3C43D3FA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61B25" w14:textId="77777777" w:rsidR="00D338A3" w:rsidRDefault="00D338A3">
            <w:pPr>
              <w:spacing w:before="100" w:beforeAutospacing="1" w:after="567"/>
              <w:jc w:val="center"/>
            </w:pPr>
            <w:r>
              <w:t>5.3.5.6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C42F8" w14:textId="77777777" w:rsidR="00D338A3" w:rsidRDefault="00D338A3">
            <w:pPr>
              <w:spacing w:before="100" w:beforeAutospacing="1" w:after="567"/>
              <w:jc w:val="center"/>
            </w:pPr>
            <w:r>
              <w:t>Оценка архитектуры программного объекта и эскизных проектов интерфейсов и базы данных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1E67C" w14:textId="77777777" w:rsidR="00D338A3" w:rsidRDefault="00D338A3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D338A3" w14:paraId="6169C18C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7E8C0" w14:textId="77777777" w:rsidR="00D338A3" w:rsidRDefault="00D338A3">
            <w:pPr>
              <w:spacing w:before="100" w:beforeAutospacing="1" w:after="567"/>
              <w:jc w:val="center"/>
            </w:pPr>
            <w:r>
              <w:t>5.3.5.7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8D9CD" w14:textId="77777777" w:rsidR="00D338A3" w:rsidRDefault="00D338A3">
            <w:pPr>
              <w:spacing w:before="100" w:beforeAutospacing="1" w:after="567"/>
              <w:jc w:val="center"/>
            </w:pPr>
            <w:r>
              <w:t>Проведение совместных анализов в соответствии с процессом совместного анализа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687553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0F9C5615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3143E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rPr>
                <w:rStyle w:val="a4"/>
              </w:rPr>
              <w:t>5.3.6.</w:t>
            </w:r>
            <w:r>
              <w:t> Задачи работы Техническое проектирование программных средств</w:t>
            </w:r>
          </w:p>
        </w:tc>
      </w:tr>
      <w:tr w:rsidR="00D338A3" w14:paraId="6DD88775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9F2902" w14:textId="77777777" w:rsidR="00D338A3" w:rsidRDefault="00D338A3">
            <w:pPr>
              <w:spacing w:before="100" w:beforeAutospacing="1" w:after="567"/>
              <w:jc w:val="center"/>
            </w:pPr>
            <w:r>
              <w:t>5.3.6.1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53993" w14:textId="77777777" w:rsidR="00D338A3" w:rsidRDefault="00D338A3">
            <w:pPr>
              <w:spacing w:before="100" w:beforeAutospacing="1" w:after="567"/>
              <w:jc w:val="center"/>
            </w:pPr>
            <w:r>
              <w:t>Разработка технического проекта для компонентов программного объекта (представление их в виде набора программных модулей), распределение технических требований к компонентам между программными модулями и дальнейшее уточнение требований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E7C05" w14:textId="77777777" w:rsidR="00D338A3" w:rsidRDefault="00D338A3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D338A3" w14:paraId="40ED850A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183D3" w14:textId="77777777" w:rsidR="00D338A3" w:rsidRDefault="00D338A3">
            <w:pPr>
              <w:spacing w:before="100" w:beforeAutospacing="1" w:after="567"/>
              <w:jc w:val="center"/>
            </w:pPr>
            <w:r>
              <w:t>5.3.6.2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AF3EB" w14:textId="77777777" w:rsidR="00D338A3" w:rsidRDefault="00D338A3">
            <w:pPr>
              <w:spacing w:before="100" w:beforeAutospacing="1" w:after="567"/>
              <w:jc w:val="center"/>
            </w:pPr>
            <w:r>
              <w:t>Разработка технического проекта интерфейсов программного объекта, его компонентов и модулей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C5609" w14:textId="77777777" w:rsidR="00D338A3" w:rsidRDefault="00D338A3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D338A3" w14:paraId="629C02E9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5AE84" w14:textId="77777777" w:rsidR="00D338A3" w:rsidRDefault="00D338A3">
            <w:pPr>
              <w:spacing w:before="100" w:beforeAutospacing="1" w:after="567"/>
              <w:jc w:val="center"/>
            </w:pPr>
            <w:r>
              <w:t>5.3.6.3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D4EEA6" w14:textId="77777777" w:rsidR="00D338A3" w:rsidRDefault="00D338A3">
            <w:pPr>
              <w:spacing w:before="100" w:beforeAutospacing="1" w:after="567"/>
              <w:jc w:val="center"/>
            </w:pPr>
            <w:r>
              <w:t>Разработка технического проекта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410FA" w14:textId="77777777" w:rsidR="00D338A3" w:rsidRDefault="00D338A3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D338A3" w14:paraId="55364373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8986A" w14:textId="77777777" w:rsidR="00D338A3" w:rsidRDefault="00D338A3">
            <w:pPr>
              <w:spacing w:before="100" w:beforeAutospacing="1" w:after="567"/>
              <w:jc w:val="center"/>
            </w:pPr>
            <w:r>
              <w:t>5.3.6.4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6BCB70" w14:textId="77777777" w:rsidR="00D338A3" w:rsidRDefault="00D338A3">
            <w:pPr>
              <w:spacing w:before="100" w:beforeAutospacing="1" w:after="567"/>
              <w:jc w:val="center"/>
            </w:pPr>
            <w:r>
              <w:t>Уточнение документации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68529D" w14:textId="77777777" w:rsidR="00D338A3" w:rsidRDefault="00D338A3">
            <w:pPr>
              <w:spacing w:before="100" w:beforeAutospacing="1" w:after="567"/>
              <w:jc w:val="center"/>
            </w:pPr>
            <w:r>
              <w:t>Руководство</w:t>
            </w:r>
          </w:p>
        </w:tc>
      </w:tr>
      <w:tr w:rsidR="00D338A3" w14:paraId="4A2DB0CE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67AB5" w14:textId="77777777" w:rsidR="00D338A3" w:rsidRDefault="00D338A3">
            <w:pPr>
              <w:spacing w:before="100" w:beforeAutospacing="1" w:after="567"/>
              <w:jc w:val="center"/>
            </w:pPr>
            <w:r>
              <w:t>5.3.6.5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E22C1" w14:textId="77777777" w:rsidR="00D338A3" w:rsidRDefault="00D338A3">
            <w:pPr>
              <w:spacing w:before="100" w:beforeAutospacing="1" w:after="567"/>
              <w:jc w:val="center"/>
            </w:pPr>
            <w:r>
              <w:t>Разработка требований к испытаниям и программе испытаний программных модулей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83E5F" w14:textId="77777777" w:rsidR="00D338A3" w:rsidRDefault="00D338A3">
            <w:pPr>
              <w:spacing w:before="100" w:beforeAutospacing="1" w:after="567"/>
              <w:jc w:val="center"/>
            </w:pPr>
            <w:r>
              <w:t>Описание, план</w:t>
            </w:r>
          </w:p>
        </w:tc>
      </w:tr>
      <w:tr w:rsidR="00D338A3" w14:paraId="433ED5E9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E4B70F" w14:textId="77777777" w:rsidR="00D338A3" w:rsidRDefault="00D338A3">
            <w:pPr>
              <w:spacing w:before="100" w:beforeAutospacing="1" w:after="567"/>
              <w:jc w:val="center"/>
            </w:pPr>
            <w:r>
              <w:t>5.3.6.6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FADB0" w14:textId="77777777" w:rsidR="00D338A3" w:rsidRDefault="00D338A3">
            <w:pPr>
              <w:spacing w:before="100" w:beforeAutospacing="1" w:after="567"/>
              <w:jc w:val="center"/>
            </w:pPr>
            <w:r>
              <w:t>Уточнение общих требований к испытанию (тестированию) и программе сборки программных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720B8" w14:textId="77777777" w:rsidR="00D338A3" w:rsidRDefault="00D338A3">
            <w:pPr>
              <w:spacing w:before="100" w:beforeAutospacing="1" w:after="567"/>
              <w:jc w:val="center"/>
            </w:pPr>
            <w:r>
              <w:t>Описание, план</w:t>
            </w:r>
          </w:p>
        </w:tc>
      </w:tr>
      <w:tr w:rsidR="00D338A3" w14:paraId="4D0117D5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A125C8" w14:textId="77777777" w:rsidR="00D338A3" w:rsidRDefault="00D338A3">
            <w:pPr>
              <w:spacing w:before="100" w:beforeAutospacing="1" w:after="567"/>
              <w:jc w:val="center"/>
            </w:pPr>
            <w:r>
              <w:t>5.3.6.7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335734" w14:textId="77777777" w:rsidR="00D338A3" w:rsidRDefault="00D338A3">
            <w:pPr>
              <w:spacing w:before="100" w:beforeAutospacing="1" w:after="567"/>
              <w:jc w:val="center"/>
            </w:pPr>
            <w:r>
              <w:t>Оценка технического проекта и требований к тестированию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52ECC" w14:textId="77777777" w:rsidR="00D338A3" w:rsidRDefault="00D338A3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D338A3" w14:paraId="73F83844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FC2A69" w14:textId="77777777" w:rsidR="00D338A3" w:rsidRDefault="00D338A3">
            <w:pPr>
              <w:spacing w:before="100" w:beforeAutospacing="1" w:after="567"/>
              <w:jc w:val="center"/>
            </w:pPr>
            <w:r>
              <w:t>5.3.6.8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3C46E" w14:textId="77777777" w:rsidR="00D338A3" w:rsidRDefault="00D338A3">
            <w:pPr>
              <w:spacing w:before="100" w:beforeAutospacing="1" w:after="567"/>
              <w:jc w:val="center"/>
            </w:pPr>
            <w:r>
              <w:t>Проведение совместных анализов в соответствии с процессом совместного анализа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C371F9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7BD27432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38E9A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rPr>
                <w:rStyle w:val="a4"/>
              </w:rPr>
              <w:t>5.3.7.</w:t>
            </w:r>
            <w:r>
              <w:t> Задачи работы Программирование и тестирование программных средств</w:t>
            </w:r>
          </w:p>
        </w:tc>
      </w:tr>
      <w:tr w:rsidR="00D338A3" w14:paraId="19B59BD4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C0A297" w14:textId="77777777" w:rsidR="00D338A3" w:rsidRDefault="00D338A3">
            <w:pPr>
              <w:spacing w:before="100" w:beforeAutospacing="1" w:after="567"/>
              <w:jc w:val="center"/>
            </w:pPr>
            <w:r>
              <w:t>5.3.7.1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A6196" w14:textId="77777777" w:rsidR="00D338A3" w:rsidRDefault="00D338A3">
            <w:pPr>
              <w:spacing w:before="100" w:beforeAutospacing="1" w:after="567"/>
              <w:jc w:val="center"/>
            </w:pPr>
            <w:r>
              <w:t>Программирование программных модулей, базы данных, разработка процедур и данных для их испытаний (тестирования)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E6C18" w14:textId="77777777" w:rsidR="00D338A3" w:rsidRDefault="00D338A3">
            <w:pPr>
              <w:spacing w:before="100" w:beforeAutospacing="1" w:after="567"/>
              <w:jc w:val="center"/>
            </w:pPr>
            <w:r>
              <w:t>Программный продукт, описание, процедура</w:t>
            </w:r>
          </w:p>
        </w:tc>
      </w:tr>
      <w:tr w:rsidR="00D338A3" w14:paraId="3F310858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7D5F3" w14:textId="77777777" w:rsidR="00D338A3" w:rsidRDefault="00D338A3">
            <w:pPr>
              <w:spacing w:before="100" w:beforeAutospacing="1" w:after="567"/>
              <w:jc w:val="center"/>
            </w:pPr>
            <w:r>
              <w:t>5.3.7.2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7C57B" w14:textId="77777777" w:rsidR="00D338A3" w:rsidRDefault="00D338A3">
            <w:pPr>
              <w:spacing w:before="100" w:beforeAutospacing="1" w:after="567"/>
              <w:jc w:val="center"/>
            </w:pPr>
            <w:r>
              <w:t>Тестирование программных модулей и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7009B4" w14:textId="77777777" w:rsidR="00D338A3" w:rsidRDefault="00D338A3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D338A3" w14:paraId="27D679A4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9FC85" w14:textId="77777777" w:rsidR="00D338A3" w:rsidRDefault="00D338A3">
            <w:pPr>
              <w:spacing w:before="100" w:beforeAutospacing="1" w:after="567"/>
              <w:jc w:val="center"/>
            </w:pPr>
            <w:r>
              <w:t>5.3.7.3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97161" w14:textId="77777777" w:rsidR="00D338A3" w:rsidRDefault="00D338A3">
            <w:pPr>
              <w:spacing w:before="100" w:beforeAutospacing="1" w:after="567"/>
              <w:jc w:val="center"/>
            </w:pPr>
            <w:r>
              <w:t>Уточнение документации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F61C3" w14:textId="77777777" w:rsidR="00D338A3" w:rsidRDefault="00D338A3">
            <w:pPr>
              <w:spacing w:before="100" w:beforeAutospacing="1" w:after="567"/>
              <w:jc w:val="center"/>
            </w:pPr>
            <w:r>
              <w:t>Руководство</w:t>
            </w:r>
          </w:p>
        </w:tc>
      </w:tr>
      <w:tr w:rsidR="00D338A3" w14:paraId="003DCC99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54F88" w14:textId="77777777" w:rsidR="00D338A3" w:rsidRDefault="00D338A3">
            <w:pPr>
              <w:spacing w:before="100" w:beforeAutospacing="1" w:after="567"/>
              <w:jc w:val="center"/>
            </w:pPr>
            <w:r>
              <w:t>5.3.7.4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91522" w14:textId="77777777" w:rsidR="00D338A3" w:rsidRDefault="00D338A3">
            <w:pPr>
              <w:spacing w:before="100" w:beforeAutospacing="1" w:after="567"/>
              <w:jc w:val="center"/>
            </w:pPr>
            <w:r>
              <w:t>Уточнение общих требований к тестированию и программы сборки программного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3C9571" w14:textId="77777777" w:rsidR="00D338A3" w:rsidRDefault="00D338A3">
            <w:pPr>
              <w:spacing w:before="100" w:beforeAutospacing="1" w:after="567"/>
              <w:jc w:val="center"/>
            </w:pPr>
            <w:r>
              <w:t>Описание, план</w:t>
            </w:r>
          </w:p>
        </w:tc>
      </w:tr>
      <w:tr w:rsidR="00D338A3" w14:paraId="2CF9F3BB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EB411" w14:textId="77777777" w:rsidR="00D338A3" w:rsidRDefault="00D338A3">
            <w:pPr>
              <w:spacing w:before="100" w:beforeAutospacing="1" w:after="567"/>
              <w:jc w:val="center"/>
            </w:pPr>
            <w:r>
              <w:t>5.3.7.5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AEC9A4" w14:textId="77777777" w:rsidR="00D338A3" w:rsidRDefault="00D338A3">
            <w:pPr>
              <w:spacing w:before="100" w:beforeAutospacing="1" w:after="567"/>
              <w:jc w:val="center"/>
            </w:pPr>
            <w:r>
              <w:t>Оценка результатов программирования и тестирования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7A7C29" w14:textId="77777777" w:rsidR="00D338A3" w:rsidRDefault="00D338A3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D338A3" w14:paraId="2FE6CA0D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827AD" w14:textId="77777777" w:rsidR="00D338A3" w:rsidRDefault="00D338A3">
            <w:pPr>
              <w:spacing w:before="100" w:beforeAutospacing="1" w:after="567"/>
              <w:jc w:val="center"/>
            </w:pPr>
            <w:r>
              <w:rPr>
                <w:rStyle w:val="a4"/>
              </w:rPr>
              <w:t>5.3.8. </w:t>
            </w:r>
            <w:r>
              <w:t>Задачи работы Сборка программных средств</w:t>
            </w:r>
          </w:p>
        </w:tc>
      </w:tr>
      <w:tr w:rsidR="00D338A3" w14:paraId="02C06531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E22306" w14:textId="77777777" w:rsidR="00D338A3" w:rsidRDefault="00D338A3">
            <w:pPr>
              <w:spacing w:before="100" w:beforeAutospacing="1" w:after="567"/>
              <w:jc w:val="center"/>
            </w:pPr>
            <w:r>
              <w:t>5.3.8.1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66FE6" w14:textId="77777777" w:rsidR="00D338A3" w:rsidRDefault="00D338A3">
            <w:pPr>
              <w:spacing w:before="100" w:beforeAutospacing="1" w:after="567"/>
              <w:jc w:val="center"/>
            </w:pPr>
            <w:r>
              <w:t>Разработка плана сборки для объединения программных модулей и компонентов в программный объект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DFB8C6" w14:textId="77777777" w:rsidR="00D338A3" w:rsidRDefault="00D338A3">
            <w:pPr>
              <w:spacing w:before="100" w:beforeAutospacing="1" w:after="567"/>
              <w:jc w:val="center"/>
            </w:pPr>
            <w:r>
              <w:t>План</w:t>
            </w:r>
          </w:p>
        </w:tc>
      </w:tr>
      <w:tr w:rsidR="00D338A3" w14:paraId="6BE0E181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6B370" w14:textId="77777777" w:rsidR="00D338A3" w:rsidRDefault="00D338A3">
            <w:pPr>
              <w:spacing w:before="100" w:beforeAutospacing="1" w:after="567"/>
              <w:jc w:val="center"/>
            </w:pPr>
            <w:r>
              <w:t>5.3.8.2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E90B9" w14:textId="77777777" w:rsidR="00D338A3" w:rsidRDefault="00D338A3">
            <w:pPr>
              <w:spacing w:before="100" w:beforeAutospacing="1" w:after="567"/>
              <w:jc w:val="center"/>
            </w:pPr>
            <w:r>
              <w:t>Сборка программных модулей и компонентов и тестирование результатов сборки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131386" w14:textId="77777777" w:rsidR="00D338A3" w:rsidRDefault="00D338A3">
            <w:pPr>
              <w:spacing w:before="100" w:beforeAutospacing="1" w:after="567"/>
              <w:jc w:val="center"/>
            </w:pPr>
            <w:r>
              <w:t>Описание, протокол</w:t>
            </w:r>
          </w:p>
        </w:tc>
      </w:tr>
      <w:tr w:rsidR="00D338A3" w14:paraId="2A04786A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380C5F" w14:textId="77777777" w:rsidR="00D338A3" w:rsidRDefault="00D338A3">
            <w:pPr>
              <w:spacing w:before="100" w:beforeAutospacing="1" w:after="567"/>
              <w:jc w:val="center"/>
            </w:pPr>
            <w:r>
              <w:t>5.3.8.3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F71C0" w14:textId="77777777" w:rsidR="00D338A3" w:rsidRDefault="00D338A3">
            <w:pPr>
              <w:spacing w:before="100" w:beforeAutospacing="1" w:after="567"/>
              <w:jc w:val="center"/>
            </w:pPr>
            <w:r>
              <w:t>Уточнение документации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FBB967" w14:textId="77777777" w:rsidR="00D338A3" w:rsidRDefault="00D338A3">
            <w:pPr>
              <w:spacing w:before="100" w:beforeAutospacing="1" w:after="567"/>
              <w:jc w:val="center"/>
            </w:pPr>
            <w:r>
              <w:t>Руководство</w:t>
            </w:r>
          </w:p>
        </w:tc>
      </w:tr>
      <w:tr w:rsidR="00D338A3" w14:paraId="510A51CC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8C45BD" w14:textId="77777777" w:rsidR="00D338A3" w:rsidRDefault="00D338A3">
            <w:pPr>
              <w:spacing w:before="100" w:beforeAutospacing="1" w:after="567"/>
              <w:jc w:val="center"/>
            </w:pPr>
            <w:r>
              <w:t>5.3.8.4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C253A" w14:textId="77777777" w:rsidR="00D338A3" w:rsidRDefault="00D338A3">
            <w:pPr>
              <w:spacing w:before="100" w:beforeAutospacing="1" w:after="567"/>
              <w:jc w:val="center"/>
            </w:pPr>
            <w:r>
              <w:t>Разработка плана и процедуры квалификационных испытаний программных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CD313" w14:textId="77777777" w:rsidR="00D338A3" w:rsidRDefault="00D338A3">
            <w:pPr>
              <w:spacing w:before="100" w:beforeAutospacing="1" w:after="567"/>
              <w:jc w:val="center"/>
            </w:pPr>
            <w:r>
              <w:t>План, процедура</w:t>
            </w:r>
          </w:p>
        </w:tc>
      </w:tr>
      <w:tr w:rsidR="00D338A3" w14:paraId="1C09D7B4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0ED68" w14:textId="77777777" w:rsidR="00D338A3" w:rsidRDefault="00D338A3">
            <w:pPr>
              <w:spacing w:before="100" w:beforeAutospacing="1" w:after="567"/>
              <w:jc w:val="center"/>
            </w:pPr>
            <w:r>
              <w:t>5.3.8.5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D070A5" w14:textId="77777777" w:rsidR="00D338A3" w:rsidRDefault="00D338A3">
            <w:pPr>
              <w:spacing w:before="100" w:beforeAutospacing="1" w:after="567"/>
              <w:jc w:val="center"/>
            </w:pPr>
            <w:r>
              <w:t>Оценка планов и результатов сборки и тестирования, а также документации пользователя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E36D2" w14:textId="77777777" w:rsidR="00D338A3" w:rsidRDefault="00D338A3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D338A3" w14:paraId="3FDC5E59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4DDD2" w14:textId="77777777" w:rsidR="00D338A3" w:rsidRDefault="00D338A3">
            <w:pPr>
              <w:spacing w:before="100" w:beforeAutospacing="1" w:after="567"/>
              <w:jc w:val="center"/>
            </w:pPr>
            <w:r>
              <w:t>5.3.8.6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E9B6E" w14:textId="77777777" w:rsidR="00D338A3" w:rsidRDefault="00D338A3">
            <w:pPr>
              <w:spacing w:before="100" w:beforeAutospacing="1" w:after="567"/>
              <w:jc w:val="center"/>
            </w:pPr>
            <w:r>
              <w:t>Проведение совместного анализа в соответствии с процессом совместного анализа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FD9224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4C9E991D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C4C0F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rPr>
                <w:rStyle w:val="a4"/>
              </w:rPr>
              <w:t>5.3.9.</w:t>
            </w:r>
            <w:r>
              <w:t> Задачи работы Квалификационные испытания программных средств</w:t>
            </w:r>
          </w:p>
        </w:tc>
      </w:tr>
      <w:tr w:rsidR="00D338A3" w14:paraId="0ADDA33E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64DA2E" w14:textId="77777777" w:rsidR="00D338A3" w:rsidRDefault="00D338A3">
            <w:pPr>
              <w:spacing w:before="100" w:beforeAutospacing="1" w:after="567"/>
              <w:jc w:val="center"/>
            </w:pPr>
            <w:r>
              <w:t>5.3.9.1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2FF16" w14:textId="77777777" w:rsidR="00D338A3" w:rsidRDefault="00D338A3">
            <w:pPr>
              <w:spacing w:before="100" w:beforeAutospacing="1" w:after="567"/>
              <w:jc w:val="center"/>
            </w:pPr>
            <w:r>
              <w:t>Проведение квалификационных испытаний (тестирования) ПС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0C9E1" w14:textId="77777777" w:rsidR="00D338A3" w:rsidRDefault="00D338A3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D338A3" w14:paraId="0385B6B5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C4794" w14:textId="77777777" w:rsidR="00D338A3" w:rsidRDefault="00D338A3">
            <w:pPr>
              <w:spacing w:before="100" w:beforeAutospacing="1" w:after="567"/>
              <w:jc w:val="center"/>
            </w:pPr>
            <w:r>
              <w:t>5.3.9.2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2F298" w14:textId="77777777" w:rsidR="00D338A3" w:rsidRDefault="00D338A3">
            <w:pPr>
              <w:spacing w:before="100" w:beforeAutospacing="1" w:after="567"/>
              <w:jc w:val="center"/>
            </w:pPr>
            <w:r>
              <w:t>Уточнение документации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1BEE8" w14:textId="77777777" w:rsidR="00D338A3" w:rsidRDefault="00D338A3">
            <w:pPr>
              <w:spacing w:before="100" w:beforeAutospacing="1" w:after="567"/>
              <w:jc w:val="center"/>
            </w:pPr>
            <w:r>
              <w:t>Руководство</w:t>
            </w:r>
          </w:p>
        </w:tc>
      </w:tr>
      <w:tr w:rsidR="00D338A3" w14:paraId="2CA86885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EEADD" w14:textId="77777777" w:rsidR="00D338A3" w:rsidRDefault="00D338A3">
            <w:pPr>
              <w:spacing w:before="100" w:beforeAutospacing="1" w:after="567"/>
              <w:jc w:val="center"/>
            </w:pPr>
            <w:r>
              <w:t>5.3.9.3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44E11A" w14:textId="77777777" w:rsidR="00D338A3" w:rsidRDefault="00D338A3">
            <w:pPr>
              <w:spacing w:before="100" w:beforeAutospacing="1" w:after="567"/>
              <w:jc w:val="center"/>
            </w:pPr>
            <w:r>
              <w:t>Оценка результатов испытаний и документации пользователя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C5A7E" w14:textId="77777777" w:rsidR="00D338A3" w:rsidRDefault="00D338A3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D338A3" w14:paraId="5156C1C8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BE7A80" w14:textId="77777777" w:rsidR="00D338A3" w:rsidRDefault="00D338A3">
            <w:pPr>
              <w:spacing w:before="100" w:beforeAutospacing="1" w:after="567"/>
              <w:jc w:val="center"/>
            </w:pPr>
            <w:r>
              <w:t>5.3.9.4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E6594" w14:textId="77777777" w:rsidR="00D338A3" w:rsidRDefault="00D338A3">
            <w:pPr>
              <w:spacing w:before="100" w:beforeAutospacing="1" w:after="567"/>
              <w:jc w:val="center"/>
            </w:pPr>
            <w:r>
              <w:t>Обеспечение проведения аудиторской проверки в соответствии с процессом аудита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BB9E1" w14:textId="77777777" w:rsidR="00D338A3" w:rsidRDefault="00D338A3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D338A3" w14:paraId="465C21E9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4F5B8" w14:textId="77777777" w:rsidR="00D338A3" w:rsidRDefault="00D338A3">
            <w:pPr>
              <w:spacing w:before="100" w:beforeAutospacing="1" w:after="567"/>
              <w:jc w:val="center"/>
            </w:pPr>
            <w:r>
              <w:t>5.3.9.5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34213" w14:textId="77777777" w:rsidR="00D338A3" w:rsidRDefault="00D338A3">
            <w:pPr>
              <w:spacing w:before="100" w:beforeAutospacing="1" w:after="567"/>
              <w:jc w:val="center"/>
            </w:pPr>
            <w:r>
              <w:t>Доработка и подготовка ПП к последующим работам, определение состояния конфигурации (базовой линии) проекта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EAAF85" w14:textId="77777777" w:rsidR="00D338A3" w:rsidRDefault="00D338A3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D338A3" w14:paraId="7458AE46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8DC202" w14:textId="77777777" w:rsidR="00D338A3" w:rsidRDefault="00D338A3">
            <w:pPr>
              <w:spacing w:before="100" w:beforeAutospacing="1" w:after="567"/>
              <w:jc w:val="center"/>
            </w:pPr>
            <w:r>
              <w:rPr>
                <w:rStyle w:val="a4"/>
              </w:rPr>
              <w:t>5.3.10.</w:t>
            </w:r>
            <w:r>
              <w:t> Задачи работы Сборка системы</w:t>
            </w:r>
          </w:p>
        </w:tc>
      </w:tr>
      <w:tr w:rsidR="00D338A3" w14:paraId="632A1A7E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2B4AF" w14:textId="77777777" w:rsidR="00D338A3" w:rsidRDefault="00D338A3">
            <w:pPr>
              <w:spacing w:before="100" w:beforeAutospacing="1" w:after="567"/>
              <w:jc w:val="center"/>
            </w:pPr>
            <w:r>
              <w:t>5.3.10.1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A5DCA" w14:textId="77777777" w:rsidR="00D338A3" w:rsidRDefault="00D338A3">
            <w:pPr>
              <w:spacing w:before="100" w:beforeAutospacing="1" w:after="567"/>
              <w:jc w:val="center"/>
            </w:pPr>
            <w:r>
              <w:t>Сборка объектов программной и технической конфигурации, ручных операций, других систем в единую систему, испытания собранной 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CDB68" w14:textId="77777777" w:rsidR="00D338A3" w:rsidRDefault="00D338A3">
            <w:pPr>
              <w:spacing w:before="100" w:beforeAutospacing="1" w:after="567"/>
              <w:jc w:val="center"/>
            </w:pPr>
            <w:r>
              <w:t>Описание, протокол</w:t>
            </w:r>
          </w:p>
        </w:tc>
      </w:tr>
      <w:tr w:rsidR="00D338A3" w14:paraId="28281CC6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73B53" w14:textId="77777777" w:rsidR="00D338A3" w:rsidRDefault="00D338A3">
            <w:pPr>
              <w:spacing w:before="100" w:beforeAutospacing="1" w:after="567"/>
              <w:jc w:val="center"/>
            </w:pPr>
            <w:r>
              <w:t>5.3.10.2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BBA0B" w14:textId="77777777" w:rsidR="00D338A3" w:rsidRDefault="00D338A3">
            <w:pPr>
              <w:spacing w:before="100" w:beforeAutospacing="1" w:after="567"/>
              <w:jc w:val="center"/>
            </w:pPr>
            <w:r>
              <w:t>Разработка плана и процедуры квалификационных испытаний 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CF823" w14:textId="77777777" w:rsidR="00D338A3" w:rsidRDefault="00D338A3">
            <w:pPr>
              <w:spacing w:before="100" w:beforeAutospacing="1" w:after="567"/>
              <w:jc w:val="center"/>
            </w:pPr>
            <w:r>
              <w:t>План, процедура</w:t>
            </w:r>
          </w:p>
        </w:tc>
      </w:tr>
      <w:tr w:rsidR="00D338A3" w14:paraId="678EFB36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4AB67" w14:textId="77777777" w:rsidR="00D338A3" w:rsidRDefault="00D338A3">
            <w:pPr>
              <w:spacing w:before="100" w:beforeAutospacing="1" w:after="567"/>
              <w:jc w:val="center"/>
            </w:pPr>
            <w:r>
              <w:t>5.3.10.3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904F3B" w14:textId="77777777" w:rsidR="00D338A3" w:rsidRDefault="00D338A3">
            <w:pPr>
              <w:spacing w:before="100" w:beforeAutospacing="1" w:after="567"/>
              <w:jc w:val="center"/>
            </w:pPr>
            <w:r>
              <w:t>Оценка собранной системы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C68D8" w14:textId="77777777" w:rsidR="00D338A3" w:rsidRDefault="00D338A3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D338A3" w14:paraId="3392FD56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8312A" w14:textId="77777777" w:rsidR="00D338A3" w:rsidRDefault="00D338A3">
            <w:pPr>
              <w:spacing w:before="100" w:beforeAutospacing="1" w:after="567"/>
              <w:jc w:val="center"/>
            </w:pPr>
            <w:r>
              <w:rPr>
                <w:rStyle w:val="a4"/>
              </w:rPr>
              <w:t>5.3.11.</w:t>
            </w:r>
            <w:r>
              <w:t> Задачи работы Квалификационные испытания системы</w:t>
            </w:r>
          </w:p>
        </w:tc>
      </w:tr>
      <w:tr w:rsidR="00D338A3" w14:paraId="67DE85A8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DA76F" w14:textId="77777777" w:rsidR="00D338A3" w:rsidRDefault="00D338A3">
            <w:pPr>
              <w:spacing w:before="100" w:beforeAutospacing="1" w:after="567"/>
              <w:jc w:val="center"/>
            </w:pPr>
            <w:r>
              <w:t>5.3.11.1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D02FA" w14:textId="77777777" w:rsidR="00D338A3" w:rsidRDefault="00D338A3">
            <w:pPr>
              <w:spacing w:before="100" w:beforeAutospacing="1" w:after="567"/>
              <w:jc w:val="center"/>
            </w:pPr>
            <w:r>
              <w:t>Проведение квалификационных испытаний 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7E665" w14:textId="77777777" w:rsidR="00D338A3" w:rsidRDefault="00D338A3">
            <w:pPr>
              <w:spacing w:before="100" w:beforeAutospacing="1" w:after="567"/>
              <w:jc w:val="center"/>
            </w:pPr>
            <w:r>
              <w:t>Описание, протокол</w:t>
            </w:r>
          </w:p>
        </w:tc>
      </w:tr>
      <w:tr w:rsidR="00D338A3" w14:paraId="1CE970BF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A7D7C" w14:textId="77777777" w:rsidR="00D338A3" w:rsidRDefault="00D338A3">
            <w:pPr>
              <w:spacing w:before="100" w:beforeAutospacing="1" w:after="567"/>
              <w:jc w:val="center"/>
            </w:pPr>
            <w:r>
              <w:t>5.3.11.2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6CD6C3" w14:textId="77777777" w:rsidR="00D338A3" w:rsidRDefault="00D338A3">
            <w:pPr>
              <w:spacing w:before="100" w:beforeAutospacing="1" w:after="567"/>
              <w:jc w:val="center"/>
            </w:pPr>
            <w:r>
              <w:t>Оценка системы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7D313" w14:textId="77777777" w:rsidR="00D338A3" w:rsidRDefault="00D338A3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D338A3" w14:paraId="7E2CEB80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71824" w14:textId="77777777" w:rsidR="00D338A3" w:rsidRDefault="00D338A3">
            <w:pPr>
              <w:spacing w:before="100" w:beforeAutospacing="1" w:after="567"/>
              <w:jc w:val="center"/>
            </w:pPr>
            <w:r>
              <w:t>5.3.11.3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6053B" w14:textId="77777777" w:rsidR="00D338A3" w:rsidRDefault="00D338A3">
            <w:pPr>
              <w:spacing w:before="100" w:beforeAutospacing="1" w:after="567"/>
              <w:jc w:val="center"/>
            </w:pPr>
            <w:r>
              <w:t>Обеспечение проведения аудиторской проверки в соответствии с процессом аудита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36E57" w14:textId="77777777" w:rsidR="00D338A3" w:rsidRDefault="00D338A3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D338A3" w14:paraId="715FDC96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37CEC" w14:textId="77777777" w:rsidR="00D338A3" w:rsidRDefault="00D338A3">
            <w:pPr>
              <w:spacing w:before="100" w:beforeAutospacing="1" w:after="567"/>
              <w:jc w:val="center"/>
            </w:pPr>
            <w:r>
              <w:t>5.3.11.4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EC211B" w14:textId="77777777" w:rsidR="00D338A3" w:rsidRDefault="00D338A3">
            <w:pPr>
              <w:spacing w:before="100" w:beforeAutospacing="1" w:after="567"/>
              <w:jc w:val="center"/>
            </w:pPr>
            <w:r>
              <w:t>Доработка и подготовка ПП к последующим работам, определение состояния конфигурации (базовой линии) проекта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BEEB91" w14:textId="77777777" w:rsidR="00D338A3" w:rsidRDefault="00D338A3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D338A3" w14:paraId="2444B80D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9E4834" w14:textId="77777777" w:rsidR="00D338A3" w:rsidRDefault="00D338A3">
            <w:pPr>
              <w:spacing w:before="100" w:beforeAutospacing="1" w:after="567"/>
              <w:jc w:val="center"/>
            </w:pPr>
            <w:r>
              <w:rPr>
                <w:rStyle w:val="a4"/>
              </w:rPr>
              <w:t>5.3.12.</w:t>
            </w:r>
            <w:r>
              <w:t> Задачи работы Ввод в действие программных средств</w:t>
            </w:r>
          </w:p>
        </w:tc>
      </w:tr>
      <w:tr w:rsidR="00D338A3" w14:paraId="42595E65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55974C" w14:textId="77777777" w:rsidR="00D338A3" w:rsidRDefault="00D338A3">
            <w:pPr>
              <w:spacing w:before="100" w:beforeAutospacing="1" w:after="567"/>
              <w:jc w:val="center"/>
            </w:pPr>
            <w:r>
              <w:t>5.3.12.1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A30E1" w14:textId="77777777" w:rsidR="00D338A3" w:rsidRDefault="00D338A3">
            <w:pPr>
              <w:spacing w:before="100" w:beforeAutospacing="1" w:after="567"/>
              <w:jc w:val="center"/>
            </w:pPr>
            <w:r>
              <w:t>Разработка плана ввода в действие ПП в среде эксплуатации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1DB5D" w14:textId="77777777" w:rsidR="00D338A3" w:rsidRDefault="00D338A3">
            <w:pPr>
              <w:spacing w:before="100" w:beforeAutospacing="1" w:after="567"/>
              <w:jc w:val="center"/>
            </w:pPr>
            <w:r>
              <w:t>План</w:t>
            </w:r>
          </w:p>
        </w:tc>
      </w:tr>
      <w:tr w:rsidR="00D338A3" w14:paraId="2054907B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8719D6" w14:textId="77777777" w:rsidR="00D338A3" w:rsidRDefault="00D338A3">
            <w:pPr>
              <w:spacing w:before="100" w:beforeAutospacing="1" w:after="567"/>
              <w:jc w:val="center"/>
            </w:pPr>
            <w:r>
              <w:t>5.3.12.2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F71C14" w14:textId="77777777" w:rsidR="00D338A3" w:rsidRDefault="00D338A3">
            <w:pPr>
              <w:spacing w:before="100" w:beforeAutospacing="1" w:after="567"/>
              <w:jc w:val="center"/>
            </w:pPr>
            <w:r>
              <w:t>Ввод в действие ПП в соответствии с планом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FD167C" w14:textId="77777777" w:rsidR="00D338A3" w:rsidRDefault="00D338A3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D338A3" w14:paraId="558ADBE9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774DB" w14:textId="77777777" w:rsidR="00D338A3" w:rsidRDefault="00D338A3">
            <w:pPr>
              <w:spacing w:before="100" w:beforeAutospacing="1" w:after="567"/>
              <w:jc w:val="center"/>
            </w:pPr>
            <w:r>
              <w:rPr>
                <w:rStyle w:val="a4"/>
              </w:rPr>
              <w:t>5.3.13.</w:t>
            </w:r>
            <w:r>
              <w:t> Задачи работы Обеспечение приемки программных средств</w:t>
            </w:r>
          </w:p>
        </w:tc>
      </w:tr>
      <w:tr w:rsidR="00D338A3" w14:paraId="52C62998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235821" w14:textId="77777777" w:rsidR="00D338A3" w:rsidRDefault="00D338A3">
            <w:pPr>
              <w:spacing w:before="100" w:beforeAutospacing="1" w:after="567"/>
              <w:jc w:val="center"/>
            </w:pPr>
            <w:r>
              <w:t>5.3.13.1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8C5B4" w14:textId="77777777" w:rsidR="00D338A3" w:rsidRDefault="00D338A3">
            <w:pPr>
              <w:spacing w:before="100" w:beforeAutospacing="1" w:after="567"/>
              <w:jc w:val="center"/>
            </w:pPr>
            <w:r>
              <w:t>Обеспечение проведения заказчиком приемочных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C54A74" w14:textId="77777777" w:rsidR="00D338A3" w:rsidRDefault="00D338A3">
            <w:pPr>
              <w:spacing w:before="100" w:beforeAutospacing="1" w:after="567"/>
              <w:jc w:val="center"/>
            </w:pPr>
            <w:r>
              <w:t>Процедура, протокол</w:t>
            </w:r>
          </w:p>
        </w:tc>
      </w:tr>
      <w:tr w:rsidR="00D338A3" w14:paraId="32652BD0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683D0" w14:textId="77777777" w:rsidR="00D338A3" w:rsidRDefault="00D338A3">
            <w:pPr>
              <w:spacing w:before="100" w:beforeAutospacing="1" w:after="567"/>
              <w:jc w:val="center"/>
            </w:pPr>
            <w:r>
              <w:t>5.3.13.2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B8301" w14:textId="77777777" w:rsidR="00D338A3" w:rsidRDefault="00D338A3">
            <w:pPr>
              <w:spacing w:before="100" w:beforeAutospacing="1" w:after="567"/>
              <w:jc w:val="center"/>
            </w:pPr>
            <w:r>
              <w:t>Укомплектование и поставка ПП заказчику на условиях договора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8D78EF" w14:textId="77777777" w:rsidR="00D338A3" w:rsidRDefault="00D338A3">
            <w:pPr>
              <w:spacing w:before="100" w:beforeAutospacing="1" w:after="567"/>
              <w:jc w:val="center"/>
            </w:pPr>
            <w:r>
              <w:t>Программный продукт</w:t>
            </w:r>
          </w:p>
        </w:tc>
      </w:tr>
      <w:tr w:rsidR="00D338A3" w14:paraId="377189F2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E8CDF" w14:textId="77777777" w:rsidR="00D338A3" w:rsidRDefault="00D338A3">
            <w:pPr>
              <w:spacing w:before="100" w:beforeAutospacing="1" w:after="567"/>
              <w:jc w:val="center"/>
            </w:pPr>
            <w:r>
              <w:t>5.3.13.3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7F3DB2" w14:textId="77777777" w:rsidR="00D338A3" w:rsidRDefault="00D338A3">
            <w:pPr>
              <w:spacing w:before="100" w:beforeAutospacing="1" w:after="567"/>
              <w:jc w:val="center"/>
            </w:pPr>
            <w:r>
              <w:t>Обеспечение обучения и поддержка персонала заказчика на условиях договора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ECB13" w14:textId="77777777" w:rsidR="00D338A3" w:rsidRDefault="00D338A3">
            <w:pPr>
              <w:spacing w:before="100" w:beforeAutospacing="1" w:after="567"/>
              <w:jc w:val="center"/>
            </w:pPr>
          </w:p>
        </w:tc>
      </w:tr>
    </w:tbl>
    <w:p w14:paraId="19C5CDED" w14:textId="77777777" w:rsidR="00D338A3" w:rsidRPr="00D338A3" w:rsidRDefault="00D338A3" w:rsidP="00D338A3">
      <w:pPr>
        <w:pStyle w:val="2"/>
        <w:spacing w:before="0"/>
        <w:rPr>
          <w:color w:val="015692"/>
          <w:sz w:val="36"/>
          <w:szCs w:val="36"/>
          <w:lang w:val="en-US"/>
        </w:rPr>
      </w:pPr>
      <w:r>
        <w:rPr>
          <w:b/>
          <w:bCs/>
          <w:color w:val="015692"/>
        </w:rPr>
        <w:t>Процесс</w:t>
      </w:r>
      <w:r w:rsidRPr="00D338A3">
        <w:rPr>
          <w:b/>
          <w:bCs/>
          <w:color w:val="015692"/>
          <w:lang w:val="en-US"/>
        </w:rPr>
        <w:t xml:space="preserve"> </w:t>
      </w:r>
      <w:r>
        <w:rPr>
          <w:b/>
          <w:bCs/>
          <w:color w:val="015692"/>
        </w:rPr>
        <w:t>эксплуатации</w:t>
      </w:r>
      <w:r w:rsidRPr="00D338A3">
        <w:rPr>
          <w:b/>
          <w:bCs/>
          <w:color w:val="015692"/>
          <w:lang w:val="en-US"/>
        </w:rPr>
        <w:t xml:space="preserve"> (The Operation Process)</w:t>
      </w:r>
    </w:p>
    <w:p w14:paraId="5479BBBD" w14:textId="77777777" w:rsidR="00D338A3" w:rsidRDefault="00D338A3" w:rsidP="00D338A3">
      <w:pPr>
        <w:pStyle w:val="4"/>
        <w:spacing w:before="0"/>
        <w:rPr>
          <w:b/>
          <w:bCs/>
          <w:color w:val="015692"/>
        </w:rPr>
      </w:pPr>
      <w:r>
        <w:rPr>
          <w:b/>
          <w:bCs/>
          <w:color w:val="015692"/>
        </w:rPr>
        <w:t>Заинтересованная сторона – Оператор</w:t>
      </w:r>
    </w:p>
    <w:p w14:paraId="5D2415CE" w14:textId="77777777" w:rsidR="00D338A3" w:rsidRDefault="00D338A3" w:rsidP="00D338A3">
      <w:r>
        <w:pict w14:anchorId="290CAA3D">
          <v:rect id="_x0000_i1102" style="width:0;height:0" o:hralign="center" o:hrstd="t" o:hr="t" fillcolor="#a0a0a0" stroked="f"/>
        </w:pict>
      </w:r>
    </w:p>
    <w:p w14:paraId="4C655900" w14:textId="36419C30" w:rsidR="00D338A3" w:rsidRDefault="00D338A3" w:rsidP="00D338A3">
      <w:pPr>
        <w:pStyle w:val="a3"/>
        <w:spacing w:before="0" w:beforeAutospacing="0"/>
        <w:jc w:val="center"/>
      </w:pPr>
      <w:r>
        <w:rPr>
          <w:noProof/>
        </w:rPr>
        <w:drawing>
          <wp:inline distT="0" distB="0" distL="0" distR="0" wp14:anchorId="7D4B0C6A" wp14:editId="02634B04">
            <wp:extent cx="4419600" cy="1257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65EBA459" wp14:editId="0211DB62">
                <wp:extent cx="304800" cy="304800"/>
                <wp:effectExtent l="0" t="0" r="0" b="0"/>
                <wp:docPr id="11" name="Прямоугольни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A2ACFA" id="Прямоугольник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R5WtlDQIAANc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</w:p>
    <w:p w14:paraId="671434AE" w14:textId="77777777" w:rsidR="00D338A3" w:rsidRDefault="00D338A3" w:rsidP="00D338A3">
      <w:pPr>
        <w:pStyle w:val="a3"/>
        <w:spacing w:before="0" w:beforeAutospacing="0"/>
        <w:ind w:firstLine="567"/>
      </w:pPr>
      <w:r>
        <w:t>Таблица 4 содержит задачи, реализуемые при выполнении соответствующих работ процесса эксплуатации, и типы выходных результатов данных задач, которые должны быть документально оформлены.</w:t>
      </w:r>
    </w:p>
    <w:p w14:paraId="0D35F5B1" w14:textId="77777777" w:rsidR="00D338A3" w:rsidRDefault="00D338A3" w:rsidP="00D338A3">
      <w:pPr>
        <w:pStyle w:val="a3"/>
        <w:spacing w:before="0" w:beforeAutospacing="0"/>
      </w:pPr>
      <w:r>
        <w:t>Таблица 4 Задачи работ процесса эксплуатации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5649"/>
        <w:gridCol w:w="1961"/>
      </w:tblGrid>
      <w:tr w:rsidR="00D338A3" w14:paraId="19BB98C1" w14:textId="77777777" w:rsidTr="00D338A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1F5227" w14:textId="77777777" w:rsidR="00D338A3" w:rsidRDefault="00D338A3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9F8D9D" w14:textId="77777777" w:rsidR="00D338A3" w:rsidRDefault="00D338A3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8AC01" w14:textId="77777777" w:rsidR="00D338A3" w:rsidRDefault="00D338A3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D338A3" w14:paraId="42530E0B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FD74A" w14:textId="77777777" w:rsidR="00D338A3" w:rsidRDefault="00D338A3">
            <w:pPr>
              <w:spacing w:before="100" w:beforeAutospacing="1" w:after="567"/>
              <w:jc w:val="center"/>
            </w:pPr>
            <w:r>
              <w:rPr>
                <w:rStyle w:val="a4"/>
              </w:rPr>
              <w:t>5.4.1.</w:t>
            </w:r>
            <w:r>
              <w:t> Задачи работы </w:t>
            </w:r>
            <w:r>
              <w:rPr>
                <w:rStyle w:val="a4"/>
                <w:i/>
                <w:iCs/>
              </w:rPr>
              <w:t>Подготовка процесса эксплуатации</w:t>
            </w:r>
          </w:p>
        </w:tc>
      </w:tr>
      <w:tr w:rsidR="00D338A3" w14:paraId="28F26440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4EA5E0" w14:textId="77777777" w:rsidR="00D338A3" w:rsidRDefault="00D338A3">
            <w:pPr>
              <w:spacing w:before="100" w:beforeAutospacing="1" w:after="567"/>
              <w:jc w:val="center"/>
            </w:pPr>
            <w:r>
              <w:t>5.4.1.1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E28BC" w14:textId="77777777" w:rsidR="00D338A3" w:rsidRDefault="00D338A3">
            <w:pPr>
              <w:spacing w:before="100" w:beforeAutospacing="1" w:after="567"/>
              <w:jc w:val="center"/>
            </w:pPr>
            <w:r>
              <w:t>Разработка плана эксплуатации и определение набора стандартов по эксплуатации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DB480" w14:textId="77777777" w:rsidR="00D338A3" w:rsidRDefault="00D338A3">
            <w:pPr>
              <w:spacing w:before="100" w:beforeAutospacing="1" w:after="567"/>
              <w:jc w:val="center"/>
            </w:pPr>
            <w:r>
              <w:t>План</w:t>
            </w:r>
          </w:p>
        </w:tc>
      </w:tr>
      <w:tr w:rsidR="00D338A3" w14:paraId="2A5DC6D2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FCA53E" w14:textId="77777777" w:rsidR="00D338A3" w:rsidRDefault="00D338A3">
            <w:pPr>
              <w:spacing w:before="100" w:beforeAutospacing="1" w:after="567"/>
              <w:jc w:val="center"/>
            </w:pPr>
            <w:r>
              <w:t>5.4.1.2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5C2BFD" w14:textId="77777777" w:rsidR="00D338A3" w:rsidRDefault="00D338A3">
            <w:pPr>
              <w:spacing w:before="100" w:beforeAutospacing="1" w:after="567"/>
              <w:jc w:val="center"/>
            </w:pPr>
            <w:r>
              <w:t>Установка процедур документирования и решения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07B7B" w14:textId="77777777" w:rsidR="00D338A3" w:rsidRDefault="00D338A3">
            <w:pPr>
              <w:spacing w:before="100" w:beforeAutospacing="1" w:after="567"/>
              <w:jc w:val="center"/>
            </w:pPr>
            <w:r>
              <w:t>Процедура</w:t>
            </w:r>
          </w:p>
        </w:tc>
      </w:tr>
      <w:tr w:rsidR="00D338A3" w14:paraId="337073AF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A1356A" w14:textId="77777777" w:rsidR="00D338A3" w:rsidRDefault="00D338A3">
            <w:pPr>
              <w:spacing w:before="100" w:beforeAutospacing="1" w:after="567"/>
              <w:jc w:val="center"/>
            </w:pPr>
            <w:r>
              <w:t>5.4.1.3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B0D28" w14:textId="77777777" w:rsidR="00D338A3" w:rsidRDefault="00D338A3">
            <w:pPr>
              <w:spacing w:before="100" w:beforeAutospacing="1" w:after="567"/>
              <w:jc w:val="center"/>
            </w:pPr>
            <w:r>
              <w:t>Установка процедур для тестирования ПП в эксплуатационной среде, ввода сообщений о проблеме в процесс сопровождения и ввода ПП в эксплуатацию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8495B8" w14:textId="77777777" w:rsidR="00D338A3" w:rsidRDefault="00D338A3">
            <w:pPr>
              <w:spacing w:before="100" w:beforeAutospacing="1" w:after="567"/>
              <w:jc w:val="center"/>
            </w:pPr>
            <w:r>
              <w:t>Процедура</w:t>
            </w:r>
          </w:p>
        </w:tc>
      </w:tr>
      <w:tr w:rsidR="00D338A3" w14:paraId="78ED8D37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2D11F" w14:textId="77777777" w:rsidR="00D338A3" w:rsidRDefault="00D338A3">
            <w:pPr>
              <w:spacing w:before="100" w:beforeAutospacing="1" w:after="567"/>
              <w:jc w:val="center"/>
            </w:pPr>
            <w:r>
              <w:rPr>
                <w:rStyle w:val="a4"/>
              </w:rPr>
              <w:t>5.4.2.</w:t>
            </w:r>
            <w:r>
              <w:t> Задачи работы </w:t>
            </w:r>
            <w:r>
              <w:rPr>
                <w:rStyle w:val="a4"/>
                <w:i/>
                <w:iCs/>
              </w:rPr>
              <w:t>Эксплуатационные испытания</w:t>
            </w:r>
          </w:p>
        </w:tc>
      </w:tr>
      <w:tr w:rsidR="00D338A3" w14:paraId="442E991D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4F7A08" w14:textId="77777777" w:rsidR="00D338A3" w:rsidRDefault="00D338A3">
            <w:pPr>
              <w:spacing w:before="100" w:beforeAutospacing="1" w:after="567"/>
              <w:jc w:val="center"/>
            </w:pPr>
            <w:r>
              <w:t>5.4.2.1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952E9" w14:textId="77777777" w:rsidR="00D338A3" w:rsidRDefault="00D338A3">
            <w:pPr>
              <w:spacing w:before="100" w:beforeAutospacing="1" w:after="567"/>
              <w:jc w:val="center"/>
            </w:pPr>
            <w:r>
              <w:t>Проведение эксплуатационных испытаний и ввод программных продуктов в промышленную эксплуатацию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BE6B7F" w14:textId="77777777" w:rsidR="00D338A3" w:rsidRDefault="00D338A3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D338A3" w14:paraId="6024E07E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B4CD4B" w14:textId="77777777" w:rsidR="00D338A3" w:rsidRDefault="00D338A3">
            <w:pPr>
              <w:spacing w:before="100" w:beforeAutospacing="1" w:after="567"/>
              <w:jc w:val="center"/>
            </w:pPr>
            <w:r>
              <w:t>5.4.2.2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49555" w14:textId="77777777" w:rsidR="00D338A3" w:rsidRDefault="00D338A3">
            <w:pPr>
              <w:spacing w:before="100" w:beforeAutospacing="1" w:after="567"/>
              <w:jc w:val="center"/>
            </w:pPr>
            <w:r>
              <w:t>Обеспечение инициализации и эксплуатации программ и базы данных в соответствии с планом эксплуатации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1A49D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03F1AE7E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52A3A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rPr>
                <w:rStyle w:val="a4"/>
              </w:rPr>
              <w:t>5.4.3.</w:t>
            </w:r>
            <w:r>
              <w:t> Задачи работы </w:t>
            </w:r>
            <w:r>
              <w:rPr>
                <w:rStyle w:val="a4"/>
                <w:i/>
                <w:iCs/>
              </w:rPr>
              <w:t>Эксплуатация системы</w:t>
            </w:r>
          </w:p>
        </w:tc>
      </w:tr>
      <w:tr w:rsidR="00D338A3" w14:paraId="395FE36E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FCCD3" w14:textId="77777777" w:rsidR="00D338A3" w:rsidRDefault="00D338A3">
            <w:pPr>
              <w:spacing w:before="100" w:beforeAutospacing="1" w:after="567"/>
              <w:jc w:val="center"/>
            </w:pPr>
            <w:r>
              <w:t>5.4.3.1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19C32" w14:textId="77777777" w:rsidR="00D338A3" w:rsidRDefault="00D338A3">
            <w:pPr>
              <w:spacing w:before="100" w:beforeAutospacing="1" w:after="567"/>
              <w:jc w:val="center"/>
            </w:pPr>
            <w:r>
              <w:t>Эксплуатация в установленной среде в соответствии с документацией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22E1C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02299378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A4C515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rPr>
                <w:rStyle w:val="a4"/>
              </w:rPr>
              <w:t>5.4.4.</w:t>
            </w:r>
            <w:r>
              <w:t> Задачи работы </w:t>
            </w:r>
            <w:r>
              <w:rPr>
                <w:rStyle w:val="a4"/>
                <w:i/>
                <w:iCs/>
              </w:rPr>
              <w:t>Поддержка пользователя</w:t>
            </w:r>
          </w:p>
        </w:tc>
      </w:tr>
      <w:tr w:rsidR="00D338A3" w14:paraId="34F7A7B9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B1819" w14:textId="77777777" w:rsidR="00D338A3" w:rsidRDefault="00D338A3">
            <w:pPr>
              <w:spacing w:before="100" w:beforeAutospacing="1" w:after="567"/>
              <w:jc w:val="center"/>
            </w:pPr>
            <w:r>
              <w:t>5.4.4.1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A81EB9" w14:textId="77777777" w:rsidR="00D338A3" w:rsidRDefault="00D338A3">
            <w:pPr>
              <w:spacing w:before="100" w:beforeAutospacing="1" w:after="567"/>
              <w:jc w:val="center"/>
            </w:pPr>
            <w:r>
              <w:t>Помощь и консультации пользователям в установленном порядке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F6D10" w14:textId="77777777" w:rsidR="00D338A3" w:rsidRDefault="00D338A3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D338A3" w14:paraId="3EF20415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A44CB" w14:textId="77777777" w:rsidR="00D338A3" w:rsidRDefault="00D338A3">
            <w:pPr>
              <w:spacing w:before="100" w:beforeAutospacing="1" w:after="567"/>
              <w:jc w:val="center"/>
            </w:pPr>
            <w:r>
              <w:t>5.4.4.2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DD865" w14:textId="77777777" w:rsidR="00D338A3" w:rsidRDefault="00D338A3">
            <w:pPr>
              <w:spacing w:before="100" w:beforeAutospacing="1" w:after="567"/>
              <w:jc w:val="center"/>
            </w:pPr>
            <w:r>
              <w:t>Передача запросов пользователя в процесс сопровождения и контроль их решения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35A74" w14:textId="77777777" w:rsidR="00D338A3" w:rsidRDefault="00D338A3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D338A3" w14:paraId="496863E0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381DA" w14:textId="77777777" w:rsidR="00D338A3" w:rsidRDefault="00D338A3">
            <w:pPr>
              <w:spacing w:before="100" w:beforeAutospacing="1" w:after="567"/>
              <w:jc w:val="center"/>
            </w:pPr>
            <w:r>
              <w:t>5.4.4.3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97B6F" w14:textId="77777777" w:rsidR="00D338A3" w:rsidRDefault="00D338A3">
            <w:pPr>
              <w:spacing w:before="100" w:beforeAutospacing="1" w:after="567"/>
              <w:jc w:val="center"/>
            </w:pPr>
            <w:r>
              <w:t>Обеспечение временного решения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1391A" w14:textId="77777777" w:rsidR="00D338A3" w:rsidRDefault="00D338A3">
            <w:pPr>
              <w:spacing w:before="100" w:beforeAutospacing="1" w:after="567"/>
              <w:jc w:val="center"/>
            </w:pPr>
          </w:p>
        </w:tc>
      </w:tr>
    </w:tbl>
    <w:p w14:paraId="44CC6284" w14:textId="77777777" w:rsidR="00D338A3" w:rsidRPr="00D338A3" w:rsidRDefault="00D338A3" w:rsidP="00D338A3">
      <w:pPr>
        <w:pStyle w:val="2"/>
        <w:spacing w:before="0"/>
        <w:rPr>
          <w:color w:val="015692"/>
          <w:sz w:val="36"/>
          <w:szCs w:val="36"/>
          <w:lang w:val="en-US"/>
        </w:rPr>
      </w:pPr>
      <w:r>
        <w:rPr>
          <w:b/>
          <w:bCs/>
          <w:color w:val="015692"/>
        </w:rPr>
        <w:t>Процесс</w:t>
      </w:r>
      <w:r w:rsidRPr="00D338A3">
        <w:rPr>
          <w:b/>
          <w:bCs/>
          <w:color w:val="015692"/>
          <w:lang w:val="en-US"/>
        </w:rPr>
        <w:t xml:space="preserve"> </w:t>
      </w:r>
      <w:r>
        <w:rPr>
          <w:b/>
          <w:bCs/>
          <w:color w:val="015692"/>
        </w:rPr>
        <w:t>сопровождения</w:t>
      </w:r>
      <w:r w:rsidRPr="00D338A3">
        <w:rPr>
          <w:b/>
          <w:bCs/>
          <w:color w:val="015692"/>
          <w:lang w:val="en-US"/>
        </w:rPr>
        <w:t xml:space="preserve"> (The Maintenance Process)</w:t>
      </w:r>
    </w:p>
    <w:p w14:paraId="6FEC2922" w14:textId="77777777" w:rsidR="00D338A3" w:rsidRDefault="00D338A3" w:rsidP="00D338A3">
      <w:pPr>
        <w:pStyle w:val="4"/>
        <w:spacing w:before="0"/>
        <w:rPr>
          <w:b/>
          <w:bCs/>
          <w:color w:val="015692"/>
        </w:rPr>
      </w:pPr>
      <w:r>
        <w:rPr>
          <w:b/>
          <w:bCs/>
          <w:color w:val="015692"/>
        </w:rPr>
        <w:t>Заинтересованная сторона – Персонал сопровождения</w:t>
      </w:r>
    </w:p>
    <w:p w14:paraId="51F2EC9F" w14:textId="77777777" w:rsidR="00D338A3" w:rsidRDefault="00D338A3" w:rsidP="00D338A3">
      <w:r>
        <w:pict w14:anchorId="1C0CE165">
          <v:rect id="_x0000_i1104" style="width:0;height:0" o:hralign="center" o:hrstd="t" o:hr="t" fillcolor="#a0a0a0" stroked="f"/>
        </w:pict>
      </w:r>
    </w:p>
    <w:p w14:paraId="6F6C5F8F" w14:textId="1573B5AE" w:rsidR="00D338A3" w:rsidRDefault="00D338A3" w:rsidP="00D338A3">
      <w:pPr>
        <w:pStyle w:val="a3"/>
        <w:spacing w:before="0" w:beforeAutospacing="0"/>
        <w:jc w:val="center"/>
      </w:pPr>
      <w:r>
        <w:rPr>
          <w:noProof/>
        </w:rPr>
        <w:drawing>
          <wp:inline distT="0" distB="0" distL="0" distR="0" wp14:anchorId="4A008ABC" wp14:editId="0BD56AED">
            <wp:extent cx="5619750" cy="1247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52FAB38" wp14:editId="3C1EA3B4">
                <wp:extent cx="304800" cy="304800"/>
                <wp:effectExtent l="0" t="0" r="0" b="0"/>
                <wp:docPr id="10" name="Прямоугольни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1F3455" id="Прямоугольник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arDg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sxDmqw4CAADX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B9ADBF3" w14:textId="77777777" w:rsidR="00D338A3" w:rsidRDefault="00D338A3" w:rsidP="00D338A3">
      <w:pPr>
        <w:pStyle w:val="a3"/>
        <w:spacing w:before="0" w:beforeAutospacing="0"/>
        <w:ind w:firstLine="567"/>
      </w:pPr>
      <w:r>
        <w:t>Таблица 5 содержит задачи, реализуемые при выполнении соответствующих работ процесса сопровождения, и типы выходных результатов данных задач, которые должны быть документально оформлены.</w:t>
      </w:r>
    </w:p>
    <w:p w14:paraId="6EF4BB70" w14:textId="77777777" w:rsidR="00D338A3" w:rsidRDefault="00D338A3" w:rsidP="00D338A3">
      <w:pPr>
        <w:pStyle w:val="a3"/>
        <w:spacing w:before="0" w:beforeAutospacing="0"/>
      </w:pPr>
      <w:r>
        <w:t>Таблица 5 – Задачи работ процесса сопровождения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5673"/>
        <w:gridCol w:w="1964"/>
      </w:tblGrid>
      <w:tr w:rsidR="00D338A3" w14:paraId="27E8B75F" w14:textId="77777777" w:rsidTr="00D338A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7A070" w14:textId="77777777" w:rsidR="00D338A3" w:rsidRDefault="00D338A3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62C021" w14:textId="77777777" w:rsidR="00D338A3" w:rsidRDefault="00D338A3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18ADB" w14:textId="77777777" w:rsidR="00D338A3" w:rsidRDefault="00D338A3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D338A3" w14:paraId="237E841B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CF79C0" w14:textId="77777777" w:rsidR="00D338A3" w:rsidRDefault="00D338A3">
            <w:pPr>
              <w:spacing w:before="100" w:beforeAutospacing="1" w:after="567"/>
              <w:jc w:val="center"/>
            </w:pPr>
            <w:r>
              <w:rPr>
                <w:rStyle w:val="a4"/>
              </w:rPr>
              <w:t>5.5.1.</w:t>
            </w:r>
            <w:r>
              <w:t> Задачи работы </w:t>
            </w:r>
            <w:r>
              <w:rPr>
                <w:rStyle w:val="a4"/>
                <w:i/>
                <w:iCs/>
              </w:rPr>
              <w:t>Подготовка процесса сопровождения</w:t>
            </w:r>
          </w:p>
        </w:tc>
      </w:tr>
      <w:tr w:rsidR="00D338A3" w14:paraId="5C9B49CB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ED2FB" w14:textId="77777777" w:rsidR="00D338A3" w:rsidRDefault="00D338A3">
            <w:pPr>
              <w:spacing w:before="100" w:beforeAutospacing="1" w:after="567"/>
              <w:jc w:val="center"/>
            </w:pPr>
            <w:r>
              <w:t>5.5.1.1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0B27D" w14:textId="77777777" w:rsidR="00D338A3" w:rsidRDefault="00D338A3">
            <w:pPr>
              <w:spacing w:before="100" w:beforeAutospacing="1" w:after="567"/>
              <w:jc w:val="center"/>
            </w:pPr>
            <w:r>
              <w:t>Разработка планов и процедур для проведения работ по сопровождению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C2DF1" w14:textId="77777777" w:rsidR="00D338A3" w:rsidRDefault="00D338A3">
            <w:pPr>
              <w:spacing w:before="100" w:beforeAutospacing="1" w:after="567"/>
              <w:jc w:val="center"/>
            </w:pPr>
            <w:r>
              <w:t>План, процедура</w:t>
            </w:r>
          </w:p>
        </w:tc>
      </w:tr>
      <w:tr w:rsidR="00D338A3" w14:paraId="0FAF23DF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AE961" w14:textId="77777777" w:rsidR="00D338A3" w:rsidRDefault="00D338A3">
            <w:pPr>
              <w:spacing w:before="100" w:beforeAutospacing="1" w:after="567"/>
              <w:jc w:val="center"/>
            </w:pPr>
            <w:r>
              <w:t>5.5.1.2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81903" w14:textId="77777777" w:rsidR="00D338A3" w:rsidRDefault="00D338A3">
            <w:pPr>
              <w:spacing w:before="100" w:beforeAutospacing="1" w:after="567"/>
              <w:jc w:val="center"/>
            </w:pPr>
            <w:r>
              <w:t>Определение процедур для документирования возникающих проблем и организации связи с процессом решения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45BB6" w14:textId="77777777" w:rsidR="00D338A3" w:rsidRDefault="00D338A3">
            <w:pPr>
              <w:spacing w:before="100" w:beforeAutospacing="1" w:after="567"/>
              <w:jc w:val="center"/>
            </w:pPr>
            <w:r>
              <w:t>Процедура</w:t>
            </w:r>
          </w:p>
        </w:tc>
      </w:tr>
      <w:tr w:rsidR="00D338A3" w14:paraId="6661B51B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FFD1D1" w14:textId="77777777" w:rsidR="00D338A3" w:rsidRDefault="00D338A3">
            <w:pPr>
              <w:spacing w:before="100" w:beforeAutospacing="1" w:after="567"/>
              <w:jc w:val="center"/>
            </w:pPr>
            <w:r>
              <w:t>5.5.1.3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1146C" w14:textId="77777777" w:rsidR="00D338A3" w:rsidRDefault="00D338A3">
            <w:pPr>
              <w:spacing w:before="100" w:beforeAutospacing="1" w:after="567"/>
              <w:jc w:val="center"/>
            </w:pPr>
            <w:r>
              <w:t>Реализация процесса управления конфигурацией для управления изменениями существующей 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93060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035F9751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DABAB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rPr>
                <w:rStyle w:val="a4"/>
              </w:rPr>
              <w:t>5.5.2.</w:t>
            </w:r>
            <w:r>
              <w:t> Задачи работы </w:t>
            </w:r>
            <w:r>
              <w:rPr>
                <w:rStyle w:val="a4"/>
                <w:i/>
                <w:iCs/>
              </w:rPr>
              <w:t>Анализ проблем и изменений</w:t>
            </w:r>
          </w:p>
        </w:tc>
      </w:tr>
      <w:tr w:rsidR="00D338A3" w14:paraId="6FD8A76A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3CA9E3" w14:textId="77777777" w:rsidR="00D338A3" w:rsidRDefault="00D338A3">
            <w:pPr>
              <w:spacing w:before="100" w:beforeAutospacing="1" w:after="567"/>
              <w:jc w:val="center"/>
            </w:pPr>
            <w:r>
              <w:t>5.5.2.1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4E2A6F" w14:textId="77777777" w:rsidR="00D338A3" w:rsidRDefault="00D338A3">
            <w:pPr>
              <w:spacing w:before="100" w:beforeAutospacing="1" w:after="567"/>
              <w:jc w:val="center"/>
            </w:pPr>
            <w:r>
              <w:t>Анализ сообщений о проблеме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E83F1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788E5FB8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B8FCE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5.5.2.2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8CD3F" w14:textId="77777777" w:rsidR="00D338A3" w:rsidRDefault="00D338A3">
            <w:pPr>
              <w:spacing w:before="100" w:beforeAutospacing="1" w:after="567"/>
              <w:jc w:val="center"/>
            </w:pPr>
            <w:r>
              <w:t>Дублирование или верификация проблемы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6A395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6239A156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B18D2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5.5.2.3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3F740" w14:textId="77777777" w:rsidR="00D338A3" w:rsidRDefault="00D338A3">
            <w:pPr>
              <w:spacing w:before="100" w:beforeAutospacing="1" w:after="567"/>
              <w:jc w:val="center"/>
            </w:pPr>
            <w:r>
              <w:t>Разработка вариантов реализации изменения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10640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5D9AAE8B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EF4325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5.5.2.4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EFD9A8" w14:textId="77777777" w:rsidR="00D338A3" w:rsidRDefault="00D338A3">
            <w:pPr>
              <w:spacing w:before="100" w:beforeAutospacing="1" w:after="567"/>
              <w:jc w:val="center"/>
            </w:pPr>
            <w:r>
              <w:t>Документальное оформление сообщения о проблеме и вариантов ее решения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7DB522" w14:textId="77777777" w:rsidR="00D338A3" w:rsidRDefault="00D338A3">
            <w:pPr>
              <w:spacing w:before="100" w:beforeAutospacing="1" w:after="567"/>
              <w:jc w:val="center"/>
            </w:pPr>
            <w:r>
              <w:t>Протокол, отчет</w:t>
            </w:r>
          </w:p>
        </w:tc>
      </w:tr>
      <w:tr w:rsidR="00D338A3" w14:paraId="456527F9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26F87E" w14:textId="77777777" w:rsidR="00D338A3" w:rsidRDefault="00D338A3">
            <w:pPr>
              <w:spacing w:before="100" w:beforeAutospacing="1" w:after="567"/>
              <w:jc w:val="center"/>
            </w:pPr>
            <w:r>
              <w:t>5.5.2.5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7C61F" w14:textId="77777777" w:rsidR="00D338A3" w:rsidRDefault="00D338A3">
            <w:pPr>
              <w:spacing w:before="100" w:beforeAutospacing="1" w:after="567"/>
              <w:jc w:val="center"/>
            </w:pPr>
            <w:r>
              <w:t>Согласование выбранного варианта изменения в соответствии с договором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1896FD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3381A23D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B60E9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rPr>
                <w:rStyle w:val="a4"/>
              </w:rPr>
              <w:t>5.5.3.</w:t>
            </w:r>
            <w:r>
              <w:t> Задачи работы </w:t>
            </w:r>
            <w:r>
              <w:rPr>
                <w:rStyle w:val="a4"/>
                <w:i/>
                <w:iCs/>
              </w:rPr>
              <w:t>Внесение изменений</w:t>
            </w:r>
          </w:p>
        </w:tc>
      </w:tr>
      <w:tr w:rsidR="00D338A3" w14:paraId="7D003EDC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39BE9A" w14:textId="77777777" w:rsidR="00D338A3" w:rsidRDefault="00D338A3">
            <w:pPr>
              <w:spacing w:before="100" w:beforeAutospacing="1" w:after="567"/>
              <w:jc w:val="center"/>
            </w:pPr>
            <w:r>
              <w:t>5.5.3.1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1D584" w14:textId="77777777" w:rsidR="00D338A3" w:rsidRDefault="00D338A3">
            <w:pPr>
              <w:spacing w:before="100" w:beforeAutospacing="1" w:after="567"/>
              <w:jc w:val="center"/>
            </w:pPr>
            <w:r>
              <w:t>Определение документов и программных модулей, требующих изменения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8EBF1" w14:textId="77777777" w:rsidR="00D338A3" w:rsidRDefault="00D338A3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D338A3" w14:paraId="0D94E87A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8749D" w14:textId="77777777" w:rsidR="00D338A3" w:rsidRDefault="00D338A3">
            <w:pPr>
              <w:spacing w:before="100" w:beforeAutospacing="1" w:after="567"/>
              <w:jc w:val="center"/>
            </w:pPr>
            <w:r>
              <w:t>5.5.3.2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1E53B8" w14:textId="77777777" w:rsidR="00D338A3" w:rsidRDefault="00D338A3">
            <w:pPr>
              <w:spacing w:before="100" w:beforeAutospacing="1" w:after="567"/>
              <w:jc w:val="center"/>
            </w:pPr>
            <w:r>
              <w:t>Реализация изменений с использованием процесса разработки, разработка процедур испытаний и оценки результатов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EABE2" w14:textId="77777777" w:rsidR="00D338A3" w:rsidRDefault="00D338A3">
            <w:pPr>
              <w:spacing w:before="100" w:beforeAutospacing="1" w:after="567"/>
              <w:jc w:val="center"/>
            </w:pPr>
            <w:r>
              <w:t>Процедура, протокол, отчет</w:t>
            </w:r>
          </w:p>
        </w:tc>
      </w:tr>
      <w:tr w:rsidR="00D338A3" w14:paraId="418D0783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A74EF6" w14:textId="77777777" w:rsidR="00D338A3" w:rsidRDefault="00D338A3">
            <w:pPr>
              <w:spacing w:before="100" w:beforeAutospacing="1" w:after="567"/>
              <w:jc w:val="center"/>
            </w:pPr>
            <w:r>
              <w:rPr>
                <w:rStyle w:val="a4"/>
              </w:rPr>
              <w:t>5.5.4.</w:t>
            </w:r>
            <w:r>
              <w:t> Задачи работы </w:t>
            </w:r>
            <w:r>
              <w:rPr>
                <w:rStyle w:val="a4"/>
                <w:i/>
                <w:iCs/>
              </w:rPr>
              <w:t>Проверка и приемка при сопровождении</w:t>
            </w:r>
          </w:p>
        </w:tc>
      </w:tr>
      <w:tr w:rsidR="00D338A3" w14:paraId="262C79ED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605C1" w14:textId="77777777" w:rsidR="00D338A3" w:rsidRDefault="00D338A3">
            <w:pPr>
              <w:spacing w:before="100" w:beforeAutospacing="1" w:after="567"/>
              <w:jc w:val="center"/>
            </w:pPr>
            <w:r>
              <w:t>5.5.4.1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79CCD" w14:textId="77777777" w:rsidR="00D338A3" w:rsidRDefault="00D338A3">
            <w:pPr>
              <w:spacing w:before="100" w:beforeAutospacing="1" w:after="567"/>
              <w:jc w:val="center"/>
            </w:pPr>
            <w:r>
              <w:t>Совместная проверка работоспособности измененной 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7163A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71BD921E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E3E2F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5.5.4.2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456AF" w14:textId="77777777" w:rsidR="00D338A3" w:rsidRDefault="00D338A3">
            <w:pPr>
              <w:spacing w:before="100" w:beforeAutospacing="1" w:after="567"/>
              <w:jc w:val="center"/>
            </w:pPr>
            <w:r>
              <w:t>Приемка внесенного изменения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6E479A" w14:textId="77777777" w:rsidR="00D338A3" w:rsidRDefault="00D338A3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D338A3" w14:paraId="3A409842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9B8B6D" w14:textId="77777777" w:rsidR="00D338A3" w:rsidRDefault="00D338A3">
            <w:pPr>
              <w:spacing w:before="100" w:beforeAutospacing="1" w:after="567"/>
              <w:jc w:val="center"/>
            </w:pPr>
            <w:r>
              <w:rPr>
                <w:rStyle w:val="a4"/>
              </w:rPr>
              <w:t>5.5.5.</w:t>
            </w:r>
            <w:r>
              <w:t> Задачи работы </w:t>
            </w:r>
            <w:r>
              <w:rPr>
                <w:rStyle w:val="a4"/>
                <w:i/>
                <w:iCs/>
              </w:rPr>
              <w:t>Перенос</w:t>
            </w:r>
          </w:p>
        </w:tc>
      </w:tr>
      <w:tr w:rsidR="00D338A3" w14:paraId="1158C2EA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DF6A3" w14:textId="77777777" w:rsidR="00D338A3" w:rsidRDefault="00D338A3">
            <w:pPr>
              <w:spacing w:before="100" w:beforeAutospacing="1" w:after="567"/>
              <w:jc w:val="center"/>
            </w:pPr>
            <w:r>
              <w:t>5.5.5.1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BC32D" w14:textId="77777777" w:rsidR="00D338A3" w:rsidRDefault="00D338A3">
            <w:pPr>
              <w:spacing w:before="100" w:beforeAutospacing="1" w:after="567"/>
              <w:jc w:val="center"/>
            </w:pPr>
            <w:r>
              <w:t>Обеспечение соответствия измененного при переносе в новую эксплуатационную среду программного продукта или данных стандарту СТБ ИСО/МЭК 12207-2003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B67C5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2D6D44B5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A5663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5.5.5.2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0E376" w14:textId="77777777" w:rsidR="00D338A3" w:rsidRDefault="00D338A3">
            <w:pPr>
              <w:spacing w:before="100" w:beforeAutospacing="1" w:after="567"/>
              <w:jc w:val="center"/>
            </w:pPr>
            <w:r>
              <w:t>Разработка и выполнение плана переноса программного продукта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F31B5A" w14:textId="77777777" w:rsidR="00D338A3" w:rsidRDefault="00D338A3">
            <w:pPr>
              <w:spacing w:before="100" w:beforeAutospacing="1" w:after="567"/>
              <w:jc w:val="center"/>
            </w:pPr>
            <w:r>
              <w:t>План</w:t>
            </w:r>
          </w:p>
        </w:tc>
      </w:tr>
      <w:tr w:rsidR="00D338A3" w14:paraId="36D45C54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194B7" w14:textId="77777777" w:rsidR="00D338A3" w:rsidRDefault="00D338A3">
            <w:pPr>
              <w:spacing w:before="100" w:beforeAutospacing="1" w:after="567"/>
              <w:jc w:val="center"/>
            </w:pPr>
            <w:r>
              <w:t>5.5.5.3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31CD3" w14:textId="77777777" w:rsidR="00D338A3" w:rsidRDefault="00D338A3">
            <w:pPr>
              <w:spacing w:before="100" w:beforeAutospacing="1" w:after="567"/>
              <w:jc w:val="center"/>
            </w:pPr>
            <w:r>
              <w:t>Уведомление пользователей о планах и работах по переносу программного продукта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5BD85" w14:textId="77777777" w:rsidR="00D338A3" w:rsidRDefault="00D338A3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D338A3" w14:paraId="23A1E7C6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6C129" w14:textId="77777777" w:rsidR="00D338A3" w:rsidRDefault="00D338A3">
            <w:pPr>
              <w:spacing w:before="100" w:beforeAutospacing="1" w:after="567"/>
              <w:jc w:val="center"/>
            </w:pPr>
            <w:r>
              <w:t>5.5.5.4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8CEFAD" w14:textId="77777777" w:rsidR="00D338A3" w:rsidRDefault="00D338A3">
            <w:pPr>
              <w:spacing w:before="100" w:beforeAutospacing="1" w:after="567"/>
              <w:jc w:val="center"/>
            </w:pPr>
            <w:r>
              <w:t>Обеспечение параллельной эксплуатации в прежней и новой среде (при необходимости)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39902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667272FC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56F20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5.5.5.5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4CA16" w14:textId="77777777" w:rsidR="00D338A3" w:rsidRDefault="00D338A3">
            <w:pPr>
              <w:spacing w:before="100" w:beforeAutospacing="1" w:after="567"/>
              <w:jc w:val="center"/>
            </w:pPr>
            <w:r>
              <w:t>Уведомление заинтересованных сторон о выполненном переносе, передача в архив документации по прежней среде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896EF4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02965C56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22069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5.5.5.6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24770" w14:textId="77777777" w:rsidR="00D338A3" w:rsidRDefault="00D338A3">
            <w:pPr>
              <w:spacing w:before="100" w:beforeAutospacing="1" w:after="567"/>
              <w:jc w:val="center"/>
            </w:pPr>
            <w:r>
              <w:t>Итоговый анализ влияния переноса на эксплуатацию системы и рассылка результатов анализа заинтересованным сторонам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B9816" w14:textId="77777777" w:rsidR="00D338A3" w:rsidRDefault="00D338A3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D338A3" w14:paraId="58D94195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108A3" w14:textId="77777777" w:rsidR="00D338A3" w:rsidRDefault="00D338A3">
            <w:pPr>
              <w:spacing w:before="100" w:beforeAutospacing="1" w:after="567"/>
              <w:jc w:val="center"/>
            </w:pPr>
            <w:r>
              <w:t>5.5.5.7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5344C" w14:textId="77777777" w:rsidR="00D338A3" w:rsidRDefault="00D338A3">
            <w:pPr>
              <w:spacing w:before="100" w:beforeAutospacing="1" w:after="567"/>
              <w:jc w:val="center"/>
            </w:pPr>
            <w:r>
              <w:t>Обеспечение доступности информации и документации, связанных с прежней средой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044BB5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5996B6F7" w14:textId="77777777" w:rsidTr="00D338A3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B5E173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rPr>
                <w:rStyle w:val="a4"/>
              </w:rPr>
              <w:t>5.5.6.</w:t>
            </w:r>
            <w:r>
              <w:t> Задачи работы </w:t>
            </w:r>
            <w:r>
              <w:rPr>
                <w:rStyle w:val="a4"/>
                <w:i/>
                <w:iCs/>
              </w:rPr>
              <w:t>Снятие с эксплуатации</w:t>
            </w:r>
          </w:p>
        </w:tc>
      </w:tr>
      <w:tr w:rsidR="00D338A3" w14:paraId="581D6488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618CC" w14:textId="77777777" w:rsidR="00D338A3" w:rsidRDefault="00D338A3">
            <w:pPr>
              <w:spacing w:before="100" w:beforeAutospacing="1" w:after="567"/>
              <w:jc w:val="center"/>
            </w:pPr>
            <w:r>
              <w:t>5.5.6.1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1EF46" w14:textId="77777777" w:rsidR="00D338A3" w:rsidRDefault="00D338A3">
            <w:pPr>
              <w:spacing w:before="100" w:beforeAutospacing="1" w:after="567"/>
              <w:jc w:val="center"/>
            </w:pPr>
            <w:r>
              <w:t>Разработка плана снятия с эксплуатации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52DDE" w14:textId="77777777" w:rsidR="00D338A3" w:rsidRDefault="00D338A3">
            <w:pPr>
              <w:spacing w:before="100" w:beforeAutospacing="1" w:after="567"/>
              <w:jc w:val="center"/>
            </w:pPr>
            <w:r>
              <w:t>План</w:t>
            </w:r>
          </w:p>
        </w:tc>
      </w:tr>
      <w:tr w:rsidR="00D338A3" w14:paraId="44A14E65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A688CC" w14:textId="77777777" w:rsidR="00D338A3" w:rsidRDefault="00D338A3">
            <w:pPr>
              <w:spacing w:before="100" w:beforeAutospacing="1" w:after="567"/>
              <w:jc w:val="center"/>
            </w:pPr>
            <w:r>
              <w:t>5.5.6.2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DB00AE" w14:textId="77777777" w:rsidR="00D338A3" w:rsidRDefault="00D338A3">
            <w:pPr>
              <w:spacing w:before="100" w:beforeAutospacing="1" w:after="567"/>
              <w:jc w:val="center"/>
            </w:pPr>
            <w:r>
              <w:t>Уведомление пользователей о планах и работах по снятию с эксплуатации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5F5BE" w14:textId="77777777" w:rsidR="00D338A3" w:rsidRDefault="00D338A3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D338A3" w14:paraId="4F0A4730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494065" w14:textId="77777777" w:rsidR="00D338A3" w:rsidRDefault="00D338A3">
            <w:pPr>
              <w:spacing w:before="100" w:beforeAutospacing="1" w:after="567"/>
              <w:jc w:val="center"/>
            </w:pPr>
            <w:r>
              <w:t>5.5.6.3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85C60" w14:textId="77777777" w:rsidR="00D338A3" w:rsidRDefault="00D338A3">
            <w:pPr>
              <w:spacing w:before="100" w:beforeAutospacing="1" w:after="567"/>
              <w:jc w:val="center"/>
            </w:pPr>
            <w:r>
              <w:t>Проведение параллельной эксплуатации прежнего и нового программных продуктов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3CA81D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2E9A732C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59D06E" w14:textId="77777777" w:rsidR="00D338A3" w:rsidRDefault="00D338A3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5.5.6.4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DFD8E" w14:textId="77777777" w:rsidR="00D338A3" w:rsidRDefault="00D338A3">
            <w:pPr>
              <w:spacing w:before="100" w:beforeAutospacing="1" w:after="567"/>
              <w:jc w:val="center"/>
            </w:pPr>
            <w:r>
              <w:t>Уведомление заинтересованных сторон о снятии ПП с эксплуатации и передача документации о нем в архив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4F226" w14:textId="77777777" w:rsidR="00D338A3" w:rsidRDefault="00D338A3">
            <w:pPr>
              <w:spacing w:before="100" w:beforeAutospacing="1" w:after="567"/>
              <w:jc w:val="center"/>
            </w:pPr>
          </w:p>
        </w:tc>
      </w:tr>
      <w:tr w:rsidR="00D338A3" w14:paraId="7627FA3A" w14:textId="77777777" w:rsidTr="00D338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130E1" w14:textId="77777777" w:rsidR="00D338A3" w:rsidRDefault="00D338A3">
            <w:pPr>
              <w:spacing w:before="100" w:beforeAutospacing="1" w:after="567"/>
              <w:jc w:val="center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5.5.6.5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FD1608" w14:textId="77777777" w:rsidR="00D338A3" w:rsidRDefault="00D338A3">
            <w:pPr>
              <w:spacing w:before="100" w:beforeAutospacing="1" w:after="567"/>
              <w:jc w:val="center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Обеспечение доступности информации по снятому с эксплуатации ПП</w:t>
            </w:r>
          </w:p>
        </w:tc>
        <w:tc>
          <w:tcPr>
            <w:tcW w:w="0" w:type="auto"/>
            <w:vAlign w:val="center"/>
            <w:hideMark/>
          </w:tcPr>
          <w:p w14:paraId="31431922" w14:textId="77777777" w:rsidR="00D338A3" w:rsidRDefault="00D338A3">
            <w:pPr>
              <w:spacing w:before="100" w:beforeAutospacing="1" w:after="567"/>
              <w:rPr>
                <w:sz w:val="20"/>
                <w:szCs w:val="20"/>
              </w:rPr>
            </w:pPr>
            <w:r>
              <w:br/>
            </w:r>
          </w:p>
        </w:tc>
      </w:tr>
    </w:tbl>
    <w:p w14:paraId="505F3FC9" w14:textId="1C93C824" w:rsidR="00D338A3" w:rsidRDefault="00D338A3">
      <w:pPr>
        <w:rPr>
          <w:b/>
          <w:bCs/>
          <w:sz w:val="32"/>
          <w:szCs w:val="32"/>
        </w:rPr>
      </w:pPr>
    </w:p>
    <w:p w14:paraId="221C6B2A" w14:textId="77777777" w:rsidR="006D4B6F" w:rsidRDefault="006D4B6F" w:rsidP="006D4B6F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Текст. Вспомогательные процессы ЖЦ ПС</w:t>
      </w:r>
    </w:p>
    <w:p w14:paraId="3747E839" w14:textId="77777777" w:rsidR="006D4B6F" w:rsidRDefault="006D4B6F" w:rsidP="006D4B6F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5CA4B4DD" w14:textId="1554223E" w:rsidR="006D4B6F" w:rsidRDefault="006D4B6F" w:rsidP="006D4B6F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4CEC3FAA" wp14:editId="2160B032">
            <wp:extent cx="6143625" cy="12096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22BF24EB" wp14:editId="7044FC60">
                <wp:extent cx="304800" cy="304800"/>
                <wp:effectExtent l="0" t="0" r="0" b="0"/>
                <wp:docPr id="36" name="Прямоугольник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D2AF15" id="Прямоугольник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euXUR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35BB5A2D" w14:textId="77777777" w:rsidR="006D4B6F" w:rsidRDefault="006D4B6F" w:rsidP="006D4B6F">
      <w:pPr>
        <w:pStyle w:val="2"/>
        <w:shd w:val="clear" w:color="auto" w:fill="FFFFFF"/>
        <w:spacing w:before="0"/>
        <w:rPr>
          <w:rFonts w:ascii="Segoe UI" w:hAnsi="Segoe UI" w:cs="Segoe UI"/>
          <w:color w:val="015692"/>
          <w:sz w:val="36"/>
          <w:szCs w:val="36"/>
        </w:rPr>
      </w:pPr>
      <w:r>
        <w:rPr>
          <w:rFonts w:ascii="Segoe UI" w:hAnsi="Segoe UI" w:cs="Segoe UI"/>
          <w:b/>
          <w:bCs/>
          <w:color w:val="015692"/>
        </w:rPr>
        <w:t>Процесс документирования (The Process)</w:t>
      </w:r>
    </w:p>
    <w:p w14:paraId="6F7F4CA8" w14:textId="77777777" w:rsidR="006D4B6F" w:rsidRDefault="006D4B6F" w:rsidP="006D4B6F">
      <w:pPr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19F80212">
          <v:rect id="_x0000_i1154" style="width:0;height:0" o:hralign="center" o:hrstd="t" o:hr="t" fillcolor="#a0a0a0" stroked="f"/>
        </w:pict>
      </w:r>
    </w:p>
    <w:p w14:paraId="01ACC0D9" w14:textId="0F425348" w:rsidR="006D4B6F" w:rsidRDefault="006D4B6F" w:rsidP="006D4B6F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4709918A" wp14:editId="6DE542D8">
            <wp:extent cx="4057650" cy="12573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5A7436F1" wp14:editId="0B5FAB6D">
                <wp:extent cx="304800" cy="304800"/>
                <wp:effectExtent l="0" t="0" r="0" b="0"/>
                <wp:docPr id="35" name="Прямоугольник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2B28B7" id="Прямоугольник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5oZKZ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5B6EE307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Таблица 6 содержит задачи, реализуемые при выполнении соответствующих работ процесса документирования, и типы выходных результатов данных задач, которые должны быть документально оформлены.</w:t>
      </w:r>
    </w:p>
    <w:p w14:paraId="4808651A" w14:textId="77777777" w:rsidR="006D4B6F" w:rsidRDefault="006D4B6F" w:rsidP="006D4B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Таблица 6 – Задачи работ процесса документирования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5147"/>
        <w:gridCol w:w="2314"/>
      </w:tblGrid>
      <w:tr w:rsidR="006D4B6F" w14:paraId="7935CEF5" w14:textId="77777777" w:rsidTr="006D4B6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B73F6" w14:textId="77777777" w:rsidR="006D4B6F" w:rsidRDefault="006D4B6F">
            <w:pPr>
              <w:spacing w:before="100" w:beforeAutospacing="1" w:after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3C4BDC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36DFD5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6D4B6F" w14:paraId="74695300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19261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6.1.1.</w:t>
            </w:r>
            <w:r>
              <w:t> Задачи работы </w:t>
            </w:r>
            <w:r>
              <w:rPr>
                <w:rStyle w:val="a5"/>
                <w:b/>
                <w:bCs/>
              </w:rPr>
              <w:t>Подготовка процесса документирования</w:t>
            </w:r>
          </w:p>
        </w:tc>
      </w:tr>
      <w:tr w:rsidR="006D4B6F" w14:paraId="7BB1778B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216F2" w14:textId="77777777" w:rsidR="006D4B6F" w:rsidRDefault="006D4B6F">
            <w:pPr>
              <w:spacing w:before="100" w:beforeAutospacing="1" w:after="567"/>
              <w:jc w:val="center"/>
            </w:pPr>
            <w:r>
              <w:t>6.1.1.1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5703C6" w14:textId="77777777" w:rsidR="006D4B6F" w:rsidRDefault="006D4B6F">
            <w:pPr>
              <w:spacing w:before="100" w:beforeAutospacing="1" w:after="567"/>
              <w:jc w:val="center"/>
            </w:pPr>
            <w:r>
              <w:t>Разработка и реализация плана обозначения документов, выпускаемых в процессах ЖЦ ПП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8B62B" w14:textId="77777777" w:rsidR="006D4B6F" w:rsidRDefault="006D4B6F">
            <w:pPr>
              <w:spacing w:before="100" w:beforeAutospacing="1" w:after="567"/>
              <w:jc w:val="center"/>
            </w:pPr>
            <w:hyperlink r:id="rId18" w:tgtFrame="_blank" w:history="1">
              <w:r>
                <w:rPr>
                  <w:rStyle w:val="a6"/>
                  <w:color w:val="1177D1"/>
                </w:rPr>
                <w:t>План</w:t>
              </w:r>
            </w:hyperlink>
            <w:r>
              <w:t> (ссылка)</w:t>
            </w:r>
          </w:p>
        </w:tc>
      </w:tr>
      <w:tr w:rsidR="006D4B6F" w14:paraId="67BC3C1D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440D39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6.1.2.</w:t>
            </w:r>
            <w:r>
              <w:t> Задачи работы </w:t>
            </w:r>
            <w:r>
              <w:rPr>
                <w:rStyle w:val="a5"/>
                <w:b/>
                <w:bCs/>
              </w:rPr>
              <w:t>Проектирование и разработка</w:t>
            </w:r>
          </w:p>
        </w:tc>
      </w:tr>
      <w:tr w:rsidR="006D4B6F" w14:paraId="28A3008C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B20C4" w14:textId="77777777" w:rsidR="006D4B6F" w:rsidRDefault="006D4B6F">
            <w:pPr>
              <w:spacing w:before="100" w:beforeAutospacing="1" w:after="567"/>
              <w:jc w:val="center"/>
            </w:pPr>
            <w:r>
              <w:t>6.1.2.1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4DF30" w14:textId="77777777" w:rsidR="006D4B6F" w:rsidRDefault="006D4B6F">
            <w:pPr>
              <w:spacing w:before="100" w:beforeAutospacing="1" w:after="567"/>
              <w:jc w:val="center"/>
            </w:pPr>
            <w:r>
              <w:t>Проектирование документов согласно стандартам на документацию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3020F" w14:textId="77777777" w:rsidR="006D4B6F" w:rsidRDefault="006D4B6F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6D4B6F" w14:paraId="754E072F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58C185" w14:textId="77777777" w:rsidR="006D4B6F" w:rsidRDefault="006D4B6F">
            <w:pPr>
              <w:spacing w:before="100" w:beforeAutospacing="1" w:after="567"/>
              <w:jc w:val="center"/>
            </w:pPr>
            <w:r>
              <w:t>6.1.2.2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4C9CF" w14:textId="77777777" w:rsidR="006D4B6F" w:rsidRDefault="006D4B6F">
            <w:pPr>
              <w:spacing w:before="100" w:beforeAutospacing="1" w:after="567"/>
              <w:jc w:val="center"/>
            </w:pPr>
            <w:r>
              <w:t>Подтверждение источника и соответствия исходных материалов для документов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BED069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7DF65AAA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69B5F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6.1.2.3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36ABF" w14:textId="77777777" w:rsidR="006D4B6F" w:rsidRDefault="006D4B6F">
            <w:pPr>
              <w:spacing w:before="100" w:beforeAutospacing="1" w:after="567"/>
              <w:jc w:val="center"/>
            </w:pPr>
            <w:r>
              <w:t>Проверка и редактирование документов согласно стандартам, утверждение компетентными лицами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2F60F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178DE149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114F5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6.1.3.</w:t>
            </w:r>
            <w:r>
              <w:t> Задачи работы </w:t>
            </w:r>
            <w:r>
              <w:rPr>
                <w:rStyle w:val="a5"/>
                <w:b/>
                <w:bCs/>
              </w:rPr>
              <w:t>Выпуск</w:t>
            </w:r>
          </w:p>
        </w:tc>
      </w:tr>
      <w:tr w:rsidR="006D4B6F" w14:paraId="0259F280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85EC0" w14:textId="77777777" w:rsidR="006D4B6F" w:rsidRDefault="006D4B6F">
            <w:pPr>
              <w:spacing w:before="100" w:beforeAutospacing="1" w:after="567"/>
              <w:jc w:val="center"/>
            </w:pPr>
            <w:r>
              <w:t>6.1.3.1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7AC31" w14:textId="77777777" w:rsidR="006D4B6F" w:rsidRDefault="006D4B6F">
            <w:pPr>
              <w:spacing w:before="100" w:beforeAutospacing="1" w:after="567"/>
              <w:jc w:val="center"/>
            </w:pPr>
            <w:r>
              <w:t>Издание и распространение документов в соответствии с планом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058F5F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2BAB07EE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8DAD0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6.1.3.2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AF2DE4" w14:textId="77777777" w:rsidR="006D4B6F" w:rsidRDefault="006D4B6F">
            <w:pPr>
              <w:spacing w:before="100" w:beforeAutospacing="1" w:after="567"/>
              <w:jc w:val="center"/>
            </w:pPr>
            <w:r>
              <w:t>Управление документированием в соответствии с процессом управления конфигурацией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04385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7636C978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C124C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6.1.4.</w:t>
            </w:r>
            <w:r>
              <w:t> Задачи работы </w:t>
            </w:r>
            <w:r>
              <w:rPr>
                <w:rStyle w:val="a5"/>
                <w:b/>
                <w:bCs/>
              </w:rPr>
              <w:t>Сопровождение</w:t>
            </w:r>
          </w:p>
        </w:tc>
      </w:tr>
      <w:tr w:rsidR="006D4B6F" w14:paraId="3E698970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BF4F5" w14:textId="77777777" w:rsidR="006D4B6F" w:rsidRDefault="006D4B6F">
            <w:pPr>
              <w:spacing w:before="100" w:beforeAutospacing="1" w:after="567"/>
              <w:jc w:val="center"/>
            </w:pPr>
            <w:r>
              <w:t>6.1.4.1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1384A" w14:textId="77777777" w:rsidR="006D4B6F" w:rsidRDefault="006D4B6F">
            <w:pPr>
              <w:spacing w:before="100" w:beforeAutospacing="1" w:after="567"/>
              <w:jc w:val="center"/>
            </w:pPr>
            <w:r>
              <w:t>Внесение изменений в документацию согласно процессам сопровождения и управления конфигурацией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94E32" w14:textId="77777777" w:rsidR="006D4B6F" w:rsidRDefault="006D4B6F">
            <w:pPr>
              <w:spacing w:before="100" w:beforeAutospacing="1" w:after="567"/>
              <w:jc w:val="center"/>
            </w:pPr>
          </w:p>
        </w:tc>
      </w:tr>
    </w:tbl>
    <w:p w14:paraId="71CA6D25" w14:textId="77777777" w:rsidR="006D4B6F" w:rsidRPr="006D4B6F" w:rsidRDefault="006D4B6F" w:rsidP="006D4B6F">
      <w:pPr>
        <w:pStyle w:val="2"/>
        <w:shd w:val="clear" w:color="auto" w:fill="FFFFFF"/>
        <w:spacing w:before="0"/>
        <w:rPr>
          <w:rFonts w:ascii="Segoe UI" w:hAnsi="Segoe UI" w:cs="Segoe UI"/>
          <w:color w:val="015692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15692"/>
        </w:rPr>
        <w:t>Процесс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 xml:space="preserve"> </w:t>
      </w:r>
      <w:r>
        <w:rPr>
          <w:rFonts w:ascii="Segoe UI" w:hAnsi="Segoe UI" w:cs="Segoe UI"/>
          <w:b/>
          <w:bCs/>
          <w:color w:val="015692"/>
        </w:rPr>
        <w:t>управления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 xml:space="preserve"> </w:t>
      </w:r>
      <w:r>
        <w:rPr>
          <w:rFonts w:ascii="Segoe UI" w:hAnsi="Segoe UI" w:cs="Segoe UI"/>
          <w:b/>
          <w:bCs/>
          <w:color w:val="015692"/>
        </w:rPr>
        <w:t>конфигурацией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 xml:space="preserve"> (The Configuration Management Process)</w:t>
      </w:r>
    </w:p>
    <w:p w14:paraId="7DCA0E03" w14:textId="77777777" w:rsidR="006D4B6F" w:rsidRDefault="006D4B6F" w:rsidP="006D4B6F">
      <w:pPr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376CA38D">
          <v:rect id="_x0000_i1156" style="width:0;height:0" o:hralign="center" o:hrstd="t" o:hr="t" fillcolor="#a0a0a0" stroked="f"/>
        </w:pict>
      </w:r>
    </w:p>
    <w:p w14:paraId="4B8886BF" w14:textId="3B1EEF27" w:rsidR="006D4B6F" w:rsidRDefault="006D4B6F" w:rsidP="006D4B6F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7B2098D7" wp14:editId="2E9F94DF">
            <wp:extent cx="5705475" cy="13716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5DCB368E" wp14:editId="643D004A">
                <wp:extent cx="304800" cy="304800"/>
                <wp:effectExtent l="0" t="0" r="0" b="0"/>
                <wp:docPr id="34" name="Прямоугольник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EAD2CE" id="Прямоугольник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9XEA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n405syIhmbUfd183HzpfnR3m0/dt+6uu9187n5237sbRpdIsda6jB5e2ysMPTt7CfKd&#10;YwbOKmHm6tRZ0p22gQB3IURoKyUKoj4MEMk9jOA4QmOz9iUUREEsPEQ9VyU2oQYpxVZxbOv92NTK&#10;M0nBo3R8nNJwJaW2dqggst1ji84/V9CwYOQciV0EF8tL5/uruyuhloELXdcUF1lt7gUIM0Qi+cC3&#10;l2IGxZq4I/TbRb+BjArwA2ctbVbO3fuFQMVZ/cJQ/8+G43FYxeiMHz8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bVB9X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4FA61864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Таблица 7 содержит задачи, реализуемые при выполнении соответствующих работ процесса управления конфигурацией, и типы выходных результатов данных задач, которые должны быть документально оформлены.</w:t>
      </w:r>
    </w:p>
    <w:p w14:paraId="3202875A" w14:textId="77777777" w:rsidR="006D4B6F" w:rsidRDefault="006D4B6F" w:rsidP="006D4B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Таблица 7 – Задачи работ процесса управления конфигурацией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5952"/>
        <w:gridCol w:w="1793"/>
      </w:tblGrid>
      <w:tr w:rsidR="006D4B6F" w14:paraId="03511E3B" w14:textId="77777777" w:rsidTr="006D4B6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0F4510" w14:textId="77777777" w:rsidR="006D4B6F" w:rsidRDefault="006D4B6F">
            <w:pPr>
              <w:spacing w:before="100" w:beforeAutospacing="1" w:after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94796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9C17FD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6D4B6F" w14:paraId="018C8C65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15E53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6.2.1.</w:t>
            </w:r>
            <w:r>
              <w:t> Задачи работы </w:t>
            </w:r>
            <w:r>
              <w:rPr>
                <w:rStyle w:val="a5"/>
                <w:b/>
                <w:bCs/>
              </w:rPr>
              <w:t>Подготовка процесса управления конфигурацией</w:t>
            </w:r>
          </w:p>
        </w:tc>
      </w:tr>
      <w:tr w:rsidR="006D4B6F" w14:paraId="7A27324F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2BAF0" w14:textId="77777777" w:rsidR="006D4B6F" w:rsidRDefault="006D4B6F">
            <w:pPr>
              <w:spacing w:before="100" w:beforeAutospacing="1" w:after="567"/>
              <w:jc w:val="center"/>
            </w:pPr>
            <w:r>
              <w:t>6.2.1.1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A3E2B" w14:textId="77777777" w:rsidR="006D4B6F" w:rsidRDefault="006D4B6F">
            <w:pPr>
              <w:spacing w:before="100" w:beforeAutospacing="1" w:after="567"/>
              <w:jc w:val="center"/>
            </w:pPr>
            <w:r>
              <w:t>Разработка плана управления конфигурацией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FA058" w14:textId="77777777" w:rsidR="006D4B6F" w:rsidRDefault="006D4B6F">
            <w:pPr>
              <w:spacing w:before="100" w:beforeAutospacing="1" w:after="567"/>
              <w:jc w:val="center"/>
            </w:pPr>
            <w:r>
              <w:t>План</w:t>
            </w:r>
          </w:p>
        </w:tc>
      </w:tr>
      <w:tr w:rsidR="006D4B6F" w14:paraId="491F75DF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1FD4E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6.2.2.</w:t>
            </w:r>
            <w:r>
              <w:t> Задачи работы </w:t>
            </w:r>
            <w:r>
              <w:rPr>
                <w:rStyle w:val="a5"/>
                <w:b/>
                <w:bCs/>
              </w:rPr>
              <w:t>Определение конфигурации</w:t>
            </w:r>
          </w:p>
        </w:tc>
      </w:tr>
      <w:tr w:rsidR="006D4B6F" w14:paraId="1D16BAB9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F9D25D" w14:textId="77777777" w:rsidR="006D4B6F" w:rsidRDefault="006D4B6F">
            <w:pPr>
              <w:spacing w:before="100" w:beforeAutospacing="1" w:after="567"/>
              <w:jc w:val="center"/>
            </w:pPr>
            <w:r>
              <w:t>6.2.2.1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081845" w14:textId="77777777" w:rsidR="006D4B6F" w:rsidRDefault="006D4B6F">
            <w:pPr>
              <w:spacing w:before="100" w:beforeAutospacing="1" w:after="567"/>
              <w:jc w:val="center"/>
            </w:pPr>
            <w:r>
              <w:t>Определение схемы обозначения программных объектов и их версий (объектов программной конфигурации) и документации, в которой фиксируется состояние их конфигурации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97EAC7" w14:textId="77777777" w:rsidR="006D4B6F" w:rsidRDefault="006D4B6F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6D4B6F" w14:paraId="5EC5DD33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60A4D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6.2.3.</w:t>
            </w:r>
            <w:r>
              <w:t> Задачи работы </w:t>
            </w:r>
            <w:r>
              <w:rPr>
                <w:rStyle w:val="a5"/>
                <w:b/>
                <w:bCs/>
              </w:rPr>
              <w:t>Контроль конфигурации</w:t>
            </w:r>
          </w:p>
        </w:tc>
      </w:tr>
      <w:tr w:rsidR="006D4B6F" w14:paraId="45CDC384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C3D454" w14:textId="77777777" w:rsidR="006D4B6F" w:rsidRDefault="006D4B6F">
            <w:pPr>
              <w:spacing w:before="100" w:beforeAutospacing="1" w:after="567"/>
              <w:jc w:val="center"/>
            </w:pPr>
            <w:r>
              <w:t>6.2.3.1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57C72" w14:textId="77777777" w:rsidR="006D4B6F" w:rsidRDefault="006D4B6F">
            <w:pPr>
              <w:spacing w:before="100" w:beforeAutospacing="1" w:after="567"/>
              <w:jc w:val="center"/>
            </w:pPr>
            <w:r>
              <w:t>Регистрация заявок на внесение изменений; анализ и оценка изменений; принятие или непринятие заявки; реализация, верификация и выпуск измененного программного объекта; обеспечение аудиторских проверок изменений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40AC3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0106A5B8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26F5B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6.2.4.</w:t>
            </w:r>
            <w:r>
              <w:t> Задачи работы </w:t>
            </w:r>
            <w:r>
              <w:rPr>
                <w:rStyle w:val="a5"/>
                <w:b/>
                <w:bCs/>
              </w:rPr>
              <w:t>Учет состояний конфигурации</w:t>
            </w:r>
          </w:p>
        </w:tc>
      </w:tr>
      <w:tr w:rsidR="006D4B6F" w14:paraId="56642E5A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02509" w14:textId="77777777" w:rsidR="006D4B6F" w:rsidRDefault="006D4B6F">
            <w:pPr>
              <w:spacing w:before="100" w:beforeAutospacing="1" w:after="567"/>
              <w:jc w:val="center"/>
            </w:pPr>
            <w:r>
              <w:t>6.2.4.1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9CD04" w14:textId="77777777" w:rsidR="006D4B6F" w:rsidRDefault="006D4B6F">
            <w:pPr>
              <w:spacing w:before="100" w:beforeAutospacing="1" w:after="567"/>
              <w:jc w:val="center"/>
            </w:pPr>
            <w:r>
              <w:t>Подготовка протоколов управления конфигурацией и отчетов о состоянии контролируемых программных объектов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AD7C4" w14:textId="77777777" w:rsidR="006D4B6F" w:rsidRDefault="006D4B6F">
            <w:pPr>
              <w:spacing w:before="100" w:beforeAutospacing="1" w:after="567"/>
              <w:jc w:val="center"/>
            </w:pPr>
            <w:r>
              <w:t>Протокол, отчет</w:t>
            </w:r>
          </w:p>
        </w:tc>
      </w:tr>
      <w:tr w:rsidR="006D4B6F" w14:paraId="7B819981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31CB8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6.2.5</w:t>
            </w:r>
            <w:r>
              <w:t>. Задачи работы </w:t>
            </w:r>
            <w:r>
              <w:rPr>
                <w:rStyle w:val="a5"/>
                <w:b/>
                <w:bCs/>
              </w:rPr>
              <w:t>Оценка конфигурации</w:t>
            </w:r>
          </w:p>
        </w:tc>
      </w:tr>
      <w:tr w:rsidR="006D4B6F" w14:paraId="26200985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AE1D3" w14:textId="77777777" w:rsidR="006D4B6F" w:rsidRDefault="006D4B6F">
            <w:pPr>
              <w:spacing w:before="100" w:beforeAutospacing="1" w:after="567"/>
              <w:jc w:val="center"/>
            </w:pPr>
            <w:r>
              <w:t>6.2.5.1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62E27" w14:textId="77777777" w:rsidR="006D4B6F" w:rsidRDefault="006D4B6F">
            <w:pPr>
              <w:spacing w:before="100" w:beforeAutospacing="1" w:after="567"/>
              <w:jc w:val="center"/>
            </w:pPr>
            <w:r>
              <w:t>Определение и обеспечение функциональной законченности и физической завершенности программных объектов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5411F" w14:textId="77777777" w:rsidR="006D4B6F" w:rsidRDefault="006D4B6F">
            <w:pPr>
              <w:spacing w:before="100" w:beforeAutospacing="1" w:after="567"/>
              <w:jc w:val="center"/>
            </w:pPr>
            <w:r>
              <w:t>Протокол, отчет</w:t>
            </w:r>
          </w:p>
        </w:tc>
      </w:tr>
      <w:tr w:rsidR="006D4B6F" w14:paraId="1EF93A68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1A0331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6.2.6.</w:t>
            </w:r>
            <w:r>
              <w:t> Задачи работы </w:t>
            </w:r>
            <w:r>
              <w:rPr>
                <w:rStyle w:val="a5"/>
                <w:b/>
                <w:bCs/>
              </w:rPr>
              <w:t>Управление выпуском и поставка</w:t>
            </w:r>
          </w:p>
        </w:tc>
      </w:tr>
      <w:tr w:rsidR="006D4B6F" w14:paraId="1132C07C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4265D2" w14:textId="77777777" w:rsidR="006D4B6F" w:rsidRDefault="006D4B6F">
            <w:pPr>
              <w:spacing w:before="100" w:beforeAutospacing="1" w:after="567"/>
              <w:jc w:val="center"/>
            </w:pPr>
            <w:r>
              <w:t>6.2.6.1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49126A" w14:textId="77777777" w:rsidR="006D4B6F" w:rsidRDefault="006D4B6F">
            <w:pPr>
              <w:spacing w:before="100" w:beforeAutospacing="1" w:after="567"/>
              <w:jc w:val="center"/>
            </w:pPr>
            <w:r>
              <w:t>Контроль выпуска и поставки ПП и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44047" w14:textId="77777777" w:rsidR="006D4B6F" w:rsidRDefault="006D4B6F">
            <w:pPr>
              <w:spacing w:before="100" w:beforeAutospacing="1" w:after="567"/>
              <w:jc w:val="center"/>
            </w:pPr>
          </w:p>
        </w:tc>
      </w:tr>
    </w:tbl>
    <w:p w14:paraId="630EFC9B" w14:textId="77777777" w:rsidR="006D4B6F" w:rsidRPr="006D4B6F" w:rsidRDefault="006D4B6F" w:rsidP="006D4B6F">
      <w:pPr>
        <w:pStyle w:val="2"/>
        <w:shd w:val="clear" w:color="auto" w:fill="FFFFFF"/>
        <w:spacing w:before="0"/>
        <w:rPr>
          <w:rFonts w:ascii="Segoe UI" w:hAnsi="Segoe UI" w:cs="Segoe UI"/>
          <w:color w:val="015692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15692"/>
        </w:rPr>
        <w:t>Процесс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 xml:space="preserve"> </w:t>
      </w:r>
      <w:r>
        <w:rPr>
          <w:rFonts w:ascii="Segoe UI" w:hAnsi="Segoe UI" w:cs="Segoe UI"/>
          <w:b/>
          <w:bCs/>
          <w:color w:val="015692"/>
        </w:rPr>
        <w:t>обеспечения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 xml:space="preserve"> </w:t>
      </w:r>
      <w:r>
        <w:rPr>
          <w:rFonts w:ascii="Segoe UI" w:hAnsi="Segoe UI" w:cs="Segoe UI"/>
          <w:b/>
          <w:bCs/>
          <w:color w:val="015692"/>
        </w:rPr>
        <w:t>качества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 xml:space="preserve"> (The Quality Assurance Process)</w:t>
      </w:r>
    </w:p>
    <w:p w14:paraId="50FDC2EA" w14:textId="77777777" w:rsidR="006D4B6F" w:rsidRDefault="006D4B6F" w:rsidP="006D4B6F">
      <w:pPr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57F8D9B9">
          <v:rect id="_x0000_i1158" style="width:0;height:0" o:hralign="center" o:hrstd="t" o:hr="t" fillcolor="#a0a0a0" stroked="f"/>
        </w:pict>
      </w:r>
    </w:p>
    <w:p w14:paraId="322B6778" w14:textId="78A13281" w:rsidR="006D4B6F" w:rsidRDefault="006D4B6F" w:rsidP="006D4B6F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579F5511" wp14:editId="6C5E4C47">
            <wp:extent cx="4314825" cy="11239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00C57CE1" wp14:editId="07792421">
                <wp:extent cx="304800" cy="304800"/>
                <wp:effectExtent l="0" t="0" r="0" b="0"/>
                <wp:docPr id="33" name="Прямоугольни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C4B199" id="Прямоугольник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i1TEAIAANc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2li1T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462D45FA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Таблица 8 содержит задачи, реализуемые при выполнении соответствующих работ процесса обеспечения качества, и типы выходных результатов данных задач, которые должны быть документально оформлены.</w:t>
      </w:r>
    </w:p>
    <w:p w14:paraId="51E26A6D" w14:textId="77777777" w:rsidR="006D4B6F" w:rsidRDefault="006D4B6F" w:rsidP="006D4B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Таблица 8 – Задачи работ процесса обеспечения качества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5480"/>
        <w:gridCol w:w="2181"/>
      </w:tblGrid>
      <w:tr w:rsidR="006D4B6F" w14:paraId="78993695" w14:textId="77777777" w:rsidTr="006D4B6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19B2EF" w14:textId="77777777" w:rsidR="006D4B6F" w:rsidRDefault="006D4B6F">
            <w:pPr>
              <w:spacing w:before="100" w:beforeAutospacing="1" w:after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264C6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0D3C6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6D4B6F" w14:paraId="4A29544D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CFE24C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6.3.1. </w:t>
            </w:r>
            <w:r>
              <w:t>Задачи работы </w:t>
            </w:r>
            <w:r>
              <w:rPr>
                <w:rStyle w:val="a5"/>
                <w:b/>
                <w:bCs/>
              </w:rPr>
              <w:t>Подготовка процесса обеспечения качества</w:t>
            </w:r>
          </w:p>
        </w:tc>
      </w:tr>
      <w:tr w:rsidR="006D4B6F" w14:paraId="27C0A33D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3EDE2" w14:textId="77777777" w:rsidR="006D4B6F" w:rsidRDefault="006D4B6F">
            <w:pPr>
              <w:spacing w:before="100" w:beforeAutospacing="1" w:after="567"/>
              <w:jc w:val="center"/>
            </w:pPr>
            <w:r>
              <w:t>6.3.1.1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9BDC1" w14:textId="77777777" w:rsidR="006D4B6F" w:rsidRDefault="006D4B6F">
            <w:pPr>
              <w:spacing w:before="100" w:beforeAutospacing="1" w:after="567"/>
              <w:jc w:val="center"/>
            </w:pPr>
            <w:r>
              <w:t>Адаптация процесса обеспечения качества к условиям конкретного проекта, определение целей процесса обеспечения качества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1A056" w14:textId="77777777" w:rsidR="006D4B6F" w:rsidRDefault="006D4B6F">
            <w:pPr>
              <w:spacing w:before="100" w:beforeAutospacing="1" w:after="567"/>
              <w:jc w:val="center"/>
            </w:pPr>
            <w:r>
              <w:t>Описание (в составе результата задачи 6.3.1.3)</w:t>
            </w:r>
          </w:p>
        </w:tc>
      </w:tr>
      <w:tr w:rsidR="006D4B6F" w14:paraId="1443C36A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432425" w14:textId="77777777" w:rsidR="006D4B6F" w:rsidRDefault="006D4B6F">
            <w:pPr>
              <w:spacing w:before="100" w:beforeAutospacing="1" w:after="567"/>
              <w:jc w:val="center"/>
            </w:pPr>
            <w:r>
              <w:t>6.3.1.2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E66C6" w14:textId="77777777" w:rsidR="006D4B6F" w:rsidRDefault="006D4B6F">
            <w:pPr>
              <w:spacing w:before="100" w:beforeAutospacing="1" w:after="567"/>
              <w:jc w:val="center"/>
            </w:pPr>
            <w:r>
              <w:t>Координация с процессами верификации, аттестации, совместного анализа и аудита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990C6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31E9FA21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AC77ED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6.3.1.3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17E57" w14:textId="77777777" w:rsidR="006D4B6F" w:rsidRDefault="006D4B6F">
            <w:pPr>
              <w:spacing w:before="100" w:beforeAutospacing="1" w:after="567"/>
              <w:jc w:val="center"/>
            </w:pPr>
            <w:r>
              <w:t>Разработка и реализация плана обеспечения качества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88EC4" w14:textId="77777777" w:rsidR="006D4B6F" w:rsidRDefault="006D4B6F">
            <w:pPr>
              <w:spacing w:before="100" w:beforeAutospacing="1" w:after="567"/>
              <w:jc w:val="center"/>
            </w:pPr>
            <w:r>
              <w:t>План</w:t>
            </w:r>
          </w:p>
        </w:tc>
      </w:tr>
      <w:tr w:rsidR="006D4B6F" w14:paraId="4B45E0FF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2D8074" w14:textId="77777777" w:rsidR="006D4B6F" w:rsidRDefault="006D4B6F">
            <w:pPr>
              <w:spacing w:before="100" w:beforeAutospacing="1" w:after="567"/>
              <w:jc w:val="center"/>
            </w:pPr>
            <w:r>
              <w:t>6.3.1.4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A5D263" w14:textId="77777777" w:rsidR="006D4B6F" w:rsidRDefault="006D4B6F">
            <w:pPr>
              <w:spacing w:before="100" w:beforeAutospacing="1" w:after="567"/>
              <w:jc w:val="center"/>
            </w:pPr>
            <w:r>
              <w:t>Выполнение запланированных и традиционных работ и задач по обеспечению качества, при необходимости организация связи с процессом решения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4D756" w14:textId="77777777" w:rsidR="006D4B6F" w:rsidRDefault="006D4B6F">
            <w:pPr>
              <w:spacing w:before="100" w:beforeAutospacing="1" w:after="567"/>
              <w:jc w:val="center"/>
            </w:pPr>
            <w:r>
              <w:t>Отчет, протокол</w:t>
            </w:r>
          </w:p>
        </w:tc>
      </w:tr>
      <w:tr w:rsidR="006D4B6F" w14:paraId="482E47C1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57FE9" w14:textId="77777777" w:rsidR="006D4B6F" w:rsidRDefault="006D4B6F">
            <w:pPr>
              <w:spacing w:before="100" w:beforeAutospacing="1" w:after="567"/>
              <w:jc w:val="center"/>
            </w:pPr>
            <w:r>
              <w:t>6.3.1.5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8EF59" w14:textId="77777777" w:rsidR="006D4B6F" w:rsidRDefault="006D4B6F">
            <w:pPr>
              <w:spacing w:before="100" w:beforeAutospacing="1" w:after="567"/>
              <w:jc w:val="center"/>
            </w:pPr>
            <w:r>
              <w:t>Предоставление отчетов о работах и задачах по обеспечению качества заказчику согласно договору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232423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375DD40E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38677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6.3.1.6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A446A" w14:textId="77777777" w:rsidR="006D4B6F" w:rsidRDefault="006D4B6F">
            <w:pPr>
              <w:spacing w:before="100" w:beforeAutospacing="1" w:after="567"/>
              <w:jc w:val="center"/>
            </w:pPr>
            <w:r>
              <w:t>Обеспечение организационной независимости лиц, реализующих работы и задачи по обеспечению качества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AF97C2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0FCE29E3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9CEA1D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6.3.2.</w:t>
            </w:r>
            <w:r>
              <w:t> Задачи работы </w:t>
            </w:r>
            <w:r>
              <w:rPr>
                <w:rStyle w:val="a5"/>
                <w:b/>
                <w:bCs/>
              </w:rPr>
              <w:t>Обеспечение продукта</w:t>
            </w:r>
          </w:p>
        </w:tc>
      </w:tr>
      <w:tr w:rsidR="006D4B6F" w14:paraId="1ACCC949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9AAA6" w14:textId="77777777" w:rsidR="006D4B6F" w:rsidRDefault="006D4B6F">
            <w:pPr>
              <w:spacing w:before="100" w:beforeAutospacing="1" w:after="567"/>
              <w:jc w:val="center"/>
            </w:pPr>
            <w:r>
              <w:t>6.3.2.1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84A38F" w14:textId="77777777" w:rsidR="006D4B6F" w:rsidRDefault="006D4B6F">
            <w:pPr>
              <w:spacing w:before="100" w:beforeAutospacing="1" w:after="567"/>
              <w:jc w:val="center"/>
            </w:pPr>
            <w:r>
              <w:t>Обеспечение соответствия условиям договора и выполнения всех планов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83652A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25E34C03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52C4DE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6.3.2.2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576033" w14:textId="77777777" w:rsidR="006D4B6F" w:rsidRDefault="006D4B6F">
            <w:pPr>
              <w:spacing w:before="100" w:beforeAutospacing="1" w:after="567"/>
              <w:jc w:val="center"/>
            </w:pPr>
            <w:r>
              <w:t>Обеспечение соответствия ПП и документации условиям договора и планам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125F6A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4D2602B8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7D526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6.3.2.3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8E647" w14:textId="77777777" w:rsidR="006D4B6F" w:rsidRDefault="006D4B6F">
            <w:pPr>
              <w:spacing w:before="100" w:beforeAutospacing="1" w:after="567"/>
              <w:jc w:val="center"/>
            </w:pPr>
            <w:r>
              <w:t>Обеспечение соответствия поставляемых ПП требованиям, установленным в договоре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D6F29C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186C620B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32196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6.3.3. </w:t>
            </w:r>
            <w:r>
              <w:t>Задачи работы </w:t>
            </w:r>
            <w:r>
              <w:rPr>
                <w:rStyle w:val="a5"/>
                <w:b/>
                <w:bCs/>
              </w:rPr>
              <w:t>Обеспечение процесса</w:t>
            </w:r>
          </w:p>
        </w:tc>
      </w:tr>
      <w:tr w:rsidR="006D4B6F" w14:paraId="38B78361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F9FEB7" w14:textId="77777777" w:rsidR="006D4B6F" w:rsidRDefault="006D4B6F">
            <w:pPr>
              <w:spacing w:before="100" w:beforeAutospacing="1" w:after="567"/>
              <w:jc w:val="center"/>
            </w:pPr>
            <w:r>
              <w:t>6.3.3.1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D673A" w14:textId="77777777" w:rsidR="006D4B6F" w:rsidRDefault="006D4B6F">
            <w:pPr>
              <w:spacing w:before="100" w:beforeAutospacing="1" w:after="567"/>
              <w:jc w:val="center"/>
            </w:pPr>
            <w:r>
              <w:t>Обеспечение соответствия процессов жизненного цикла программных средств условиям договора и утвержденным планам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E177A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7942CFCB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37F4D4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6.3.3.2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86BFE" w14:textId="77777777" w:rsidR="006D4B6F" w:rsidRDefault="006D4B6F">
            <w:pPr>
              <w:spacing w:before="100" w:beforeAutospacing="1" w:after="567"/>
              <w:jc w:val="center"/>
            </w:pPr>
            <w:r>
              <w:t>Обеспечение соответствия технологий программирования, условий разработки, условий испытаний и архивных библиотек условиям договора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13B63A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40499EBA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2AA159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6.3.3.3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C9DE2" w14:textId="77777777" w:rsidR="006D4B6F" w:rsidRDefault="006D4B6F">
            <w:pPr>
              <w:spacing w:before="100" w:beforeAutospacing="1" w:after="567"/>
              <w:jc w:val="center"/>
            </w:pPr>
            <w:r>
              <w:t>Обеспечение соответствия ПП, разработанных субподрядчиком, требованиям основного договора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C1DD09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5852E23C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5B142B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6.3.3.4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1A437" w14:textId="77777777" w:rsidR="006D4B6F" w:rsidRDefault="006D4B6F">
            <w:pPr>
              <w:spacing w:before="100" w:beforeAutospacing="1" w:after="567"/>
              <w:jc w:val="center"/>
            </w:pPr>
            <w:r>
              <w:t>Обеспечение взаимной поддержки заказчика и других участников договора в соответствии с условиями договора и планами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5AFB6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300A35B4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E0138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6.3.3.5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41B0FC" w14:textId="77777777" w:rsidR="006D4B6F" w:rsidRDefault="006D4B6F">
            <w:pPr>
              <w:spacing w:before="100" w:beforeAutospacing="1" w:after="567"/>
              <w:jc w:val="center"/>
            </w:pPr>
            <w:r>
              <w:t>Обеспечение соответствия характеристик ПП и процессов установленным стандартам и процедурам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FA644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571F5298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AFA4F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6.3.3.6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159DB" w14:textId="77777777" w:rsidR="006D4B6F" w:rsidRDefault="006D4B6F">
            <w:pPr>
              <w:spacing w:before="100" w:beforeAutospacing="1" w:after="567"/>
              <w:jc w:val="center"/>
            </w:pPr>
            <w:r>
              <w:t>Обеспечение соответствия и обучения исполнителей проекта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80E007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784C95FE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07A31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6.3.4.</w:t>
            </w:r>
            <w:r>
              <w:t> Задачи работы </w:t>
            </w:r>
            <w:r>
              <w:rPr>
                <w:rStyle w:val="a5"/>
                <w:b/>
                <w:bCs/>
              </w:rPr>
              <w:t>Обеспечение систем качества</w:t>
            </w:r>
          </w:p>
        </w:tc>
      </w:tr>
      <w:tr w:rsidR="006D4B6F" w14:paraId="0C774AE3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33C91" w14:textId="77777777" w:rsidR="006D4B6F" w:rsidRDefault="006D4B6F">
            <w:pPr>
              <w:spacing w:before="100" w:beforeAutospacing="1" w:after="567"/>
              <w:jc w:val="center"/>
            </w:pPr>
            <w:r>
              <w:t>6.3.4.1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753ED" w14:textId="77777777" w:rsidR="006D4B6F" w:rsidRDefault="006D4B6F">
            <w:pPr>
              <w:spacing w:before="100" w:beforeAutospacing="1" w:after="567"/>
              <w:jc w:val="center"/>
            </w:pPr>
            <w:r>
              <w:t>Обеспечение проведения дополнительных работ по управлению качеством в соответствии с разделами СТБ ИСО 9001, указанными в договоре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B8F5A" w14:textId="77777777" w:rsidR="006D4B6F" w:rsidRDefault="006D4B6F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</w:tbl>
    <w:p w14:paraId="57809C1D" w14:textId="77777777" w:rsidR="006D4B6F" w:rsidRPr="006D4B6F" w:rsidRDefault="006D4B6F" w:rsidP="006D4B6F">
      <w:pPr>
        <w:pStyle w:val="2"/>
        <w:shd w:val="clear" w:color="auto" w:fill="FFFFFF"/>
        <w:spacing w:before="0"/>
        <w:rPr>
          <w:rFonts w:ascii="Segoe UI" w:hAnsi="Segoe UI" w:cs="Segoe UI"/>
          <w:color w:val="015692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15692"/>
        </w:rPr>
        <w:t>Процесс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 xml:space="preserve"> </w:t>
      </w:r>
      <w:r>
        <w:rPr>
          <w:rFonts w:ascii="Segoe UI" w:hAnsi="Segoe UI" w:cs="Segoe UI"/>
          <w:b/>
          <w:bCs/>
          <w:color w:val="015692"/>
        </w:rPr>
        <w:t>верификации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 xml:space="preserve"> (The Verification Process)</w:t>
      </w:r>
    </w:p>
    <w:p w14:paraId="7BF1E078" w14:textId="77777777" w:rsidR="006D4B6F" w:rsidRDefault="006D4B6F" w:rsidP="006D4B6F">
      <w:pPr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33548214">
          <v:rect id="_x0000_i1160" style="width:0;height:0" o:hralign="center" o:hrstd="t" o:hr="t" fillcolor="#a0a0a0" stroked="f"/>
        </w:pict>
      </w:r>
    </w:p>
    <w:p w14:paraId="093D56EE" w14:textId="0CA011AD" w:rsidR="006D4B6F" w:rsidRDefault="006D4B6F" w:rsidP="006D4B6F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3ADE1674" wp14:editId="796401A5">
            <wp:extent cx="2305050" cy="12573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4C0F17E7" wp14:editId="57017785">
                <wp:extent cx="304800" cy="304800"/>
                <wp:effectExtent l="0" t="0" r="0" b="0"/>
                <wp:docPr id="32" name="Прямоугольник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DF77F" id="Прямоугольник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6CdEA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n404syIhmbUfd183HzpfnR3m0/dt+6uu9187n5237sbRpdIsda6jB5e2ysMPTt7CfKd&#10;YwbOKmHm6tRZ0p22gQB3IURoKyUKoj4MEMk9jOA4QmOz9iUUREEsPEQ9VyU2oQYpxVZxbOv92NTK&#10;M0nBo3R8nNJwJaW2dqggst1ji84/V9CwYOQciV0EF8tL5/uruyuhloELXdcUF1lt7gUIM0Qi+cC3&#10;l2IGxZq4I/TbRb+BjArwA2ctbVbO3fuFQMVZ/cJQ/8+G43FYxeiMHz8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UY6Cd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113C9B57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Таблица 9 содержит задачи, реализуемые при выполнении соответствующих работ процесса верификации, и типы выходных результатов данных задач, которые должны быть документально оформлены.</w:t>
      </w:r>
    </w:p>
    <w:p w14:paraId="5D2018E4" w14:textId="77777777" w:rsidR="006D4B6F" w:rsidRDefault="006D4B6F" w:rsidP="006D4B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Таблица 9 – Задачи работ процесса верификации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5553"/>
        <w:gridCol w:w="2134"/>
      </w:tblGrid>
      <w:tr w:rsidR="006D4B6F" w14:paraId="7EEA7AF0" w14:textId="77777777" w:rsidTr="006D4B6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67DD30" w14:textId="77777777" w:rsidR="006D4B6F" w:rsidRDefault="006D4B6F">
            <w:pPr>
              <w:spacing w:before="100" w:beforeAutospacing="1" w:after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D45AB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672AF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6D4B6F" w14:paraId="078AA0CA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B4174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6.4.1.</w:t>
            </w:r>
            <w:r>
              <w:t> Задачи работы </w:t>
            </w:r>
            <w:r>
              <w:rPr>
                <w:rStyle w:val="a5"/>
                <w:b/>
                <w:bCs/>
              </w:rPr>
              <w:t>Подготовка процесса верификации</w:t>
            </w:r>
          </w:p>
        </w:tc>
      </w:tr>
      <w:tr w:rsidR="006D4B6F" w14:paraId="5FA859D0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707D9" w14:textId="77777777" w:rsidR="006D4B6F" w:rsidRDefault="006D4B6F">
            <w:pPr>
              <w:spacing w:before="100" w:beforeAutospacing="1" w:after="567"/>
              <w:jc w:val="center"/>
            </w:pPr>
            <w:r>
              <w:t>6.4.1.1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4FEF3" w14:textId="77777777" w:rsidR="006D4B6F" w:rsidRDefault="006D4B6F">
            <w:pPr>
              <w:spacing w:before="100" w:beforeAutospacing="1" w:after="567"/>
              <w:jc w:val="center"/>
            </w:pPr>
            <w:r>
              <w:t>Определение необходимости в проекте работ по верификации и степени их организационной независимости, анализ критичности проектных требований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59880" w14:textId="77777777" w:rsidR="006D4B6F" w:rsidRDefault="006D4B6F">
            <w:pPr>
              <w:spacing w:before="100" w:beforeAutospacing="1" w:after="567"/>
              <w:jc w:val="center"/>
            </w:pPr>
            <w:r>
              <w:t>Описание (в составе результата задачи 6.4.1.5)</w:t>
            </w:r>
          </w:p>
        </w:tc>
      </w:tr>
      <w:tr w:rsidR="006D4B6F" w14:paraId="1691E030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8A6F4E" w14:textId="77777777" w:rsidR="006D4B6F" w:rsidRDefault="006D4B6F">
            <w:pPr>
              <w:spacing w:before="100" w:beforeAutospacing="1" w:after="567"/>
              <w:jc w:val="center"/>
            </w:pPr>
            <w:r>
              <w:t>6.4.1.2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DCEF02" w14:textId="77777777" w:rsidR="006D4B6F" w:rsidRDefault="006D4B6F">
            <w:pPr>
              <w:spacing w:before="100" w:beforeAutospacing="1" w:after="567"/>
              <w:jc w:val="center"/>
            </w:pPr>
            <w:r>
              <w:t>Установка процесса верификации (при необходимости)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9FA3E" w14:textId="77777777" w:rsidR="006D4B6F" w:rsidRDefault="006D4B6F">
            <w:pPr>
              <w:spacing w:before="100" w:beforeAutospacing="1" w:after="567"/>
              <w:jc w:val="center"/>
            </w:pPr>
            <w:r>
              <w:t>Описание (в составе результата задачи 6.4.1.5)</w:t>
            </w:r>
          </w:p>
        </w:tc>
      </w:tr>
      <w:tr w:rsidR="006D4B6F" w14:paraId="4FC7B659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5245BC" w14:textId="77777777" w:rsidR="006D4B6F" w:rsidRDefault="006D4B6F">
            <w:pPr>
              <w:spacing w:before="100" w:beforeAutospacing="1" w:after="567"/>
              <w:jc w:val="center"/>
            </w:pPr>
            <w:r>
              <w:t>6.4.1.3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A3541" w14:textId="77777777" w:rsidR="006D4B6F" w:rsidRDefault="006D4B6F">
            <w:pPr>
              <w:spacing w:before="100" w:beforeAutospacing="1" w:after="567"/>
              <w:jc w:val="center"/>
            </w:pPr>
            <w:r>
              <w:t>Выбор соответствующей независимой квалифицированной организации (при необходимости)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9F778" w14:textId="77777777" w:rsidR="006D4B6F" w:rsidRDefault="006D4B6F">
            <w:pPr>
              <w:spacing w:before="100" w:beforeAutospacing="1" w:after="567"/>
              <w:jc w:val="center"/>
            </w:pPr>
            <w:r>
              <w:t>Описание (в составе результата задачи 6.4.1.5)</w:t>
            </w:r>
          </w:p>
        </w:tc>
      </w:tr>
      <w:tr w:rsidR="006D4B6F" w14:paraId="54A79308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AB428F" w14:textId="77777777" w:rsidR="006D4B6F" w:rsidRDefault="006D4B6F">
            <w:pPr>
              <w:spacing w:before="100" w:beforeAutospacing="1" w:after="567"/>
              <w:jc w:val="center"/>
            </w:pPr>
            <w:r>
              <w:t>6.4.1.4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533B4" w14:textId="77777777" w:rsidR="006D4B6F" w:rsidRDefault="006D4B6F">
            <w:pPr>
              <w:spacing w:before="100" w:beforeAutospacing="1" w:after="567"/>
              <w:jc w:val="center"/>
            </w:pPr>
            <w:r>
              <w:t>Определение верифицируемых работ и продуктов, выбор работ и задач верификации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D4C5F" w14:textId="77777777" w:rsidR="006D4B6F" w:rsidRDefault="006D4B6F">
            <w:pPr>
              <w:spacing w:before="100" w:beforeAutospacing="1" w:after="567"/>
              <w:jc w:val="center"/>
            </w:pPr>
            <w:r>
              <w:t>Описание (в составе результата задачи 6.4.1.5)</w:t>
            </w:r>
          </w:p>
        </w:tc>
      </w:tr>
      <w:tr w:rsidR="006D4B6F" w14:paraId="4B9F77EF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06E6D" w14:textId="77777777" w:rsidR="006D4B6F" w:rsidRDefault="006D4B6F">
            <w:pPr>
              <w:spacing w:before="100" w:beforeAutospacing="1" w:after="567"/>
              <w:jc w:val="center"/>
            </w:pPr>
            <w:r>
              <w:t>6.4.1.5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9213D" w14:textId="77777777" w:rsidR="006D4B6F" w:rsidRDefault="006D4B6F">
            <w:pPr>
              <w:spacing w:before="100" w:beforeAutospacing="1" w:after="567"/>
              <w:jc w:val="center"/>
            </w:pPr>
            <w:r>
              <w:t>Разработка плана верификации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D129A" w14:textId="77777777" w:rsidR="006D4B6F" w:rsidRDefault="006D4B6F">
            <w:pPr>
              <w:spacing w:before="100" w:beforeAutospacing="1" w:after="567"/>
              <w:jc w:val="center"/>
            </w:pPr>
            <w:r>
              <w:t>План</w:t>
            </w:r>
          </w:p>
        </w:tc>
      </w:tr>
      <w:tr w:rsidR="006D4B6F" w14:paraId="4998A789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8EB6F" w14:textId="77777777" w:rsidR="006D4B6F" w:rsidRDefault="006D4B6F">
            <w:pPr>
              <w:spacing w:before="100" w:beforeAutospacing="1" w:after="567"/>
              <w:jc w:val="center"/>
            </w:pPr>
            <w:r>
              <w:t>6.4.1.6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CD279" w14:textId="77777777" w:rsidR="006D4B6F" w:rsidRDefault="006D4B6F">
            <w:pPr>
              <w:spacing w:before="100" w:beforeAutospacing="1" w:after="567"/>
              <w:jc w:val="center"/>
            </w:pPr>
            <w:r>
              <w:t>Реализация плана проведения верификации, обеспечение доступности его результатов заказчику, при необходимости организация связи с процессом решения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233AEF" w14:textId="77777777" w:rsidR="006D4B6F" w:rsidRDefault="006D4B6F">
            <w:pPr>
              <w:spacing w:before="100" w:beforeAutospacing="1" w:after="567"/>
              <w:jc w:val="center"/>
            </w:pPr>
            <w:r>
              <w:t>Отчет, протокол</w:t>
            </w:r>
          </w:p>
        </w:tc>
      </w:tr>
      <w:tr w:rsidR="006D4B6F" w14:paraId="7D4F8B2E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FFBE7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6.4.2.</w:t>
            </w:r>
            <w:r>
              <w:t> Задачи работы </w:t>
            </w:r>
            <w:r>
              <w:rPr>
                <w:rStyle w:val="a5"/>
                <w:b/>
                <w:bCs/>
              </w:rPr>
              <w:t>Верификация</w:t>
            </w:r>
          </w:p>
        </w:tc>
      </w:tr>
      <w:tr w:rsidR="006D4B6F" w14:paraId="1150342C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B61BD" w14:textId="77777777" w:rsidR="006D4B6F" w:rsidRDefault="006D4B6F">
            <w:pPr>
              <w:spacing w:before="100" w:beforeAutospacing="1" w:after="567"/>
              <w:jc w:val="center"/>
            </w:pPr>
            <w:r>
              <w:t>6.4.2.1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018BD1" w14:textId="77777777" w:rsidR="006D4B6F" w:rsidRDefault="006D4B6F">
            <w:pPr>
              <w:spacing w:before="100" w:beforeAutospacing="1" w:after="567"/>
              <w:jc w:val="center"/>
            </w:pPr>
            <w:r>
              <w:t>Верификация договора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DAA04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7BB45F64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E31DB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6.4.2.2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B8F66" w14:textId="77777777" w:rsidR="006D4B6F" w:rsidRDefault="006D4B6F">
            <w:pPr>
              <w:spacing w:before="100" w:beforeAutospacing="1" w:after="567"/>
              <w:jc w:val="center"/>
            </w:pPr>
            <w:r>
              <w:t>Верификация процесса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92B07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1B5B8385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C73D7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6.4.2.3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B4EA54" w14:textId="77777777" w:rsidR="006D4B6F" w:rsidRDefault="006D4B6F">
            <w:pPr>
              <w:spacing w:before="100" w:beforeAutospacing="1" w:after="567"/>
              <w:jc w:val="center"/>
            </w:pPr>
            <w:r>
              <w:t>Верификация требований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E6F95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0348FBB7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1375F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6.4.2.4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5F7E1" w14:textId="77777777" w:rsidR="006D4B6F" w:rsidRDefault="006D4B6F">
            <w:pPr>
              <w:spacing w:before="100" w:beforeAutospacing="1" w:after="567"/>
              <w:jc w:val="center"/>
            </w:pPr>
            <w:r>
              <w:t>Верификация результатов проектирования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432757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75691DD0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ED5D6B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6.4.2.5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5A5B8" w14:textId="77777777" w:rsidR="006D4B6F" w:rsidRDefault="006D4B6F">
            <w:pPr>
              <w:spacing w:before="100" w:beforeAutospacing="1" w:after="567"/>
              <w:jc w:val="center"/>
            </w:pPr>
            <w:r>
              <w:t>Верификация исходных текстов программных модулей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35824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435AF9FE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A9B25E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6.4.2.6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CA4A0" w14:textId="77777777" w:rsidR="006D4B6F" w:rsidRDefault="006D4B6F">
            <w:pPr>
              <w:spacing w:before="100" w:beforeAutospacing="1" w:after="567"/>
              <w:jc w:val="center"/>
            </w:pPr>
            <w:r>
              <w:t>Верификация сборки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B47E38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3C3F37E3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356256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6.4.2.7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A47A5" w14:textId="77777777" w:rsidR="006D4B6F" w:rsidRDefault="006D4B6F">
            <w:pPr>
              <w:spacing w:before="100" w:beforeAutospacing="1" w:after="567"/>
              <w:jc w:val="center"/>
            </w:pPr>
            <w:r>
              <w:t>Верификация документации по критериям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B6CF2" w14:textId="77777777" w:rsidR="006D4B6F" w:rsidRDefault="006D4B6F">
            <w:pPr>
              <w:spacing w:before="100" w:beforeAutospacing="1" w:after="567"/>
              <w:jc w:val="center"/>
            </w:pPr>
          </w:p>
        </w:tc>
      </w:tr>
    </w:tbl>
    <w:p w14:paraId="604FCD3D" w14:textId="77777777" w:rsidR="006D4B6F" w:rsidRPr="006D4B6F" w:rsidRDefault="006D4B6F" w:rsidP="006D4B6F">
      <w:pPr>
        <w:pStyle w:val="2"/>
        <w:shd w:val="clear" w:color="auto" w:fill="FFFFFF"/>
        <w:spacing w:before="0"/>
        <w:rPr>
          <w:rFonts w:ascii="Segoe UI" w:hAnsi="Segoe UI" w:cs="Segoe UI"/>
          <w:color w:val="015692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15692"/>
        </w:rPr>
        <w:t>Процесс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 xml:space="preserve"> </w:t>
      </w:r>
      <w:r>
        <w:rPr>
          <w:rFonts w:ascii="Segoe UI" w:hAnsi="Segoe UI" w:cs="Segoe UI"/>
          <w:b/>
          <w:bCs/>
          <w:color w:val="015692"/>
        </w:rPr>
        <w:t>аттестации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 xml:space="preserve"> (The Validation Process)</w:t>
      </w:r>
    </w:p>
    <w:p w14:paraId="70818BD4" w14:textId="77777777" w:rsidR="006D4B6F" w:rsidRDefault="006D4B6F" w:rsidP="006D4B6F">
      <w:pPr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7A14C7B4">
          <v:rect id="_x0000_i1162" style="width:0;height:0" o:hralign="center" o:hrstd="t" o:hr="t" fillcolor="#a0a0a0" stroked="f"/>
        </w:pict>
      </w:r>
    </w:p>
    <w:p w14:paraId="34DE28B8" w14:textId="583D3703" w:rsidR="006D4B6F" w:rsidRDefault="006D4B6F" w:rsidP="006D4B6F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583BBDD7" wp14:editId="59BD8FA9">
            <wp:extent cx="2305050" cy="12573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0A3E3131" wp14:editId="758B7AF3">
                <wp:extent cx="304800" cy="304800"/>
                <wp:effectExtent l="0" t="0" r="0" b="0"/>
                <wp:docPr id="31" name="Прямоугольник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0EC7B" id="Прямоугольник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HN7RxU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49CCF97A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Таблица 10 содержит задачи, реализуемые при выполнении соответствующих работ процесса аттестации, и типы выходных результатов данных задач, которые должны быть документально оформлены.</w:t>
      </w:r>
    </w:p>
    <w:p w14:paraId="578BA6F8" w14:textId="77777777" w:rsidR="006D4B6F" w:rsidRDefault="006D4B6F" w:rsidP="006D4B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Таблица – 10 Задачи работ процесса аттестации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5538"/>
        <w:gridCol w:w="2144"/>
      </w:tblGrid>
      <w:tr w:rsidR="006D4B6F" w14:paraId="0B4DB908" w14:textId="77777777" w:rsidTr="006D4B6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15648" w14:textId="77777777" w:rsidR="006D4B6F" w:rsidRDefault="006D4B6F">
            <w:pPr>
              <w:spacing w:before="100" w:beforeAutospacing="1" w:after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7C7FF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0522F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6D4B6F" w14:paraId="49AD7BD7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02739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6.5.1.</w:t>
            </w:r>
            <w:r>
              <w:t> Задачи работы </w:t>
            </w:r>
            <w:r>
              <w:rPr>
                <w:rStyle w:val="a5"/>
                <w:b/>
                <w:bCs/>
              </w:rPr>
              <w:t>Подготовка процесса аттестации</w:t>
            </w:r>
          </w:p>
        </w:tc>
      </w:tr>
      <w:tr w:rsidR="006D4B6F" w14:paraId="240A91F3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4C18C" w14:textId="77777777" w:rsidR="006D4B6F" w:rsidRDefault="006D4B6F">
            <w:pPr>
              <w:spacing w:before="100" w:beforeAutospacing="1" w:after="567"/>
              <w:jc w:val="center"/>
            </w:pPr>
            <w:r>
              <w:t>6.5.1.1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1D48D" w14:textId="77777777" w:rsidR="006D4B6F" w:rsidRDefault="006D4B6F">
            <w:pPr>
              <w:spacing w:before="100" w:beforeAutospacing="1" w:after="567"/>
              <w:jc w:val="center"/>
            </w:pPr>
            <w:r>
              <w:t>Определение необходимости в проекте работ по аттестации и степени их организационной независимости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40401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098C16A5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DED38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6.5.1.2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D2644C" w14:textId="77777777" w:rsidR="006D4B6F" w:rsidRDefault="006D4B6F">
            <w:pPr>
              <w:spacing w:before="100" w:beforeAutospacing="1" w:after="567"/>
              <w:jc w:val="center"/>
            </w:pPr>
            <w:r>
              <w:t>Установка процесса, задач, методов, методик и средств аттестации (при необходимости)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5E811E" w14:textId="77777777" w:rsidR="006D4B6F" w:rsidRDefault="006D4B6F">
            <w:pPr>
              <w:spacing w:before="100" w:beforeAutospacing="1" w:after="567"/>
              <w:jc w:val="center"/>
            </w:pPr>
            <w:r>
              <w:t>Описание (в составе результата задачи 6.5.1.4)</w:t>
            </w:r>
          </w:p>
        </w:tc>
      </w:tr>
      <w:tr w:rsidR="006D4B6F" w14:paraId="64CE16DD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4D7B00" w14:textId="77777777" w:rsidR="006D4B6F" w:rsidRDefault="006D4B6F">
            <w:pPr>
              <w:spacing w:before="100" w:beforeAutospacing="1" w:after="567"/>
              <w:jc w:val="center"/>
            </w:pPr>
            <w:r>
              <w:t>6.5.1.3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749EA4" w14:textId="77777777" w:rsidR="006D4B6F" w:rsidRDefault="006D4B6F">
            <w:pPr>
              <w:spacing w:before="100" w:beforeAutospacing="1" w:after="567"/>
              <w:jc w:val="center"/>
            </w:pPr>
            <w:r>
              <w:t>Выбор соответствующей независимой квалифицированной организации (при необходимости)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F6EC24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4FAC8230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00ACE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6.5.1.4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BB579B" w14:textId="77777777" w:rsidR="006D4B6F" w:rsidRDefault="006D4B6F">
            <w:pPr>
              <w:spacing w:before="100" w:beforeAutospacing="1" w:after="567"/>
              <w:jc w:val="center"/>
            </w:pPr>
            <w:r>
              <w:t>Разработка плана аттестации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C95D2" w14:textId="77777777" w:rsidR="006D4B6F" w:rsidRDefault="006D4B6F">
            <w:pPr>
              <w:spacing w:before="100" w:beforeAutospacing="1" w:after="567"/>
              <w:jc w:val="center"/>
            </w:pPr>
            <w:r>
              <w:t>План</w:t>
            </w:r>
          </w:p>
        </w:tc>
      </w:tr>
      <w:tr w:rsidR="006D4B6F" w14:paraId="4F59ACCF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B50AB" w14:textId="77777777" w:rsidR="006D4B6F" w:rsidRDefault="006D4B6F">
            <w:pPr>
              <w:spacing w:before="100" w:beforeAutospacing="1" w:after="567"/>
              <w:jc w:val="center"/>
            </w:pPr>
            <w:r>
              <w:t>6.5.1.5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272CE" w14:textId="77777777" w:rsidR="006D4B6F" w:rsidRDefault="006D4B6F">
            <w:pPr>
              <w:spacing w:before="100" w:beforeAutospacing="1" w:after="567"/>
              <w:jc w:val="center"/>
            </w:pPr>
            <w:r>
              <w:t>Реализация плана проведения аттестации, обеспечение доступности его результатов заказчику, при необходимости организация связи с процессом решения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9B3C01" w14:textId="77777777" w:rsidR="006D4B6F" w:rsidRDefault="006D4B6F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6D4B6F" w14:paraId="50A4F583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74EC0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6.5.2.</w:t>
            </w:r>
            <w:r>
              <w:t> Задачи работы </w:t>
            </w:r>
            <w:r>
              <w:rPr>
                <w:rStyle w:val="a5"/>
                <w:b/>
                <w:bCs/>
              </w:rPr>
              <w:t>Аттестация</w:t>
            </w:r>
          </w:p>
        </w:tc>
      </w:tr>
      <w:tr w:rsidR="006D4B6F" w14:paraId="758FB89A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B93A8" w14:textId="77777777" w:rsidR="006D4B6F" w:rsidRDefault="006D4B6F">
            <w:pPr>
              <w:spacing w:before="100" w:beforeAutospacing="1" w:after="567"/>
              <w:jc w:val="center"/>
            </w:pPr>
            <w:r>
              <w:t>6.5.2.1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C718B" w14:textId="77777777" w:rsidR="006D4B6F" w:rsidRDefault="006D4B6F">
            <w:pPr>
              <w:spacing w:before="100" w:beforeAutospacing="1" w:after="567"/>
              <w:jc w:val="center"/>
            </w:pPr>
            <w:r>
              <w:t>Подготовка выбранных требований к испытаниям (тестированию), контрольных примеров и технических условий испытаний к анализу результатов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6CAF59" w14:textId="77777777" w:rsidR="006D4B6F" w:rsidRDefault="006D4B6F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6D4B6F" w14:paraId="5569247B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9F2E5" w14:textId="77777777" w:rsidR="006D4B6F" w:rsidRDefault="006D4B6F">
            <w:pPr>
              <w:spacing w:before="100" w:beforeAutospacing="1" w:after="567"/>
              <w:jc w:val="center"/>
            </w:pPr>
            <w:r>
              <w:t>6.5.2.2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D7F3EB" w14:textId="77777777" w:rsidR="006D4B6F" w:rsidRDefault="006D4B6F">
            <w:pPr>
              <w:spacing w:before="100" w:beforeAutospacing="1" w:after="567"/>
              <w:jc w:val="center"/>
            </w:pPr>
            <w:r>
              <w:t>Обеспечение соответствия требований к испытаниям (тестированию), контрольных примеров и технических условий испытаний требованиям к объектам аттестации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B51EBE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6857D1C1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96B22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6.5.2.3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FD923" w14:textId="77777777" w:rsidR="006D4B6F" w:rsidRDefault="006D4B6F">
            <w:pPr>
              <w:spacing w:before="100" w:beforeAutospacing="1" w:after="567"/>
              <w:jc w:val="center"/>
            </w:pPr>
            <w:r>
              <w:t>Проведение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9C8C3" w14:textId="77777777" w:rsidR="006D4B6F" w:rsidRDefault="006D4B6F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6D4B6F" w14:paraId="159F269C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6CF21" w14:textId="77777777" w:rsidR="006D4B6F" w:rsidRDefault="006D4B6F">
            <w:pPr>
              <w:spacing w:before="100" w:beforeAutospacing="1" w:after="567"/>
              <w:jc w:val="center"/>
            </w:pPr>
            <w:r>
              <w:t>6.5.2.4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14DBAF" w14:textId="77777777" w:rsidR="006D4B6F" w:rsidRDefault="006D4B6F">
            <w:pPr>
              <w:spacing w:before="100" w:beforeAutospacing="1" w:after="567"/>
              <w:jc w:val="center"/>
            </w:pPr>
            <w:r>
              <w:t>Подтверждение соответствия ПП заданным возможностям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CB957" w14:textId="77777777" w:rsidR="006D4B6F" w:rsidRDefault="006D4B6F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6D4B6F" w14:paraId="260C2283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8E6A5" w14:textId="77777777" w:rsidR="006D4B6F" w:rsidRDefault="006D4B6F">
            <w:pPr>
              <w:spacing w:before="100" w:beforeAutospacing="1" w:after="567"/>
              <w:jc w:val="center"/>
            </w:pPr>
            <w:r>
              <w:t>6.5.2.5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515B8" w14:textId="77777777" w:rsidR="006D4B6F" w:rsidRDefault="006D4B6F">
            <w:pPr>
              <w:spacing w:before="100" w:beforeAutospacing="1" w:after="567"/>
              <w:jc w:val="center"/>
            </w:pPr>
            <w:r>
              <w:t>Проведение испытаний ПП в заданном контексте использования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AEFC25" w14:textId="77777777" w:rsidR="006D4B6F" w:rsidRDefault="006D4B6F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</w:tbl>
    <w:p w14:paraId="3A94B3DD" w14:textId="77777777" w:rsidR="006D4B6F" w:rsidRDefault="006D4B6F" w:rsidP="006D4B6F">
      <w:pPr>
        <w:pStyle w:val="2"/>
        <w:shd w:val="clear" w:color="auto" w:fill="FFFFFF"/>
        <w:spacing w:before="0"/>
        <w:rPr>
          <w:rFonts w:ascii="Segoe UI" w:hAnsi="Segoe UI" w:cs="Segoe UI"/>
          <w:color w:val="015692"/>
          <w:sz w:val="36"/>
          <w:szCs w:val="36"/>
        </w:rPr>
      </w:pPr>
      <w:r>
        <w:rPr>
          <w:rFonts w:ascii="Segoe UI" w:hAnsi="Segoe UI" w:cs="Segoe UI"/>
          <w:b/>
          <w:bCs/>
          <w:color w:val="015692"/>
        </w:rPr>
        <w:t>Процесс совместного анализа (The Joint Review Process)</w:t>
      </w:r>
    </w:p>
    <w:p w14:paraId="75C4E891" w14:textId="77777777" w:rsidR="006D4B6F" w:rsidRDefault="006D4B6F" w:rsidP="006D4B6F">
      <w:pPr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0EF1CE64">
          <v:rect id="_x0000_i1164" style="width:0;height:0" o:hralign="center" o:hrstd="t" o:hr="t" fillcolor="#a0a0a0" stroked="f"/>
        </w:pict>
      </w:r>
    </w:p>
    <w:p w14:paraId="1E1B073A" w14:textId="70E83AFB" w:rsidR="006D4B6F" w:rsidRDefault="006D4B6F" w:rsidP="006D4B6F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4CC8E527" wp14:editId="5C2ACC30">
            <wp:extent cx="3219450" cy="12858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6D877E89" wp14:editId="6E08D2B0">
                <wp:extent cx="304800" cy="304800"/>
                <wp:effectExtent l="0" t="0" r="0" b="0"/>
                <wp:docPr id="30" name="Прямоугольни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7CE3C" id="Прямоугольник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NGOyts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0DF0FBFD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Таблица 11 содержит задачи, реализуемые при выполнении соответствующих работ процесса совместного анализа, и типы выходных результатов данных задач, которые должны быть документально оформлены.</w:t>
      </w:r>
    </w:p>
    <w:p w14:paraId="70FFCA0F" w14:textId="77777777" w:rsidR="006D4B6F" w:rsidRDefault="006D4B6F" w:rsidP="006D4B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Таблица – 11 Задачи работ процесса совместного анализа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5548"/>
        <w:gridCol w:w="2017"/>
      </w:tblGrid>
      <w:tr w:rsidR="006D4B6F" w14:paraId="7312561F" w14:textId="77777777" w:rsidTr="006D4B6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7A7A6" w14:textId="77777777" w:rsidR="006D4B6F" w:rsidRDefault="006D4B6F">
            <w:pPr>
              <w:spacing w:before="100" w:beforeAutospacing="1" w:after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E74B11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7BB1F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6D4B6F" w14:paraId="19F7D46E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ED681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6.6.1. </w:t>
            </w:r>
            <w:r>
              <w:t>Задачи работы </w:t>
            </w:r>
            <w:r>
              <w:rPr>
                <w:rStyle w:val="a5"/>
                <w:b/>
                <w:bCs/>
              </w:rPr>
              <w:t>Подготовка процесса совместного анализа</w:t>
            </w:r>
          </w:p>
        </w:tc>
      </w:tr>
      <w:tr w:rsidR="006D4B6F" w14:paraId="00E8661A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9D30F7" w14:textId="77777777" w:rsidR="006D4B6F" w:rsidRDefault="006D4B6F">
            <w:pPr>
              <w:spacing w:before="100" w:beforeAutospacing="1" w:after="567"/>
              <w:jc w:val="center"/>
            </w:pPr>
            <w:r>
              <w:t>6.6.1.1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C45A0" w14:textId="77777777" w:rsidR="006D4B6F" w:rsidRDefault="006D4B6F">
            <w:pPr>
              <w:spacing w:before="100" w:beforeAutospacing="1" w:after="567"/>
              <w:jc w:val="center"/>
            </w:pPr>
            <w:r>
              <w:t>Организация проведения периодических и целевых анализов хода работ в установленные 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7F96B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356D3716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199F5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6.6.1.2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C33C8" w14:textId="77777777" w:rsidR="006D4B6F" w:rsidRDefault="006D4B6F">
            <w:pPr>
              <w:spacing w:before="100" w:beforeAutospacing="1" w:after="567"/>
              <w:jc w:val="center"/>
            </w:pPr>
            <w:r>
              <w:t>Согласование ресурсов, необходимых для проведения анализа, между участвующими в нем сторонами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B54B4" w14:textId="77777777" w:rsidR="006D4B6F" w:rsidRDefault="006D4B6F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6D4B6F" w14:paraId="2E0859A5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71B96" w14:textId="77777777" w:rsidR="006D4B6F" w:rsidRDefault="006D4B6F">
            <w:pPr>
              <w:spacing w:before="100" w:beforeAutospacing="1" w:after="567"/>
              <w:jc w:val="center"/>
            </w:pPr>
            <w:r>
              <w:t>6.6.1.3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1A261A" w14:textId="77777777" w:rsidR="006D4B6F" w:rsidRDefault="006D4B6F">
            <w:pPr>
              <w:spacing w:before="100" w:beforeAutospacing="1" w:after="567"/>
              <w:jc w:val="center"/>
            </w:pPr>
            <w:r>
              <w:t>Согласование плана, объема, процедур и критериев проведения анализа, состава анализируемых результатов работ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4A0C3" w14:textId="77777777" w:rsidR="006D4B6F" w:rsidRDefault="006D4B6F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6D4B6F" w14:paraId="782B78D4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63CBB6" w14:textId="77777777" w:rsidR="006D4B6F" w:rsidRDefault="006D4B6F">
            <w:pPr>
              <w:spacing w:before="100" w:beforeAutospacing="1" w:after="567"/>
              <w:jc w:val="center"/>
            </w:pPr>
            <w:r>
              <w:t>6.6.1.4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AC482" w14:textId="77777777" w:rsidR="006D4B6F" w:rsidRDefault="006D4B6F">
            <w:pPr>
              <w:spacing w:before="100" w:beforeAutospacing="1" w:after="567"/>
              <w:jc w:val="center"/>
            </w:pPr>
            <w:r>
              <w:t>Передача выявленных при проведении анализа проблем в процесс решения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A17C54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327C518A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766CF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6.6.1.5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BFEE8A" w14:textId="77777777" w:rsidR="006D4B6F" w:rsidRDefault="006D4B6F">
            <w:pPr>
              <w:spacing w:before="100" w:beforeAutospacing="1" w:after="567"/>
              <w:jc w:val="center"/>
            </w:pPr>
            <w:r>
              <w:t>Передача результатов анализа заинтересованным сторонам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EE7B8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74FA514F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0F0D9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6.6.1.6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4AD3E" w14:textId="77777777" w:rsidR="006D4B6F" w:rsidRDefault="006D4B6F">
            <w:pPr>
              <w:spacing w:before="100" w:beforeAutospacing="1" w:after="567"/>
              <w:jc w:val="center"/>
            </w:pPr>
            <w:r>
              <w:t>Согласование результатов анализа, принимаемых обязательств и критериев завершения анализа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6F964" w14:textId="77777777" w:rsidR="006D4B6F" w:rsidRDefault="006D4B6F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6D4B6F" w14:paraId="367B3BAC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0E37B0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6.6.2. </w:t>
            </w:r>
            <w:r>
              <w:t>Задачи работы </w:t>
            </w:r>
            <w:r>
              <w:rPr>
                <w:rStyle w:val="a5"/>
                <w:b/>
                <w:bCs/>
              </w:rPr>
              <w:t>Анализы управления проектом</w:t>
            </w:r>
          </w:p>
        </w:tc>
      </w:tr>
      <w:tr w:rsidR="006D4B6F" w14:paraId="3353DC1D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CFC11" w14:textId="77777777" w:rsidR="006D4B6F" w:rsidRDefault="006D4B6F">
            <w:pPr>
              <w:spacing w:before="100" w:beforeAutospacing="1" w:after="567"/>
              <w:jc w:val="center"/>
            </w:pPr>
            <w:r>
              <w:t>6.6.2.1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EF60F" w14:textId="77777777" w:rsidR="006D4B6F" w:rsidRDefault="006D4B6F">
            <w:pPr>
              <w:spacing w:before="100" w:beforeAutospacing="1" w:after="567"/>
              <w:jc w:val="center"/>
            </w:pPr>
            <w:r>
              <w:t>Оценка соответствия состояния проекта проектным планам, графикам, стандартам и руководствам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28E25" w14:textId="77777777" w:rsidR="006D4B6F" w:rsidRDefault="006D4B6F">
            <w:pPr>
              <w:spacing w:before="100" w:beforeAutospacing="1" w:after="567"/>
              <w:jc w:val="center"/>
            </w:pPr>
            <w:r>
              <w:t>Отчет, протокол</w:t>
            </w:r>
          </w:p>
        </w:tc>
      </w:tr>
      <w:tr w:rsidR="006D4B6F" w14:paraId="5394EDE3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000A1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6.6.3.</w:t>
            </w:r>
            <w:r>
              <w:t> Задачи работы </w:t>
            </w:r>
            <w:r>
              <w:rPr>
                <w:rStyle w:val="a5"/>
                <w:b/>
                <w:bCs/>
              </w:rPr>
              <w:t>Технические анализы</w:t>
            </w:r>
          </w:p>
        </w:tc>
      </w:tr>
      <w:tr w:rsidR="006D4B6F" w14:paraId="55E0D206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70FA9" w14:textId="77777777" w:rsidR="006D4B6F" w:rsidRDefault="006D4B6F">
            <w:pPr>
              <w:spacing w:before="100" w:beforeAutospacing="1" w:after="567"/>
              <w:jc w:val="center"/>
            </w:pPr>
            <w:r>
              <w:t>6.6.3.1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072FA" w14:textId="77777777" w:rsidR="006D4B6F" w:rsidRDefault="006D4B6F">
            <w:pPr>
              <w:spacing w:before="100" w:beforeAutospacing="1" w:after="567"/>
              <w:jc w:val="center"/>
            </w:pPr>
            <w:r>
              <w:t>Оценка соответствия состояния создаваемых программных продуктов или услуг проектным планам, графикам, стандартам и руководствам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67BD94" w14:textId="77777777" w:rsidR="006D4B6F" w:rsidRDefault="006D4B6F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</w:tbl>
    <w:p w14:paraId="2CE60261" w14:textId="77777777" w:rsidR="006D4B6F" w:rsidRPr="006D4B6F" w:rsidRDefault="006D4B6F" w:rsidP="006D4B6F">
      <w:pPr>
        <w:pStyle w:val="2"/>
        <w:shd w:val="clear" w:color="auto" w:fill="FFFFFF"/>
        <w:spacing w:before="0"/>
        <w:rPr>
          <w:rFonts w:ascii="Segoe UI" w:hAnsi="Segoe UI" w:cs="Segoe UI"/>
          <w:color w:val="015692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15692"/>
        </w:rPr>
        <w:t>Процесс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 xml:space="preserve"> </w:t>
      </w:r>
      <w:r>
        <w:rPr>
          <w:rFonts w:ascii="Segoe UI" w:hAnsi="Segoe UI" w:cs="Segoe UI"/>
          <w:b/>
          <w:bCs/>
          <w:color w:val="015692"/>
        </w:rPr>
        <w:t>аудита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 xml:space="preserve"> (The Audit Process)</w:t>
      </w:r>
    </w:p>
    <w:p w14:paraId="0EF600AF" w14:textId="77777777" w:rsidR="006D4B6F" w:rsidRDefault="006D4B6F" w:rsidP="006D4B6F">
      <w:pPr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020E2E0E">
          <v:rect id="_x0000_i1166" style="width:0;height:0" o:hralign="center" o:hrstd="t" o:hr="t" fillcolor="#a0a0a0" stroked="f"/>
        </w:pict>
      </w:r>
    </w:p>
    <w:p w14:paraId="0E84EAF5" w14:textId="0B697E3C" w:rsidR="006D4B6F" w:rsidRDefault="006D4B6F" w:rsidP="006D4B6F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70DA736A" wp14:editId="567CC39F">
            <wp:extent cx="2305050" cy="12477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7509924B" wp14:editId="47B5E7B7">
                <wp:extent cx="304800" cy="304800"/>
                <wp:effectExtent l="0" t="0" r="0" b="0"/>
                <wp:docPr id="29" name="Прямоугольни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4D8372" id="Прямоугольник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Xhovv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1C366105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Таблица 12 содержит задачи, реализуемые при выполнении соответствующих работ процесса аудита, и типы выходных результатов данных задач, которые должны быть документально оформлены.</w:t>
      </w:r>
    </w:p>
    <w:p w14:paraId="6D34B024" w14:textId="77777777" w:rsidR="006D4B6F" w:rsidRDefault="006D4B6F" w:rsidP="006D4B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Таблица – 12 Задачи работ процесса аудита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5534"/>
        <w:gridCol w:w="2026"/>
      </w:tblGrid>
      <w:tr w:rsidR="006D4B6F" w14:paraId="24E4BA31" w14:textId="77777777" w:rsidTr="006D4B6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563F2E" w14:textId="77777777" w:rsidR="006D4B6F" w:rsidRDefault="006D4B6F">
            <w:pPr>
              <w:spacing w:before="100" w:beforeAutospacing="1" w:after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282FB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7A4A8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6D4B6F" w14:paraId="0A058F23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7B8B3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6.7.1.</w:t>
            </w:r>
            <w:r>
              <w:t> Задачи работы </w:t>
            </w:r>
            <w:r>
              <w:rPr>
                <w:rStyle w:val="a5"/>
                <w:b/>
                <w:bCs/>
              </w:rPr>
              <w:t>Подготовка процесса аудита</w:t>
            </w:r>
          </w:p>
        </w:tc>
      </w:tr>
      <w:tr w:rsidR="006D4B6F" w14:paraId="6E1E5B7D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50D89B" w14:textId="77777777" w:rsidR="006D4B6F" w:rsidRDefault="006D4B6F">
            <w:pPr>
              <w:spacing w:before="100" w:beforeAutospacing="1" w:after="567"/>
              <w:jc w:val="center"/>
            </w:pPr>
            <w:r>
              <w:t>6.7.1.1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27033" w14:textId="77777777" w:rsidR="006D4B6F" w:rsidRDefault="006D4B6F">
            <w:pPr>
              <w:spacing w:before="100" w:beforeAutospacing="1" w:after="567"/>
              <w:jc w:val="center"/>
            </w:pPr>
            <w:r>
              <w:t>Организация проведения аудиторских проверок в сроки согласно плану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E72FB8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6ECA0862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8CCB6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6.7.1.2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C23729" w14:textId="77777777" w:rsidR="006D4B6F" w:rsidRDefault="006D4B6F">
            <w:pPr>
              <w:spacing w:before="100" w:beforeAutospacing="1" w:after="567"/>
              <w:jc w:val="center"/>
            </w:pPr>
            <w:r>
              <w:t>Обеспечение независимости аудиторского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AFFF5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6D696BCE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B08226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6.7.1.3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DD109" w14:textId="77777777" w:rsidR="006D4B6F" w:rsidRDefault="006D4B6F">
            <w:pPr>
              <w:spacing w:before="100" w:beforeAutospacing="1" w:after="567"/>
              <w:jc w:val="center"/>
            </w:pPr>
            <w:r>
              <w:t>Согласование ресурсов, необходимых для проведения аудита, между участвующими в нем сторонами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908F4" w14:textId="77777777" w:rsidR="006D4B6F" w:rsidRDefault="006D4B6F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6D4B6F" w14:paraId="28BC8B37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99EA6" w14:textId="77777777" w:rsidR="006D4B6F" w:rsidRDefault="006D4B6F">
            <w:pPr>
              <w:spacing w:before="100" w:beforeAutospacing="1" w:after="567"/>
              <w:jc w:val="center"/>
            </w:pPr>
            <w:r>
              <w:t>6.7.1.4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7ED7F" w14:textId="77777777" w:rsidR="006D4B6F" w:rsidRDefault="006D4B6F">
            <w:pPr>
              <w:spacing w:before="100" w:beforeAutospacing="1" w:after="567"/>
              <w:jc w:val="center"/>
            </w:pPr>
            <w:r>
              <w:t>Согласование плана, объема, процедур и критериев проведения аудиторской проверки, состава проверяемых результатов работ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CED48A" w14:textId="77777777" w:rsidR="006D4B6F" w:rsidRDefault="006D4B6F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6D4B6F" w14:paraId="7DDAA171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58669" w14:textId="77777777" w:rsidR="006D4B6F" w:rsidRDefault="006D4B6F">
            <w:pPr>
              <w:spacing w:before="100" w:beforeAutospacing="1" w:after="567"/>
              <w:jc w:val="center"/>
            </w:pPr>
            <w:r>
              <w:t>6.7.1.5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24448" w14:textId="77777777" w:rsidR="006D4B6F" w:rsidRDefault="006D4B6F">
            <w:pPr>
              <w:spacing w:before="100" w:beforeAutospacing="1" w:after="567"/>
              <w:jc w:val="center"/>
            </w:pPr>
            <w:r>
              <w:t>Передача выявленных при проведении аудиторской проверки проблем в процесс решения проблем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26BB3" w14:textId="77777777" w:rsidR="006D4B6F" w:rsidRDefault="006D4B6F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6D4B6F" w14:paraId="5A45EEFE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707013" w14:textId="77777777" w:rsidR="006D4B6F" w:rsidRDefault="006D4B6F">
            <w:pPr>
              <w:spacing w:before="100" w:beforeAutospacing="1" w:after="567"/>
              <w:jc w:val="center"/>
            </w:pPr>
            <w:r>
              <w:t>6.7.1.6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8864D7" w14:textId="77777777" w:rsidR="006D4B6F" w:rsidRDefault="006D4B6F">
            <w:pPr>
              <w:spacing w:before="100" w:beforeAutospacing="1" w:after="567"/>
              <w:jc w:val="center"/>
            </w:pPr>
            <w:r>
              <w:t>Передача результатов аудиторской проверки заинтересованным сторонам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16112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5EA66154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EE5F10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6.7.1.7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1CC05" w14:textId="77777777" w:rsidR="006D4B6F" w:rsidRDefault="006D4B6F">
            <w:pPr>
              <w:spacing w:before="100" w:beforeAutospacing="1" w:after="567"/>
              <w:jc w:val="center"/>
            </w:pPr>
            <w:r>
              <w:t>Согласование результатов, принимаемых обязательств и критериев завершения аудиторской проверки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BCA22D" w14:textId="77777777" w:rsidR="006D4B6F" w:rsidRDefault="006D4B6F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6D4B6F" w14:paraId="3EBE932A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F0AA35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6.7.2. </w:t>
            </w:r>
            <w:r>
              <w:t>Задачи работы </w:t>
            </w:r>
            <w:r>
              <w:rPr>
                <w:rStyle w:val="a5"/>
                <w:b/>
                <w:bCs/>
              </w:rPr>
              <w:t>Аудиторская проверка</w:t>
            </w:r>
          </w:p>
        </w:tc>
      </w:tr>
      <w:tr w:rsidR="006D4B6F" w14:paraId="0C8E4C2F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078EB" w14:textId="77777777" w:rsidR="006D4B6F" w:rsidRDefault="006D4B6F">
            <w:pPr>
              <w:spacing w:before="100" w:beforeAutospacing="1" w:after="567"/>
              <w:jc w:val="center"/>
            </w:pPr>
            <w:r>
              <w:t>6.7.2.1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B8DDC" w14:textId="77777777" w:rsidR="006D4B6F" w:rsidRDefault="006D4B6F">
            <w:pPr>
              <w:spacing w:before="100" w:beforeAutospacing="1" w:after="567"/>
              <w:jc w:val="center"/>
            </w:pPr>
            <w:r>
              <w:t>Проведение аудиторской проверки по </w:t>
            </w:r>
            <w:hyperlink r:id="rId25" w:tgtFrame="_blank" w:history="1">
              <w:r>
                <w:rPr>
                  <w:rStyle w:val="a6"/>
                  <w:color w:val="1177D1"/>
                </w:rPr>
                <w:t>критериям</w:t>
              </w:r>
            </w:hyperlink>
            <w:r>
              <w:t> </w:t>
            </w:r>
            <w:r>
              <w:rPr>
                <w:rStyle w:val="a5"/>
              </w:rPr>
              <w:t>(ссылка)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E1D7E" w14:textId="77777777" w:rsidR="006D4B6F" w:rsidRDefault="006D4B6F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</w:tbl>
    <w:p w14:paraId="4A0D5FA5" w14:textId="77777777" w:rsidR="006D4B6F" w:rsidRPr="006D4B6F" w:rsidRDefault="006D4B6F" w:rsidP="006D4B6F">
      <w:pPr>
        <w:pStyle w:val="2"/>
        <w:shd w:val="clear" w:color="auto" w:fill="FFFFFF"/>
        <w:spacing w:before="0"/>
        <w:rPr>
          <w:rFonts w:ascii="Segoe UI" w:hAnsi="Segoe UI" w:cs="Segoe UI"/>
          <w:color w:val="015692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015692"/>
        </w:rPr>
        <w:t>Процесс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 xml:space="preserve"> </w:t>
      </w:r>
      <w:r>
        <w:rPr>
          <w:rFonts w:ascii="Segoe UI" w:hAnsi="Segoe UI" w:cs="Segoe UI"/>
          <w:b/>
          <w:bCs/>
          <w:color w:val="015692"/>
        </w:rPr>
        <w:t>решения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 xml:space="preserve"> </w:t>
      </w:r>
      <w:r>
        <w:rPr>
          <w:rFonts w:ascii="Segoe UI" w:hAnsi="Segoe UI" w:cs="Segoe UI"/>
          <w:b/>
          <w:bCs/>
          <w:color w:val="015692"/>
        </w:rPr>
        <w:t>проблем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 xml:space="preserve"> (The Problem Resolution Process)</w:t>
      </w:r>
    </w:p>
    <w:p w14:paraId="7E1B1C19" w14:textId="77777777" w:rsidR="006D4B6F" w:rsidRDefault="006D4B6F" w:rsidP="006D4B6F">
      <w:pPr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0B3E44D5">
          <v:rect id="_x0000_i1168" style="width:0;height:0" o:hralign="center" o:hrstd="t" o:hr="t" fillcolor="#a0a0a0" stroked="f"/>
        </w:pict>
      </w:r>
    </w:p>
    <w:p w14:paraId="7111DF25" w14:textId="19AAAB7A" w:rsidR="006D4B6F" w:rsidRDefault="006D4B6F" w:rsidP="006D4B6F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1FE7E76C" wp14:editId="628EC1B8">
            <wp:extent cx="2305050" cy="1247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6EE3540D" wp14:editId="4B192848">
                <wp:extent cx="304800" cy="304800"/>
                <wp:effectExtent l="0" t="0" r="0" b="0"/>
                <wp:docPr id="28" name="Прямоугольник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73C64" id="Прямоугольник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wYhDw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VzBiE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55AA7637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Таблица 13 содержит задачи, реализуемые при выполнении соответствующих работ процесса решения проблем, и типы выходных результатов данных задач, которые должны быть документально оформлены.</w:t>
      </w:r>
    </w:p>
    <w:p w14:paraId="07860BDA" w14:textId="77777777" w:rsidR="006D4B6F" w:rsidRDefault="006D4B6F" w:rsidP="006D4B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Таблица – 13 Задачи работ процесса решения проблем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5366"/>
        <w:gridCol w:w="2119"/>
      </w:tblGrid>
      <w:tr w:rsidR="006D4B6F" w14:paraId="1A90D3A1" w14:textId="77777777" w:rsidTr="006D4B6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164F1" w14:textId="77777777" w:rsidR="006D4B6F" w:rsidRDefault="006D4B6F">
            <w:pPr>
              <w:spacing w:before="100" w:beforeAutospacing="1" w:after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A349C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13450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6D4B6F" w14:paraId="2791572A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1396EA" w14:textId="77777777" w:rsidR="006D4B6F" w:rsidRDefault="006D4B6F">
            <w:pPr>
              <w:spacing w:before="100" w:beforeAutospacing="1" w:after="567"/>
              <w:jc w:val="center"/>
            </w:pPr>
            <w:r>
              <w:t>6.8.1. Задачи работы Подготовка процесса решения проблем</w:t>
            </w:r>
          </w:p>
        </w:tc>
      </w:tr>
      <w:tr w:rsidR="006D4B6F" w14:paraId="3293ABC7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9BD07" w14:textId="77777777" w:rsidR="006D4B6F" w:rsidRDefault="006D4B6F">
            <w:pPr>
              <w:spacing w:before="100" w:beforeAutospacing="1" w:after="567"/>
              <w:jc w:val="center"/>
            </w:pPr>
            <w:r>
              <w:t>6.8.1.1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5760F" w14:textId="77777777" w:rsidR="006D4B6F" w:rsidRDefault="006D4B6F">
            <w:pPr>
              <w:spacing w:before="100" w:beforeAutospacing="1" w:after="567"/>
              <w:jc w:val="center"/>
            </w:pPr>
            <w:r>
              <w:t>Установка процесса решения проблем для обработки всех проблем, выявленных в программных продуктах и работах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EDFFC" w14:textId="77777777" w:rsidR="006D4B6F" w:rsidRDefault="006D4B6F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6D4B6F" w14:paraId="1BD270FD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31B3FA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6.8.2.</w:t>
            </w:r>
            <w:r>
              <w:t> Задачи работы </w:t>
            </w:r>
            <w:r>
              <w:rPr>
                <w:rStyle w:val="a5"/>
                <w:b/>
                <w:bCs/>
              </w:rPr>
              <w:t>Решение проблемы</w:t>
            </w:r>
          </w:p>
        </w:tc>
      </w:tr>
      <w:tr w:rsidR="006D4B6F" w14:paraId="5A521943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5545A" w14:textId="77777777" w:rsidR="006D4B6F" w:rsidRDefault="006D4B6F">
            <w:pPr>
              <w:spacing w:before="100" w:beforeAutospacing="1" w:after="567"/>
              <w:jc w:val="center"/>
            </w:pPr>
            <w:r>
              <w:t>6.8.2.1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C1F49C" w14:textId="77777777" w:rsidR="006D4B6F" w:rsidRDefault="006D4B6F">
            <w:pPr>
              <w:spacing w:before="100" w:beforeAutospacing="1" w:after="567"/>
              <w:jc w:val="center"/>
            </w:pPr>
            <w:r>
              <w:t>Отслеживание проблем путем их выявления, исследования, анализа и решения и их документирование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D1DE83" w14:textId="77777777" w:rsidR="006D4B6F" w:rsidRDefault="006D4B6F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</w:tbl>
    <w:p w14:paraId="3CD97FE4" w14:textId="3618854C" w:rsidR="006D4B6F" w:rsidRDefault="006D4B6F">
      <w:pPr>
        <w:rPr>
          <w:b/>
          <w:bCs/>
          <w:sz w:val="32"/>
          <w:szCs w:val="32"/>
        </w:rPr>
      </w:pPr>
    </w:p>
    <w:p w14:paraId="65BE938B" w14:textId="5B2F1AA7" w:rsidR="006D4B6F" w:rsidRDefault="006D4B6F">
      <w:pPr>
        <w:rPr>
          <w:b/>
          <w:bCs/>
          <w:sz w:val="32"/>
          <w:szCs w:val="32"/>
        </w:rPr>
      </w:pPr>
    </w:p>
    <w:p w14:paraId="1DEA1B90" w14:textId="77777777" w:rsidR="006D4B6F" w:rsidRDefault="006D4B6F" w:rsidP="006D4B6F">
      <w:pPr>
        <w:pStyle w:val="2"/>
        <w:shd w:val="clear" w:color="auto" w:fill="FFFFFF"/>
        <w:spacing w:before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Лекция 3. Стандарт СТБ ИСО/МЭК 12207. Организационные процессы ЖЦ ПС. Адаптация стандарта к условиям проекта</w:t>
      </w:r>
    </w:p>
    <w:p w14:paraId="391E6CBC" w14:textId="39303429" w:rsidR="006D4B6F" w:rsidRDefault="006D4B6F">
      <w:pPr>
        <w:rPr>
          <w:b/>
          <w:bCs/>
          <w:sz w:val="32"/>
          <w:szCs w:val="32"/>
        </w:rPr>
      </w:pPr>
    </w:p>
    <w:p w14:paraId="638A8533" w14:textId="77777777" w:rsidR="006D4B6F" w:rsidRDefault="006D4B6F" w:rsidP="006D4B6F">
      <w:pPr>
        <w:pStyle w:val="3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Текст. Организационные процессы ЖЦ ПС</w:t>
      </w:r>
    </w:p>
    <w:p w14:paraId="5424F3EE" w14:textId="77777777" w:rsidR="006D4B6F" w:rsidRDefault="006D4B6F" w:rsidP="006D4B6F">
      <w:pPr>
        <w:pStyle w:val="a3"/>
        <w:spacing w:before="0" w:beforeAutospacing="0"/>
        <w:jc w:val="center"/>
      </w:pPr>
    </w:p>
    <w:p w14:paraId="28AEDBB6" w14:textId="675816CD" w:rsidR="006D4B6F" w:rsidRDefault="006D4B6F" w:rsidP="006D4B6F">
      <w:pPr>
        <w:pStyle w:val="a3"/>
        <w:spacing w:before="0" w:beforeAutospacing="0"/>
        <w:jc w:val="center"/>
      </w:pPr>
      <w:r>
        <w:rPr>
          <w:noProof/>
        </w:rPr>
        <w:drawing>
          <wp:inline distT="0" distB="0" distL="0" distR="0" wp14:anchorId="2CD31384" wp14:editId="2FBC56BB">
            <wp:extent cx="3876675" cy="112395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D717E57" wp14:editId="1974190A">
                <wp:extent cx="304800" cy="304800"/>
                <wp:effectExtent l="0" t="0" r="0" b="0"/>
                <wp:docPr id="55" name="Прямоугольник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0EA71" id="Прямоугольник 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fA+cJ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572F9E52" w14:textId="77777777" w:rsidR="006D4B6F" w:rsidRPr="006D4B6F" w:rsidRDefault="006D4B6F" w:rsidP="006D4B6F">
      <w:pPr>
        <w:pStyle w:val="2"/>
        <w:spacing w:before="0"/>
        <w:rPr>
          <w:color w:val="015692"/>
          <w:lang w:val="en-US"/>
        </w:rPr>
      </w:pPr>
      <w:r>
        <w:rPr>
          <w:b/>
          <w:bCs/>
          <w:color w:val="015692"/>
        </w:rPr>
        <w:t>Процесс</w:t>
      </w:r>
      <w:r w:rsidRPr="006D4B6F">
        <w:rPr>
          <w:b/>
          <w:bCs/>
          <w:color w:val="015692"/>
          <w:lang w:val="en-US"/>
        </w:rPr>
        <w:t xml:space="preserve"> </w:t>
      </w:r>
      <w:r>
        <w:rPr>
          <w:b/>
          <w:bCs/>
          <w:color w:val="015692"/>
        </w:rPr>
        <w:t>управления</w:t>
      </w:r>
      <w:r w:rsidRPr="006D4B6F">
        <w:rPr>
          <w:b/>
          <w:bCs/>
          <w:color w:val="015692"/>
          <w:lang w:val="en-US"/>
        </w:rPr>
        <w:t xml:space="preserve"> (The Management Process)</w:t>
      </w:r>
    </w:p>
    <w:p w14:paraId="58D99B63" w14:textId="77777777" w:rsidR="006D4B6F" w:rsidRDefault="006D4B6F" w:rsidP="006D4B6F">
      <w:r>
        <w:pict w14:anchorId="26088FD2">
          <v:rect id="_x0000_i1234" style="width:0;height:0" o:hralign="center" o:hrstd="t" o:hr="t" fillcolor="#a0a0a0" stroked="f"/>
        </w:pict>
      </w:r>
    </w:p>
    <w:p w14:paraId="2F2AF883" w14:textId="20EA8AF0" w:rsidR="006D4B6F" w:rsidRDefault="006D4B6F" w:rsidP="006D4B6F">
      <w:pPr>
        <w:pStyle w:val="a3"/>
        <w:spacing w:before="0" w:beforeAutospacing="0"/>
        <w:jc w:val="center"/>
      </w:pPr>
      <w:r>
        <w:rPr>
          <w:noProof/>
        </w:rPr>
        <w:drawing>
          <wp:inline distT="0" distB="0" distL="0" distR="0" wp14:anchorId="3572A39A" wp14:editId="0D3AB97C">
            <wp:extent cx="5400675" cy="124777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1823851" wp14:editId="7FC95DCF">
                <wp:extent cx="304800" cy="304800"/>
                <wp:effectExtent l="0" t="0" r="0" b="0"/>
                <wp:docPr id="54" name="Прямоугольник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AE4886" id="Прямоугольник 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mrHEAIAANcDAAAOAAAAZHJzL2Uyb0RvYy54bWysU81uEzEQviPxDpbvZDchhb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n405syIhmbUfd183HzpfnR3m0/dt+6uu9187n5237sbRpdIsda6jB5e2ysMPTt7CfKd&#10;YwbOKmHm6tRZ0p22gQB3IURoKyUKoj4MEMk9jOA4QmOz9iUUREEsPEQ9VyU2oQYpxVZxbOv92NTK&#10;M0nBx+n4OKXhSkpt7VBBZLvHFp1/rqBhwcg5ErsILpaXzvdXd1dCLQMXuq4pLrLa3AsQZohE8oFv&#10;L8UMijVxR+i3i34DGRXgB85a2qycu/cLgYqz+oWh/p8Nx+OwitEZHz0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99mrH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1E8C8160" w14:textId="77777777" w:rsidR="006D4B6F" w:rsidRDefault="006D4B6F" w:rsidP="006D4B6F">
      <w:pPr>
        <w:pStyle w:val="a3"/>
        <w:spacing w:before="0" w:beforeAutospacing="0"/>
        <w:ind w:firstLine="567"/>
      </w:pPr>
      <w:r>
        <w:t>Таблица 14 содержит задачи, реализуемые при выполнении соответствующих работ процесса управления, и типы выходных результатов данных задач, которые должны быть документально оформлены.</w:t>
      </w:r>
    </w:p>
    <w:p w14:paraId="0F4BF3CE" w14:textId="77777777" w:rsidR="006D4B6F" w:rsidRDefault="006D4B6F" w:rsidP="006D4B6F">
      <w:pPr>
        <w:pStyle w:val="a3"/>
        <w:spacing w:before="0" w:beforeAutospacing="0"/>
      </w:pPr>
      <w:r>
        <w:t>Таблица 14 – Задачи работ процесса управления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5018"/>
        <w:gridCol w:w="2499"/>
      </w:tblGrid>
      <w:tr w:rsidR="006D4B6F" w14:paraId="5C471D42" w14:textId="77777777" w:rsidTr="006D4B6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4D497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C8BE2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BF2DA6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6D4B6F" w14:paraId="6B81BD29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A52A8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7.1.1.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Подготовка и определение области управления</w:t>
            </w:r>
          </w:p>
        </w:tc>
      </w:tr>
      <w:tr w:rsidR="006D4B6F" w14:paraId="32C5958C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2CEB2" w14:textId="77777777" w:rsidR="006D4B6F" w:rsidRDefault="006D4B6F">
            <w:pPr>
              <w:spacing w:before="100" w:beforeAutospacing="1" w:after="567"/>
              <w:jc w:val="center"/>
            </w:pPr>
            <w:r>
              <w:t>7.1.1.1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0065CA" w14:textId="77777777" w:rsidR="006D4B6F" w:rsidRDefault="006D4B6F">
            <w:pPr>
              <w:spacing w:before="100" w:beforeAutospacing="1" w:after="567"/>
              <w:jc w:val="center"/>
            </w:pPr>
            <w:r>
              <w:t>Установка требований к реализуемому процессу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E0294" w14:textId="77777777" w:rsidR="006D4B6F" w:rsidRDefault="006D4B6F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6D4B6F" w14:paraId="741E0E45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6F506" w14:textId="77777777" w:rsidR="006D4B6F" w:rsidRDefault="006D4B6F">
            <w:pPr>
              <w:spacing w:before="100" w:beforeAutospacing="1" w:after="567"/>
              <w:jc w:val="center"/>
            </w:pPr>
            <w:r>
              <w:t>7.1.1.2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F2C6DC" w14:textId="77777777" w:rsidR="006D4B6F" w:rsidRDefault="006D4B6F">
            <w:pPr>
              <w:spacing w:before="100" w:beforeAutospacing="1" w:after="567"/>
              <w:jc w:val="center"/>
            </w:pPr>
            <w:r>
              <w:t>Определение возможности реализации процесса, проверка соответствия ресурсов и сроков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C3E467" w14:textId="77777777" w:rsidR="006D4B6F" w:rsidRDefault="006D4B6F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6D4B6F" w14:paraId="32D45190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65884" w14:textId="77777777" w:rsidR="006D4B6F" w:rsidRDefault="006D4B6F">
            <w:pPr>
              <w:spacing w:before="100" w:beforeAutospacing="1" w:after="567"/>
              <w:jc w:val="center"/>
            </w:pPr>
            <w:r>
              <w:t>7.1.1.3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E85B6" w14:textId="77777777" w:rsidR="006D4B6F" w:rsidRDefault="006D4B6F">
            <w:pPr>
              <w:spacing w:before="100" w:beforeAutospacing="1" w:after="567"/>
              <w:jc w:val="center"/>
            </w:pPr>
            <w:r>
              <w:t>Изменение требований к процессу для удовлетворения критериев его завершения (при необходимости)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C7514" w14:textId="77777777" w:rsidR="006D4B6F" w:rsidRDefault="006D4B6F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6D4B6F" w14:paraId="2ADF138A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9DE3A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7.1.2.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Планирование</w:t>
            </w:r>
          </w:p>
        </w:tc>
      </w:tr>
      <w:tr w:rsidR="006D4B6F" w14:paraId="308F3347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FD5F03" w14:textId="77777777" w:rsidR="006D4B6F" w:rsidRDefault="006D4B6F">
            <w:pPr>
              <w:spacing w:before="100" w:beforeAutospacing="1" w:after="567"/>
              <w:jc w:val="center"/>
            </w:pPr>
            <w:r>
              <w:t>7.1.2.1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2D3AC" w14:textId="77777777" w:rsidR="006D4B6F" w:rsidRDefault="006D4B6F">
            <w:pPr>
              <w:spacing w:before="100" w:beforeAutospacing="1" w:after="567"/>
              <w:jc w:val="center"/>
            </w:pPr>
            <w:r>
              <w:t>Разработка планов выполнения процессов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F68AB" w14:textId="77777777" w:rsidR="006D4B6F" w:rsidRDefault="006D4B6F">
            <w:pPr>
              <w:spacing w:before="100" w:beforeAutospacing="1" w:after="567"/>
              <w:jc w:val="center"/>
            </w:pPr>
            <w:hyperlink r:id="rId29" w:tgtFrame="_blank" w:history="1">
              <w:r>
                <w:rPr>
                  <w:rStyle w:val="a6"/>
                  <w:color w:val="1177D1"/>
                </w:rPr>
                <w:t>План</w:t>
              </w:r>
            </w:hyperlink>
            <w:r>
              <w:t> (ссылка)</w:t>
            </w:r>
          </w:p>
        </w:tc>
      </w:tr>
      <w:tr w:rsidR="006D4B6F" w14:paraId="50A2E274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EE564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7.1.3. </w:t>
            </w:r>
            <w:r>
              <w:t>Задачи работы </w:t>
            </w:r>
            <w:r>
              <w:rPr>
                <w:b/>
                <w:bCs/>
                <w:i/>
                <w:iCs/>
              </w:rPr>
              <w:t>Выполнение и контроль</w:t>
            </w:r>
          </w:p>
        </w:tc>
      </w:tr>
      <w:tr w:rsidR="006D4B6F" w14:paraId="48688444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D64DAB" w14:textId="77777777" w:rsidR="006D4B6F" w:rsidRDefault="006D4B6F">
            <w:pPr>
              <w:spacing w:before="100" w:beforeAutospacing="1" w:after="567"/>
              <w:jc w:val="center"/>
            </w:pPr>
            <w:r>
              <w:t>7.1.3.1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E49AD" w14:textId="77777777" w:rsidR="006D4B6F" w:rsidRDefault="006D4B6F">
            <w:pPr>
              <w:spacing w:before="100" w:beforeAutospacing="1" w:after="567"/>
              <w:jc w:val="center"/>
            </w:pPr>
            <w:r>
              <w:t>Управление процессом на базе разработанного плана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D404C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53288D2A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70AAE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7.1.3.2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519737" w14:textId="77777777" w:rsidR="006D4B6F" w:rsidRDefault="006D4B6F">
            <w:pPr>
              <w:spacing w:before="100" w:beforeAutospacing="1" w:after="567"/>
              <w:jc w:val="center"/>
            </w:pPr>
            <w:r>
              <w:t>Текущий надзор за выполнением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23094C" w14:textId="77777777" w:rsidR="006D4B6F" w:rsidRDefault="006D4B6F">
            <w:pPr>
              <w:spacing w:before="100" w:beforeAutospacing="1" w:after="567"/>
              <w:jc w:val="center"/>
            </w:pPr>
            <w:r>
              <w:t>Отчет (в составе результата задачи 7.1.3.4)</w:t>
            </w:r>
          </w:p>
        </w:tc>
      </w:tr>
      <w:tr w:rsidR="006D4B6F" w14:paraId="549B615A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C54F4" w14:textId="77777777" w:rsidR="006D4B6F" w:rsidRDefault="006D4B6F">
            <w:pPr>
              <w:spacing w:before="100" w:beforeAutospacing="1" w:after="567"/>
              <w:jc w:val="center"/>
            </w:pPr>
            <w:r>
              <w:t>7.1.3.3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140688" w14:textId="77777777" w:rsidR="006D4B6F" w:rsidRDefault="006D4B6F">
            <w:pPr>
              <w:spacing w:before="100" w:beforeAutospacing="1" w:after="567"/>
              <w:jc w:val="center"/>
            </w:pPr>
            <w:r>
              <w:t>Исследование и решение проблем, обнаруженных при выполнении процесса, при необходимости изменение планов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B6CD7" w14:textId="77777777" w:rsidR="006D4B6F" w:rsidRDefault="006D4B6F">
            <w:pPr>
              <w:spacing w:before="100" w:beforeAutospacing="1" w:after="567"/>
              <w:jc w:val="center"/>
            </w:pPr>
            <w:r>
              <w:t>Отчет (в составе результата задачи 7.1.3.4)</w:t>
            </w:r>
          </w:p>
        </w:tc>
      </w:tr>
      <w:tr w:rsidR="006D4B6F" w14:paraId="4B7533D6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28D17" w14:textId="77777777" w:rsidR="006D4B6F" w:rsidRDefault="006D4B6F">
            <w:pPr>
              <w:spacing w:before="100" w:beforeAutospacing="1" w:after="567"/>
              <w:jc w:val="center"/>
            </w:pPr>
            <w:r>
              <w:t>7.1.3.4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B8B90" w14:textId="77777777" w:rsidR="006D4B6F" w:rsidRDefault="006D4B6F">
            <w:pPr>
              <w:spacing w:before="100" w:beforeAutospacing="1" w:after="567"/>
              <w:jc w:val="center"/>
            </w:pPr>
            <w:r>
              <w:t>Отчет в установленные сроки о реализации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5F5D8" w14:textId="77777777" w:rsidR="006D4B6F" w:rsidRDefault="006D4B6F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6D4B6F" w14:paraId="7B0AACE1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5286CF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7.1.4.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Проверка и оценка</w:t>
            </w:r>
          </w:p>
        </w:tc>
      </w:tr>
      <w:tr w:rsidR="006D4B6F" w14:paraId="583C6F93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73357" w14:textId="77777777" w:rsidR="006D4B6F" w:rsidRDefault="006D4B6F">
            <w:pPr>
              <w:spacing w:before="100" w:beforeAutospacing="1" w:after="567"/>
              <w:jc w:val="center"/>
            </w:pPr>
            <w:r>
              <w:t>7.1.4.1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97755" w14:textId="77777777" w:rsidR="006D4B6F" w:rsidRDefault="006D4B6F">
            <w:pPr>
              <w:spacing w:before="100" w:beforeAutospacing="1" w:after="567"/>
              <w:jc w:val="center"/>
            </w:pPr>
            <w:r>
              <w:t>Обеспечение оценки ПП и планов на соответствие требованиям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3D2D8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627627F1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142B4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7.1.4.2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8C73C" w14:textId="77777777" w:rsidR="006D4B6F" w:rsidRDefault="006D4B6F">
            <w:pPr>
              <w:spacing w:before="100" w:beforeAutospacing="1" w:after="567"/>
              <w:jc w:val="center"/>
            </w:pPr>
            <w:r>
              <w:t>Проверка результатов оценок программных продуктов, работ и задач на соответствие целям и планам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02C74" w14:textId="77777777" w:rsidR="006D4B6F" w:rsidRDefault="006D4B6F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6D4B6F" w14:paraId="68634B58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74587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7.1.5.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Завершение</w:t>
            </w:r>
          </w:p>
        </w:tc>
      </w:tr>
      <w:tr w:rsidR="006D4B6F" w14:paraId="0CE8CEB5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E601C" w14:textId="77777777" w:rsidR="006D4B6F" w:rsidRDefault="006D4B6F">
            <w:pPr>
              <w:spacing w:before="100" w:beforeAutospacing="1" w:after="567"/>
              <w:jc w:val="center"/>
            </w:pPr>
            <w:r>
              <w:t>7.1.5.1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9F6A7" w14:textId="77777777" w:rsidR="006D4B6F" w:rsidRDefault="006D4B6F">
            <w:pPr>
              <w:spacing w:before="100" w:beforeAutospacing="1" w:after="567"/>
              <w:jc w:val="center"/>
            </w:pPr>
            <w:r>
              <w:t>Оценка всех программных продуктов, работ и задач по критериям, установленным в договоре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082E66" w14:textId="77777777" w:rsidR="006D4B6F" w:rsidRDefault="006D4B6F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6D4B6F" w14:paraId="5B5F1A78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4EAC73" w14:textId="77777777" w:rsidR="006D4B6F" w:rsidRDefault="006D4B6F">
            <w:pPr>
              <w:spacing w:before="100" w:beforeAutospacing="1" w:after="567"/>
              <w:jc w:val="center"/>
            </w:pPr>
            <w:r>
              <w:t>7.1.5.2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AA88C" w14:textId="77777777" w:rsidR="006D4B6F" w:rsidRDefault="006D4B6F">
            <w:pPr>
              <w:spacing w:before="100" w:beforeAutospacing="1" w:after="567"/>
              <w:jc w:val="center"/>
            </w:pPr>
            <w:proofErr w:type="gramStart"/>
            <w:r>
              <w:t>Контроль результатов и полноты документации</w:t>
            </w:r>
            <w:proofErr w:type="gramEnd"/>
            <w:r>
              <w:t xml:space="preserve"> созданных ПП и выполненных работ, передача их в архив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60C47F" w14:textId="77777777" w:rsidR="006D4B6F" w:rsidRDefault="006D4B6F">
            <w:pPr>
              <w:spacing w:before="100" w:beforeAutospacing="1" w:after="567"/>
              <w:jc w:val="center"/>
            </w:pPr>
          </w:p>
        </w:tc>
      </w:tr>
    </w:tbl>
    <w:p w14:paraId="6A8761BB" w14:textId="77777777" w:rsidR="006D4B6F" w:rsidRDefault="006D4B6F" w:rsidP="006D4B6F">
      <w:pPr>
        <w:pStyle w:val="2"/>
        <w:spacing w:before="0"/>
        <w:rPr>
          <w:color w:val="015692"/>
          <w:sz w:val="36"/>
          <w:szCs w:val="36"/>
        </w:rPr>
      </w:pPr>
      <w:r>
        <w:rPr>
          <w:b/>
          <w:bCs/>
          <w:color w:val="015692"/>
        </w:rPr>
        <w:t>Процесс создания инфраструктуры (The Infrastructure Process)</w:t>
      </w:r>
    </w:p>
    <w:p w14:paraId="66BD319A" w14:textId="77777777" w:rsidR="006D4B6F" w:rsidRDefault="006D4B6F" w:rsidP="006D4B6F">
      <w:r>
        <w:pict w14:anchorId="6BB74AC6">
          <v:rect id="_x0000_i1236" style="width:0;height:0" o:hralign="center" o:hrstd="t" o:hr="t" fillcolor="#a0a0a0" stroked="f"/>
        </w:pict>
      </w:r>
    </w:p>
    <w:p w14:paraId="0324C5A7" w14:textId="22C91AFE" w:rsidR="006D4B6F" w:rsidRDefault="006D4B6F" w:rsidP="006D4B6F">
      <w:pPr>
        <w:pStyle w:val="a3"/>
        <w:spacing w:before="0" w:beforeAutospacing="0"/>
        <w:jc w:val="center"/>
      </w:pPr>
      <w:r>
        <w:rPr>
          <w:noProof/>
        </w:rPr>
        <w:drawing>
          <wp:inline distT="0" distB="0" distL="0" distR="0" wp14:anchorId="2A90D771" wp14:editId="160A436B">
            <wp:extent cx="3219450" cy="12477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1BC757A" wp14:editId="34185D52">
                <wp:extent cx="304800" cy="304800"/>
                <wp:effectExtent l="0" t="0" r="0" b="0"/>
                <wp:docPr id="53" name="Прямоугольник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042CC" id="Прямоугольник 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QNFjD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34BF4FF1" w14:textId="77777777" w:rsidR="006D4B6F" w:rsidRDefault="006D4B6F" w:rsidP="006D4B6F">
      <w:pPr>
        <w:pStyle w:val="a3"/>
        <w:spacing w:before="0" w:beforeAutospacing="0"/>
        <w:ind w:firstLine="567"/>
      </w:pPr>
      <w:r>
        <w:t>Таблица 15 содержит задачи, реализуемые при выполнении соответствующих работ процесса создания инфраструктуры, и типы выходных результатов данных задач, которые должны быть документально оформлены.</w:t>
      </w:r>
    </w:p>
    <w:p w14:paraId="2A6A93D7" w14:textId="77777777" w:rsidR="006D4B6F" w:rsidRDefault="006D4B6F" w:rsidP="006D4B6F">
      <w:pPr>
        <w:pStyle w:val="a3"/>
        <w:spacing w:before="0" w:beforeAutospacing="0"/>
      </w:pPr>
      <w:r>
        <w:t>Таблица – 15 Задачи работ процесса создания инфраструктуры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5464"/>
        <w:gridCol w:w="2192"/>
      </w:tblGrid>
      <w:tr w:rsidR="006D4B6F" w14:paraId="33DE9A85" w14:textId="77777777" w:rsidTr="006D4B6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66DEE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42099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35EF3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6D4B6F" w14:paraId="4BE219AB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ABF19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7.2.1.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Подготовка процесса создания инфраструктуры</w:t>
            </w:r>
          </w:p>
        </w:tc>
      </w:tr>
      <w:tr w:rsidR="006D4B6F" w14:paraId="5B1CEBDC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F8B10" w14:textId="77777777" w:rsidR="006D4B6F" w:rsidRDefault="006D4B6F">
            <w:pPr>
              <w:spacing w:before="100" w:beforeAutospacing="1" w:after="567"/>
              <w:jc w:val="center"/>
            </w:pPr>
            <w:r>
              <w:t>7.2.1.1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6CBC3" w14:textId="77777777" w:rsidR="006D4B6F" w:rsidRDefault="006D4B6F">
            <w:pPr>
              <w:spacing w:before="100" w:beforeAutospacing="1" w:after="567"/>
              <w:jc w:val="center"/>
            </w:pPr>
            <w:r>
              <w:t>Определение инфраструктуры, удовлетворяющей требованиям к процессу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3E7B6" w14:textId="77777777" w:rsidR="006D4B6F" w:rsidRDefault="006D4B6F">
            <w:pPr>
              <w:spacing w:before="100" w:beforeAutospacing="1" w:after="567"/>
              <w:jc w:val="center"/>
            </w:pPr>
            <w:r>
              <w:t>Описание (в составе результата задачи 7.2.1.2)</w:t>
            </w:r>
          </w:p>
        </w:tc>
      </w:tr>
      <w:tr w:rsidR="006D4B6F" w14:paraId="44DB7154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14058" w14:textId="77777777" w:rsidR="006D4B6F" w:rsidRDefault="006D4B6F">
            <w:pPr>
              <w:spacing w:before="100" w:beforeAutospacing="1" w:after="567"/>
              <w:jc w:val="center"/>
            </w:pPr>
            <w:r>
              <w:t>7.2.1.2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E5F9E" w14:textId="77777777" w:rsidR="006D4B6F" w:rsidRDefault="006D4B6F">
            <w:pPr>
              <w:spacing w:before="100" w:beforeAutospacing="1" w:after="567"/>
              <w:jc w:val="center"/>
            </w:pPr>
            <w:r>
              <w:t>Разработка плана создания установленной инфраструктуры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86D662" w14:textId="77777777" w:rsidR="006D4B6F" w:rsidRDefault="006D4B6F">
            <w:pPr>
              <w:spacing w:before="100" w:beforeAutospacing="1" w:after="567"/>
              <w:jc w:val="center"/>
            </w:pPr>
            <w:r>
              <w:t>План</w:t>
            </w:r>
          </w:p>
        </w:tc>
      </w:tr>
      <w:tr w:rsidR="006D4B6F" w14:paraId="1B43A2A6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77A82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7.2.2.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Создание инфраструктуры</w:t>
            </w:r>
          </w:p>
        </w:tc>
      </w:tr>
      <w:tr w:rsidR="006D4B6F" w14:paraId="1655E7CF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3707B" w14:textId="77777777" w:rsidR="006D4B6F" w:rsidRDefault="006D4B6F">
            <w:pPr>
              <w:spacing w:before="100" w:beforeAutospacing="1" w:after="567"/>
              <w:jc w:val="center"/>
            </w:pPr>
            <w:r>
              <w:t>7.2.2.1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EDEAC" w14:textId="77777777" w:rsidR="006D4B6F" w:rsidRDefault="006D4B6F">
            <w:pPr>
              <w:spacing w:before="100" w:beforeAutospacing="1" w:after="567"/>
              <w:jc w:val="center"/>
            </w:pPr>
            <w:r>
              <w:t>Разработка конфигурации инфраструктуры с учетом характеристик продукта и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14AF7" w14:textId="77777777" w:rsidR="006D4B6F" w:rsidRDefault="006D4B6F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6D4B6F" w14:paraId="2F12F7C9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AB043" w14:textId="77777777" w:rsidR="006D4B6F" w:rsidRDefault="006D4B6F">
            <w:pPr>
              <w:spacing w:before="100" w:beforeAutospacing="1" w:after="567"/>
              <w:jc w:val="center"/>
            </w:pPr>
            <w:r>
              <w:t>7.2.2.2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38DFCB" w14:textId="77777777" w:rsidR="006D4B6F" w:rsidRDefault="006D4B6F">
            <w:pPr>
              <w:spacing w:before="100" w:beforeAutospacing="1" w:after="567"/>
              <w:jc w:val="center"/>
            </w:pPr>
            <w:r>
              <w:t>Создание инфраструктуры к требуемому сроку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EE467C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19D8D099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8B3DD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7.2.3. </w:t>
            </w:r>
            <w:r>
              <w:t>Задачи работы </w:t>
            </w:r>
            <w:r>
              <w:rPr>
                <w:b/>
                <w:bCs/>
                <w:i/>
                <w:iCs/>
              </w:rPr>
              <w:t>Сопровождение инфраструктуры</w:t>
            </w:r>
          </w:p>
        </w:tc>
      </w:tr>
      <w:tr w:rsidR="006D4B6F" w14:paraId="68F807AD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7309C" w14:textId="77777777" w:rsidR="006D4B6F" w:rsidRDefault="006D4B6F">
            <w:pPr>
              <w:spacing w:before="100" w:beforeAutospacing="1" w:after="567"/>
              <w:jc w:val="center"/>
            </w:pPr>
            <w:r>
              <w:t>7.2.3.1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09EE6" w14:textId="77777777" w:rsidR="006D4B6F" w:rsidRDefault="006D4B6F">
            <w:pPr>
              <w:spacing w:before="100" w:beforeAutospacing="1" w:after="567"/>
              <w:jc w:val="center"/>
            </w:pPr>
            <w:r>
              <w:t>Сопровождение, контроль и изменение инфраструктуры для удовлетворения требований к процессу, обеспечение связи с процессом управления конфигурацией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CA94F" w14:textId="77777777" w:rsidR="006D4B6F" w:rsidRDefault="006D4B6F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</w:tbl>
    <w:p w14:paraId="0E4B58BC" w14:textId="77777777" w:rsidR="006D4B6F" w:rsidRDefault="006D4B6F" w:rsidP="006D4B6F">
      <w:pPr>
        <w:pStyle w:val="2"/>
        <w:spacing w:before="0"/>
        <w:rPr>
          <w:color w:val="015692"/>
        </w:rPr>
      </w:pPr>
      <w:r>
        <w:rPr>
          <w:b/>
          <w:bCs/>
          <w:color w:val="015692"/>
        </w:rPr>
        <w:t xml:space="preserve">Процесс усовершенствования (The </w:t>
      </w:r>
      <w:proofErr w:type="spellStart"/>
      <w:r>
        <w:rPr>
          <w:b/>
          <w:bCs/>
          <w:color w:val="015692"/>
        </w:rPr>
        <w:t>Improvement</w:t>
      </w:r>
      <w:proofErr w:type="spellEnd"/>
      <w:r>
        <w:rPr>
          <w:b/>
          <w:bCs/>
          <w:color w:val="015692"/>
        </w:rPr>
        <w:t xml:space="preserve"> Process)</w:t>
      </w:r>
    </w:p>
    <w:p w14:paraId="7B97D273" w14:textId="77777777" w:rsidR="006D4B6F" w:rsidRDefault="006D4B6F" w:rsidP="006D4B6F">
      <w:r>
        <w:pict w14:anchorId="65F3CAB8">
          <v:rect id="_x0000_i1238" style="width:0;height:0" o:hralign="center" o:hrstd="t" o:hr="t" fillcolor="#a0a0a0" stroked="f"/>
        </w:pict>
      </w:r>
    </w:p>
    <w:p w14:paraId="0A7181CA" w14:textId="4776B3CA" w:rsidR="006D4B6F" w:rsidRDefault="006D4B6F" w:rsidP="006D4B6F">
      <w:pPr>
        <w:pStyle w:val="a3"/>
        <w:spacing w:before="0" w:beforeAutospacing="0"/>
        <w:jc w:val="center"/>
      </w:pPr>
      <w:r>
        <w:rPr>
          <w:noProof/>
        </w:rPr>
        <w:drawing>
          <wp:inline distT="0" distB="0" distL="0" distR="0" wp14:anchorId="5066488E" wp14:editId="5356E407">
            <wp:extent cx="3733800" cy="12477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4B4E95B" wp14:editId="3B2D28EC">
                <wp:extent cx="304800" cy="304800"/>
                <wp:effectExtent l="0" t="0" r="0" b="0"/>
                <wp:docPr id="52" name="Прямоугольник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D2490" id="Прямоугольник 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UNEAIAANcDAAAOAAAAZHJzL2Uyb0RvYy54bWysU81uEzEQviPxDpbvZDchhb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n404syIhmbUfd183HzpfnR3m0/dt+6uu9187n5237sbRpdIsda6jB5e2ysMPTt7CfKd&#10;YwbOKmHm6tRZ0p22gQB3IURoKyUKoj4MEMk9jOA4QmOz9iUUREEsPEQ9VyU2oQYpxVZxbOv92NTK&#10;M0nBx+n4OKXhSkpt7VBBZLvHFp1/rqBhwcg5ErsILpaXzvdXd1dCLQMXuq4pLrLa3AsQZohE8oFv&#10;L8UMijVxR+i3i34DGRXgB85a2qycu/cLgYqz+oWh/p8Nx+OwitEZHz0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ywdUN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3F8CC72C" w14:textId="77777777" w:rsidR="006D4B6F" w:rsidRDefault="006D4B6F" w:rsidP="006D4B6F">
      <w:pPr>
        <w:pStyle w:val="a3"/>
        <w:spacing w:before="0" w:beforeAutospacing="0"/>
        <w:ind w:firstLine="567"/>
      </w:pPr>
      <w:r>
        <w:t>Таблица 16 содержит задачи, реализуемые при выполнении соответствующих работ процесса усовершенствования, и типы выходных результатов данных задач, которые должны быть документально оформлены.</w:t>
      </w:r>
    </w:p>
    <w:p w14:paraId="16C1C3F2" w14:textId="77777777" w:rsidR="006D4B6F" w:rsidRDefault="006D4B6F" w:rsidP="006D4B6F">
      <w:pPr>
        <w:pStyle w:val="a3"/>
        <w:spacing w:before="0" w:beforeAutospacing="0"/>
      </w:pPr>
      <w:r>
        <w:t>Таблица – 16 Задачи работ процесса усовершенствования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5611"/>
        <w:gridCol w:w="1982"/>
      </w:tblGrid>
      <w:tr w:rsidR="006D4B6F" w14:paraId="69084803" w14:textId="77777777" w:rsidTr="006D4B6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6D00A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E7E128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586FB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6D4B6F" w14:paraId="387C3786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BF8C74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7.3.1.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Создание процесса</w:t>
            </w:r>
          </w:p>
        </w:tc>
      </w:tr>
      <w:tr w:rsidR="006D4B6F" w14:paraId="16AC0E0A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6AF36A" w14:textId="77777777" w:rsidR="006D4B6F" w:rsidRDefault="006D4B6F">
            <w:pPr>
              <w:spacing w:before="100" w:beforeAutospacing="1" w:after="567"/>
              <w:jc w:val="center"/>
            </w:pPr>
            <w:r>
              <w:t>7.3.1.1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8D3EA" w14:textId="77777777" w:rsidR="006D4B6F" w:rsidRDefault="006D4B6F">
            <w:pPr>
              <w:spacing w:before="100" w:beforeAutospacing="1" w:after="567"/>
              <w:jc w:val="center"/>
            </w:pPr>
            <w:r>
              <w:t>Определение набора организационных процессов для всех процессов ЖЦ ПС и механизма управления процессом усовершенствования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B6B0DE" w14:textId="77777777" w:rsidR="006D4B6F" w:rsidRDefault="006D4B6F">
            <w:pPr>
              <w:spacing w:before="100" w:beforeAutospacing="1" w:after="567"/>
              <w:jc w:val="center"/>
            </w:pPr>
            <w:r>
              <w:t>Процедура</w:t>
            </w:r>
          </w:p>
        </w:tc>
      </w:tr>
      <w:tr w:rsidR="006D4B6F" w14:paraId="543ABAAC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363DB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7.3.2.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Оценка процесса</w:t>
            </w:r>
          </w:p>
        </w:tc>
      </w:tr>
      <w:tr w:rsidR="006D4B6F" w14:paraId="6EDD6178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184AD3" w14:textId="77777777" w:rsidR="006D4B6F" w:rsidRDefault="006D4B6F">
            <w:pPr>
              <w:spacing w:before="100" w:beforeAutospacing="1" w:after="567"/>
              <w:jc w:val="center"/>
            </w:pPr>
            <w:r>
              <w:t>7.3.2.1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FB6188" w14:textId="77777777" w:rsidR="006D4B6F" w:rsidRDefault="006D4B6F">
            <w:pPr>
              <w:spacing w:before="100" w:beforeAutospacing="1" w:after="567"/>
              <w:jc w:val="center"/>
            </w:pPr>
            <w:r>
              <w:t>Разработка и применение процедуры оценки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D9995E" w14:textId="77777777" w:rsidR="006D4B6F" w:rsidRDefault="006D4B6F">
            <w:pPr>
              <w:spacing w:before="100" w:beforeAutospacing="1" w:after="567"/>
              <w:jc w:val="center"/>
            </w:pPr>
            <w:r>
              <w:t>Процедура</w:t>
            </w:r>
          </w:p>
        </w:tc>
      </w:tr>
      <w:tr w:rsidR="006D4B6F" w14:paraId="5400E758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F12CE2" w14:textId="77777777" w:rsidR="006D4B6F" w:rsidRDefault="006D4B6F">
            <w:pPr>
              <w:spacing w:before="100" w:beforeAutospacing="1" w:after="567"/>
              <w:jc w:val="center"/>
            </w:pPr>
            <w:r>
              <w:t>7.3.2.2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3B058" w14:textId="77777777" w:rsidR="006D4B6F" w:rsidRDefault="006D4B6F">
            <w:pPr>
              <w:spacing w:before="100" w:beforeAutospacing="1" w:after="567"/>
              <w:jc w:val="center"/>
            </w:pPr>
            <w:r>
              <w:t>Планирование и выполнение анализов процессов в установленные сроки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0FC6E" w14:textId="77777777" w:rsidR="006D4B6F" w:rsidRDefault="006D4B6F">
            <w:pPr>
              <w:spacing w:before="100" w:beforeAutospacing="1" w:after="567"/>
              <w:jc w:val="center"/>
            </w:pPr>
            <w:r>
              <w:t>План, отчет</w:t>
            </w:r>
          </w:p>
        </w:tc>
      </w:tr>
      <w:tr w:rsidR="006D4B6F" w14:paraId="4A8AAB9C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7FDA6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7.3.3.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Усовершенствование процесса</w:t>
            </w:r>
          </w:p>
        </w:tc>
      </w:tr>
      <w:tr w:rsidR="006D4B6F" w14:paraId="1F46739B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66580" w14:textId="77777777" w:rsidR="006D4B6F" w:rsidRDefault="006D4B6F">
            <w:pPr>
              <w:spacing w:before="100" w:beforeAutospacing="1" w:after="567"/>
              <w:jc w:val="center"/>
            </w:pPr>
            <w:r>
              <w:t>7.3.3.1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D0B392" w14:textId="77777777" w:rsidR="006D4B6F" w:rsidRDefault="006D4B6F">
            <w:pPr>
              <w:spacing w:before="100" w:beforeAutospacing="1" w:after="567"/>
              <w:jc w:val="center"/>
            </w:pPr>
            <w:r>
              <w:t>Усовершенствование процесса (при необходимости)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5BA3C" w14:textId="77777777" w:rsidR="006D4B6F" w:rsidRDefault="006D4B6F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  <w:tr w:rsidR="006D4B6F" w14:paraId="3CC6C597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CDB2AF" w14:textId="77777777" w:rsidR="006D4B6F" w:rsidRDefault="006D4B6F">
            <w:pPr>
              <w:spacing w:before="100" w:beforeAutospacing="1" w:after="567"/>
              <w:jc w:val="center"/>
            </w:pPr>
            <w:r>
              <w:t>7.3.3.2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CD850" w14:textId="77777777" w:rsidR="006D4B6F" w:rsidRDefault="006D4B6F">
            <w:pPr>
              <w:spacing w:before="100" w:beforeAutospacing="1" w:after="567"/>
              <w:jc w:val="center"/>
            </w:pPr>
            <w:r>
              <w:t>Сбор и анализ архивных, технических и оценочных данных по выполняемым процессам для их усовершенствования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134EE6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322FA4DC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70B3F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7.3.3.3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73E1D" w14:textId="77777777" w:rsidR="006D4B6F" w:rsidRDefault="006D4B6F">
            <w:pPr>
              <w:spacing w:before="100" w:beforeAutospacing="1" w:after="567"/>
              <w:jc w:val="center"/>
            </w:pPr>
            <w:r>
              <w:t>Сбор, обновление и использование данных о расходах для усовершенствования организационных процессов административной деятельности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6AA4A" w14:textId="77777777" w:rsidR="006D4B6F" w:rsidRDefault="006D4B6F">
            <w:pPr>
              <w:spacing w:before="100" w:beforeAutospacing="1" w:after="567"/>
              <w:jc w:val="center"/>
            </w:pPr>
          </w:p>
        </w:tc>
      </w:tr>
    </w:tbl>
    <w:p w14:paraId="68D46CCD" w14:textId="77777777" w:rsidR="006D4B6F" w:rsidRPr="006D4B6F" w:rsidRDefault="006D4B6F" w:rsidP="006D4B6F">
      <w:pPr>
        <w:pStyle w:val="2"/>
        <w:spacing w:before="0"/>
        <w:rPr>
          <w:color w:val="015692"/>
          <w:sz w:val="36"/>
          <w:szCs w:val="36"/>
          <w:lang w:val="en-US"/>
        </w:rPr>
      </w:pPr>
      <w:r>
        <w:rPr>
          <w:b/>
          <w:bCs/>
          <w:color w:val="015692"/>
        </w:rPr>
        <w:t>Процесс</w:t>
      </w:r>
      <w:r w:rsidRPr="006D4B6F">
        <w:rPr>
          <w:b/>
          <w:bCs/>
          <w:color w:val="015692"/>
          <w:lang w:val="en-US"/>
        </w:rPr>
        <w:t xml:space="preserve"> </w:t>
      </w:r>
      <w:r>
        <w:rPr>
          <w:b/>
          <w:bCs/>
          <w:color w:val="015692"/>
        </w:rPr>
        <w:t>обучения</w:t>
      </w:r>
      <w:r w:rsidRPr="006D4B6F">
        <w:rPr>
          <w:b/>
          <w:bCs/>
          <w:color w:val="015692"/>
          <w:lang w:val="en-US"/>
        </w:rPr>
        <w:t xml:space="preserve"> (The Training Process)</w:t>
      </w:r>
    </w:p>
    <w:p w14:paraId="385EEF5B" w14:textId="77777777" w:rsidR="006D4B6F" w:rsidRDefault="006D4B6F" w:rsidP="006D4B6F">
      <w:r>
        <w:pict w14:anchorId="3B693335">
          <v:rect id="_x0000_i1240" style="width:0;height:0" o:hralign="center" o:hrstd="t" o:hr="t" fillcolor="#a0a0a0" stroked="f"/>
        </w:pict>
      </w:r>
    </w:p>
    <w:p w14:paraId="2D114BB4" w14:textId="093C0CDD" w:rsidR="006D4B6F" w:rsidRDefault="006D4B6F" w:rsidP="006D4B6F">
      <w:pPr>
        <w:pStyle w:val="a3"/>
        <w:spacing w:before="0" w:beforeAutospacing="0"/>
        <w:jc w:val="center"/>
      </w:pPr>
      <w:r>
        <w:rPr>
          <w:noProof/>
        </w:rPr>
        <w:drawing>
          <wp:inline distT="0" distB="0" distL="0" distR="0" wp14:anchorId="0246F90C" wp14:editId="46140621">
            <wp:extent cx="3609975" cy="12477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DDE485A" wp14:editId="324F684F">
                <wp:extent cx="304800" cy="304800"/>
                <wp:effectExtent l="0" t="0" r="0" b="0"/>
                <wp:docPr id="51" name="Прямоугольник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4D350" id="Прямоугольник 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NXZMoU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0B920379" w14:textId="77777777" w:rsidR="006D4B6F" w:rsidRDefault="006D4B6F" w:rsidP="006D4B6F">
      <w:pPr>
        <w:pStyle w:val="a3"/>
        <w:spacing w:before="0" w:beforeAutospacing="0"/>
        <w:ind w:firstLine="567"/>
      </w:pPr>
      <w:r>
        <w:t>Таблица 17 содержит задачи, реализуемые при выполнении соответствующих работ процесса обучения, и типы выходных результатов данных задач, которые должны быть документально оформлены.</w:t>
      </w:r>
    </w:p>
    <w:p w14:paraId="7B9BEC94" w14:textId="77777777" w:rsidR="006D4B6F" w:rsidRDefault="006D4B6F" w:rsidP="006D4B6F">
      <w:pPr>
        <w:pStyle w:val="a3"/>
        <w:spacing w:before="0" w:beforeAutospacing="0"/>
      </w:pPr>
      <w:r>
        <w:t>Таблица – 17 Задачи работ процесса обучения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5341"/>
        <w:gridCol w:w="2133"/>
      </w:tblGrid>
      <w:tr w:rsidR="006D4B6F" w14:paraId="0162AD36" w14:textId="77777777" w:rsidTr="006D4B6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FEFBD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CF6CE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5322D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6D4B6F" w14:paraId="0A88A32E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9BA152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7.4.1.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Подготовка процесса обучения</w:t>
            </w:r>
          </w:p>
        </w:tc>
      </w:tr>
      <w:tr w:rsidR="006D4B6F" w14:paraId="0918C2B6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8D93A" w14:textId="77777777" w:rsidR="006D4B6F" w:rsidRDefault="006D4B6F">
            <w:pPr>
              <w:spacing w:before="100" w:beforeAutospacing="1" w:after="567"/>
              <w:jc w:val="center"/>
            </w:pPr>
            <w:r>
              <w:t>7.4.1.1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264C8" w14:textId="77777777" w:rsidR="006D4B6F" w:rsidRDefault="006D4B6F">
            <w:pPr>
              <w:spacing w:before="100" w:beforeAutospacing="1" w:after="567"/>
              <w:jc w:val="center"/>
            </w:pPr>
            <w:r>
              <w:t>Анализ требований к проекту для определения необходимости обучения персонала, разработка плана обучения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116EA" w14:textId="77777777" w:rsidR="006D4B6F" w:rsidRDefault="006D4B6F">
            <w:pPr>
              <w:spacing w:before="100" w:beforeAutospacing="1" w:after="567"/>
              <w:jc w:val="center"/>
            </w:pPr>
            <w:r>
              <w:t>План</w:t>
            </w:r>
          </w:p>
        </w:tc>
      </w:tr>
      <w:tr w:rsidR="006D4B6F" w14:paraId="133209E9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F28055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7.4.2.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Разработка учебных материалов</w:t>
            </w:r>
          </w:p>
        </w:tc>
      </w:tr>
      <w:tr w:rsidR="006D4B6F" w14:paraId="78ED1DD1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2D8A2" w14:textId="77777777" w:rsidR="006D4B6F" w:rsidRDefault="006D4B6F">
            <w:pPr>
              <w:spacing w:before="100" w:beforeAutospacing="1" w:after="567"/>
              <w:jc w:val="center"/>
            </w:pPr>
            <w:r>
              <w:t>7.4.2.1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D800A" w14:textId="77777777" w:rsidR="006D4B6F" w:rsidRDefault="006D4B6F">
            <w:pPr>
              <w:spacing w:before="100" w:beforeAutospacing="1" w:after="567"/>
              <w:jc w:val="center"/>
            </w:pPr>
            <w:r>
              <w:t>Разработка руководств и материалов для обучения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5DA85" w14:textId="77777777" w:rsidR="006D4B6F" w:rsidRDefault="006D4B6F">
            <w:pPr>
              <w:spacing w:before="100" w:beforeAutospacing="1" w:after="567"/>
              <w:jc w:val="center"/>
            </w:pPr>
            <w:r>
              <w:t>Описание</w:t>
            </w:r>
          </w:p>
        </w:tc>
      </w:tr>
      <w:tr w:rsidR="006D4B6F" w14:paraId="335C422F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DE4B8" w14:textId="77777777" w:rsidR="006D4B6F" w:rsidRDefault="006D4B6F">
            <w:pPr>
              <w:spacing w:before="100" w:beforeAutospacing="1" w:after="567"/>
              <w:jc w:val="center"/>
            </w:pPr>
            <w:r>
              <w:rPr>
                <w:b/>
                <w:bCs/>
              </w:rPr>
              <w:t>7.4.3.</w:t>
            </w:r>
            <w:r>
              <w:t> Задачи работы </w:t>
            </w:r>
            <w:r>
              <w:rPr>
                <w:b/>
                <w:bCs/>
                <w:i/>
                <w:iCs/>
              </w:rPr>
              <w:t>Реализация плана обучения</w:t>
            </w:r>
          </w:p>
        </w:tc>
      </w:tr>
      <w:tr w:rsidR="006D4B6F" w14:paraId="069F39D3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3C8A8" w14:textId="77777777" w:rsidR="006D4B6F" w:rsidRDefault="006D4B6F">
            <w:pPr>
              <w:spacing w:before="100" w:beforeAutospacing="1" w:after="567"/>
              <w:jc w:val="center"/>
            </w:pPr>
            <w:r>
              <w:t>7.4.3.1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15CF18" w14:textId="77777777" w:rsidR="006D4B6F" w:rsidRDefault="006D4B6F">
            <w:pPr>
              <w:spacing w:before="100" w:beforeAutospacing="1" w:after="567"/>
              <w:jc w:val="center"/>
            </w:pPr>
            <w:r>
              <w:t>Реализация плана обучения с сохранением протоколов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67B26" w14:textId="77777777" w:rsidR="006D4B6F" w:rsidRDefault="006D4B6F">
            <w:pPr>
              <w:spacing w:before="100" w:beforeAutospacing="1" w:after="567"/>
              <w:jc w:val="center"/>
            </w:pPr>
            <w:r>
              <w:t>Протокол</w:t>
            </w:r>
          </w:p>
        </w:tc>
      </w:tr>
      <w:tr w:rsidR="006D4B6F" w14:paraId="6F225158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9FF0A" w14:textId="77777777" w:rsidR="006D4B6F" w:rsidRDefault="006D4B6F">
            <w:pPr>
              <w:spacing w:before="100" w:beforeAutospacing="1" w:after="567"/>
              <w:jc w:val="center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7.4.3.2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39DCA0" w14:textId="77777777" w:rsidR="006D4B6F" w:rsidRDefault="006D4B6F">
            <w:pPr>
              <w:spacing w:before="100" w:beforeAutospacing="1" w:after="567"/>
              <w:jc w:val="center"/>
              <w:rPr>
                <w:rFonts w:ascii="Segoe UI" w:hAnsi="Segoe UI" w:cs="Segoe UI"/>
                <w:color w:val="373A3C"/>
                <w:sz w:val="23"/>
                <w:szCs w:val="23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</w:rPr>
              <w:t>Обеспечение своевременной подготовки персонала к выполнению запланированных работ и задач</w:t>
            </w:r>
          </w:p>
        </w:tc>
        <w:tc>
          <w:tcPr>
            <w:tcW w:w="0" w:type="auto"/>
            <w:vAlign w:val="center"/>
            <w:hideMark/>
          </w:tcPr>
          <w:p w14:paraId="4AD1D698" w14:textId="77777777" w:rsidR="006D4B6F" w:rsidRDefault="006D4B6F">
            <w:pPr>
              <w:spacing w:before="100" w:beforeAutospacing="1" w:after="567"/>
              <w:rPr>
                <w:sz w:val="20"/>
                <w:szCs w:val="20"/>
              </w:rPr>
            </w:pPr>
            <w:r>
              <w:br/>
            </w:r>
          </w:p>
        </w:tc>
      </w:tr>
    </w:tbl>
    <w:p w14:paraId="197BDD65" w14:textId="77777777" w:rsidR="006D4B6F" w:rsidRDefault="006D4B6F" w:rsidP="006D4B6F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</w:p>
    <w:p w14:paraId="1974EF8C" w14:textId="66E5D07B" w:rsidR="006D4B6F" w:rsidRDefault="006D4B6F" w:rsidP="006D4B6F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Текст. Адаптация стандарта к условиям проекта</w:t>
      </w:r>
    </w:p>
    <w:p w14:paraId="36169963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</w:p>
    <w:p w14:paraId="1C074867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a5"/>
          <w:rFonts w:ascii="Segoe UI" w:hAnsi="Segoe UI" w:cs="Segoe UI"/>
          <w:b/>
          <w:bCs/>
          <w:color w:val="373A3C"/>
          <w:sz w:val="23"/>
          <w:szCs w:val="23"/>
        </w:rPr>
        <w:t>Процесс адаптации</w:t>
      </w:r>
      <w:r>
        <w:rPr>
          <w:rFonts w:ascii="Segoe UI" w:hAnsi="Segoe UI" w:cs="Segoe UI"/>
          <w:color w:val="373A3C"/>
          <w:sz w:val="23"/>
          <w:szCs w:val="23"/>
        </w:rPr>
        <w:t> стандарта определен в </w:t>
      </w:r>
      <w:r>
        <w:rPr>
          <w:rStyle w:val="a5"/>
          <w:rFonts w:ascii="Segoe UI" w:hAnsi="Segoe UI" w:cs="Segoe UI"/>
          <w:color w:val="373A3C"/>
          <w:sz w:val="23"/>
          <w:szCs w:val="23"/>
        </w:rPr>
        <w:t>Приложении А СТБ ИСО/МЭК 12207-2003</w:t>
      </w:r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5E715E4C" w14:textId="282C8395" w:rsidR="006D4B6F" w:rsidRDefault="006D4B6F" w:rsidP="006D4B6F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50E5B2EB" wp14:editId="3A389803">
            <wp:extent cx="4371975" cy="14192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53FFDAAD" wp14:editId="71EDA157">
                <wp:extent cx="304800" cy="304800"/>
                <wp:effectExtent l="0" t="0" r="0" b="0"/>
                <wp:docPr id="62" name="Прямоугольник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C10D25" id="Прямоугольник 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hEO9F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3E3B835E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Таблица 18 содержит задачи, реализуемые при выполнении соответствующих работ процесса адаптации, и типы выходных результатов данных задач, которые должны быть документально оформлены.</w:t>
      </w:r>
    </w:p>
    <w:p w14:paraId="0C2B8D5C" w14:textId="77777777" w:rsidR="006D4B6F" w:rsidRDefault="006D4B6F" w:rsidP="006D4B6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Таблица 18 – Задачи работ процесса адаптации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6111"/>
        <w:gridCol w:w="1705"/>
      </w:tblGrid>
      <w:tr w:rsidR="006D4B6F" w14:paraId="5CBA905A" w14:textId="77777777" w:rsidTr="006D4B6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ABE96" w14:textId="77777777" w:rsidR="006D4B6F" w:rsidRDefault="006D4B6F">
            <w:pPr>
              <w:spacing w:before="100" w:beforeAutospacing="1" w:after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15692"/>
              </w:rPr>
              <w:t>№ задачи в ИСО/МЭК 12207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CE7B39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5A27ED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Тип выходного результата задачи</w:t>
            </w:r>
          </w:p>
        </w:tc>
      </w:tr>
      <w:tr w:rsidR="006D4B6F" w14:paraId="5BAE347C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0C40D" w14:textId="77777777" w:rsidR="006D4B6F" w:rsidRDefault="006D4B6F">
            <w:pPr>
              <w:spacing w:before="100" w:beforeAutospacing="1" w:after="567"/>
              <w:jc w:val="center"/>
            </w:pPr>
            <w:r>
              <w:t>А.1. Задачи работы Определение условий выполнения проекта</w:t>
            </w:r>
          </w:p>
        </w:tc>
      </w:tr>
      <w:tr w:rsidR="006D4B6F" w14:paraId="4703B6F9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06C5D" w14:textId="77777777" w:rsidR="006D4B6F" w:rsidRDefault="006D4B6F">
            <w:pPr>
              <w:spacing w:before="100" w:beforeAutospacing="1" w:after="567"/>
              <w:jc w:val="center"/>
            </w:pPr>
            <w:r>
              <w:t>А.1.1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9F42B" w14:textId="77777777" w:rsidR="006D4B6F" w:rsidRDefault="006D4B6F">
            <w:pPr>
              <w:spacing w:before="100" w:beforeAutospacing="1" w:after="567"/>
              <w:jc w:val="center"/>
            </w:pPr>
            <w:r>
              <w:t>Определение </w:t>
            </w:r>
            <w:hyperlink r:id="rId34" w:tgtFrame="_blank" w:history="1">
              <w:r>
                <w:rPr>
                  <w:rStyle w:val="a6"/>
                  <w:color w:val="1177D1"/>
                </w:rPr>
                <w:t>характеристик условий выполнения проекта</w:t>
              </w:r>
            </w:hyperlink>
            <w:r>
              <w:t> </w:t>
            </w:r>
            <w:r>
              <w:rPr>
                <w:rStyle w:val="a5"/>
              </w:rPr>
              <w:t>(ссылка)</w:t>
            </w:r>
            <w:r>
              <w:t>, влияющих на адаптацию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8DAEE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3A424159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F587A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А.2. Задачи работы Запрос исходных данных</w:t>
            </w:r>
          </w:p>
        </w:tc>
      </w:tr>
      <w:tr w:rsidR="006D4B6F" w14:paraId="0BA2C7A4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D1C515" w14:textId="77777777" w:rsidR="006D4B6F" w:rsidRDefault="006D4B6F">
            <w:pPr>
              <w:spacing w:before="100" w:beforeAutospacing="1" w:after="567"/>
              <w:jc w:val="center"/>
            </w:pPr>
            <w:r>
              <w:t>А.2.1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2709F" w14:textId="77777777" w:rsidR="006D4B6F" w:rsidRDefault="006D4B6F">
            <w:pPr>
              <w:spacing w:before="100" w:beforeAutospacing="1" w:after="567"/>
              <w:jc w:val="center"/>
            </w:pPr>
            <w:r>
              <w:t>Запрос и получение исходных данных, влияющих на адаптацию, от участвующих в проекте организаций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27743B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474D66BC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D187A3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А.3. Задачи работы Выбор процессов, работ и задач</w:t>
            </w:r>
          </w:p>
        </w:tc>
      </w:tr>
      <w:tr w:rsidR="006D4B6F" w14:paraId="33F22FEA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6B1123" w14:textId="77777777" w:rsidR="006D4B6F" w:rsidRDefault="006D4B6F">
            <w:pPr>
              <w:spacing w:before="100" w:beforeAutospacing="1" w:after="567"/>
              <w:jc w:val="center"/>
            </w:pPr>
            <w:r>
              <w:t>А.3.1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7D598F" w14:textId="77777777" w:rsidR="006D4B6F" w:rsidRDefault="006D4B6F">
            <w:pPr>
              <w:spacing w:before="100" w:beforeAutospacing="1" w:after="567"/>
              <w:jc w:val="center"/>
            </w:pPr>
            <w:r>
              <w:t>Определение необходимых процессов, работ и задач с учетом разрабатываемой документации и обязанностей исполнителей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1A7E0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5BC9222A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5014B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А.3.2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F798E" w14:textId="77777777" w:rsidR="006D4B6F" w:rsidRDefault="006D4B6F">
            <w:pPr>
              <w:spacing w:before="100" w:beforeAutospacing="1" w:after="567"/>
              <w:jc w:val="center"/>
            </w:pPr>
            <w:r>
              <w:t>Установка в договоре дополнительных процессов, работ и задач, не описанных в стандарте СТБ ИСО/МЭК 12207-2003, оценка соответствия организационных процессов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D71839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62A009AB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08ED5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А.3.3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E45899" w14:textId="77777777" w:rsidR="006D4B6F" w:rsidRDefault="006D4B6F">
            <w:pPr>
              <w:spacing w:before="100" w:beforeAutospacing="1" w:after="567"/>
              <w:jc w:val="center"/>
            </w:pPr>
            <w:r>
              <w:t>Отдельный анализ на предмет исключения из ЖЦ обязательных (по стандарту СТБ ИСО/МЭК 12207-2003) задач, с учетом факторов риска, стоимости, графика работ, выполнимости, объема, критичности и интерфейса с пользователем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27A98B" w14:textId="77777777" w:rsidR="006D4B6F" w:rsidRDefault="006D4B6F">
            <w:pPr>
              <w:spacing w:before="100" w:beforeAutospacing="1" w:after="567"/>
              <w:jc w:val="center"/>
            </w:pPr>
          </w:p>
        </w:tc>
      </w:tr>
      <w:tr w:rsidR="006D4B6F" w14:paraId="7D78DD80" w14:textId="77777777" w:rsidTr="006D4B6F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FCC99" w14:textId="77777777" w:rsidR="006D4B6F" w:rsidRDefault="006D4B6F">
            <w:pPr>
              <w:spacing w:before="100" w:beforeAutospacing="1" w:after="567"/>
              <w:jc w:val="center"/>
              <w:rPr>
                <w:sz w:val="24"/>
                <w:szCs w:val="24"/>
              </w:rPr>
            </w:pPr>
            <w:r>
              <w:t>А.4. Задачи работы Документирование решений по адаптации и их обоснование</w:t>
            </w:r>
          </w:p>
        </w:tc>
      </w:tr>
      <w:tr w:rsidR="006D4B6F" w14:paraId="59AA619C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66220" w14:textId="77777777" w:rsidR="006D4B6F" w:rsidRDefault="006D4B6F">
            <w:pPr>
              <w:spacing w:before="100" w:beforeAutospacing="1" w:after="567"/>
              <w:jc w:val="center"/>
            </w:pPr>
            <w:r>
              <w:t>А.4.1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F2B62" w14:textId="77777777" w:rsidR="006D4B6F" w:rsidRDefault="006D4B6F">
            <w:pPr>
              <w:spacing w:before="100" w:beforeAutospacing="1" w:after="567"/>
              <w:jc w:val="center"/>
            </w:pPr>
            <w:r>
              <w:t>Документальное оформление решений по адаптации с их обоснованием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02C90" w14:textId="77777777" w:rsidR="006D4B6F" w:rsidRDefault="006D4B6F">
            <w:pPr>
              <w:spacing w:before="100" w:beforeAutospacing="1" w:after="567"/>
              <w:jc w:val="center"/>
            </w:pPr>
            <w:r>
              <w:t>Отчет</w:t>
            </w:r>
          </w:p>
        </w:tc>
      </w:tr>
    </w:tbl>
    <w:p w14:paraId="0D24A382" w14:textId="38A6DEDF" w:rsidR="006D4B6F" w:rsidRDefault="006D4B6F">
      <w:pPr>
        <w:rPr>
          <w:b/>
          <w:bCs/>
          <w:sz w:val="32"/>
          <w:szCs w:val="32"/>
        </w:rPr>
      </w:pPr>
    </w:p>
    <w:p w14:paraId="74C0DC89" w14:textId="25D97792" w:rsidR="006D4B6F" w:rsidRDefault="006D4B6F">
      <w:pPr>
        <w:rPr>
          <w:b/>
          <w:bCs/>
          <w:sz w:val="32"/>
          <w:szCs w:val="32"/>
        </w:rPr>
      </w:pPr>
    </w:p>
    <w:p w14:paraId="7B15B44B" w14:textId="77777777" w:rsidR="006D4B6F" w:rsidRDefault="006D4B6F" w:rsidP="006D4B6F">
      <w:pPr>
        <w:pStyle w:val="2"/>
        <w:shd w:val="clear" w:color="auto" w:fill="FFFFFF"/>
        <w:spacing w:before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Лекция 4. Понятие и методы определения качества ПС</w:t>
      </w:r>
    </w:p>
    <w:p w14:paraId="22CCE300" w14:textId="0AB28F3F" w:rsidR="006D4B6F" w:rsidRDefault="006D4B6F">
      <w:pPr>
        <w:rPr>
          <w:b/>
          <w:bCs/>
          <w:sz w:val="32"/>
          <w:szCs w:val="32"/>
        </w:rPr>
      </w:pPr>
    </w:p>
    <w:p w14:paraId="4E03B143" w14:textId="77777777" w:rsidR="006D4B6F" w:rsidRDefault="006D4B6F" w:rsidP="006D4B6F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Основные понятия и определения</w:t>
      </w:r>
    </w:p>
    <w:p w14:paraId="7EB445EE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</w:p>
    <w:p w14:paraId="64EBBF8F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Программное обеспечение сегодня находит широкое применение во всех сферах жизнедеятельности человека. Естественно, от правильности его работы зависят результаты труда и безопасность многих людей. В этой связи особое внимание уделяется вопросам оценки и управления качеством на протяжении всего ЖЦ ПС.</w:t>
      </w:r>
    </w:p>
    <w:p w14:paraId="4320B3C8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Предполагается, что если ПС разрабатывается на основе спецификации с описанием требований и видения продукта, то качеством может выступать точное соответствие этим спецификациям (при условии их корректности).</w:t>
      </w:r>
    </w:p>
    <w:p w14:paraId="589DC989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Спецификация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specificatio</w:t>
      </w:r>
      <w:proofErr w:type="spellEnd"/>
      <w:r>
        <w:rPr>
          <w:rFonts w:ascii="Segoe UI" w:hAnsi="Segoe UI" w:cs="Segoe UI"/>
          <w:b/>
          <w:bCs/>
          <w:color w:val="015692"/>
        </w:rPr>
        <w:t>, от лат. 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species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> </w:t>
      </w:r>
      <w:r>
        <w:rPr>
          <w:rFonts w:ascii="Segoe UI" w:hAnsi="Segoe UI" w:cs="Segoe UI"/>
          <w:b/>
          <w:bCs/>
          <w:color w:val="015692"/>
        </w:rPr>
        <w:t>— вид, разновидность и 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facio</w:t>
      </w:r>
      <w:proofErr w:type="spellEnd"/>
      <w:r>
        <w:rPr>
          <w:rFonts w:ascii="Segoe UI" w:hAnsi="Segoe UI" w:cs="Segoe UI"/>
          <w:b/>
          <w:bCs/>
          <w:color w:val="015692"/>
        </w:rPr>
        <w:t> – делаю)</w:t>
      </w:r>
    </w:p>
    <w:p w14:paraId="38496A5B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746EA704">
          <v:rect id="_x0000_i1264" style="width:0;height:0" o:hralign="center" o:hrstd="t" o:hr="t" fillcolor="#a0a0a0" stroked="f"/>
        </w:pict>
      </w:r>
    </w:p>
    <w:p w14:paraId="7381F9E0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– Определение и перечень специфических особенностей, уточнённая классификация чего-либо; </w:t>
      </w:r>
    </w:p>
    <w:p w14:paraId="5C5BF7E4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– Один из основных документов системы технической документации.</w:t>
      </w:r>
    </w:p>
    <w:p w14:paraId="4F41C6DC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В большинстве случаев, либо при отсутствии точной спецификации, критерием качества служит то, насколько пользователи удовлетворены ПС и/или соответствующими услугами.</w:t>
      </w:r>
    </w:p>
    <w:p w14:paraId="2976C861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Таким образом:</w:t>
      </w:r>
    </w:p>
    <w:p w14:paraId="4CF1FEA4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Качество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quality</w:t>
      </w:r>
      <w:proofErr w:type="spellEnd"/>
      <w:r>
        <w:rPr>
          <w:rFonts w:ascii="Segoe UI" w:hAnsi="Segoe UI" w:cs="Segoe UI"/>
          <w:b/>
          <w:bCs/>
          <w:color w:val="015692"/>
        </w:rPr>
        <w:t>) ПС</w:t>
      </w:r>
    </w:p>
    <w:p w14:paraId="7AC2A567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540A2975">
          <v:rect id="_x0000_i1265" style="width:0;height:0" o:hralign="center" o:hrstd="t" o:hr="t" fillcolor="#a0a0a0" stroked="f"/>
        </w:pict>
      </w:r>
    </w:p>
    <w:p w14:paraId="185059BB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Совокупность черт и характеристик ПС, которые влияют на его способность удовлетворять заданные установленные и подразумеваемые потребности пользователей.</w:t>
      </w:r>
    </w:p>
    <w:p w14:paraId="5D8F1168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Существует ряд международных, межгосударственных и национальных стандартов, посвященных вопросам управления качеством ПС, включая планирование, обеспечение и контроль качества ПС. Основным компонентом контроля качества ПС и основой для его обеспечения является оценка качества.</w:t>
      </w:r>
    </w:p>
    <w:p w14:paraId="549B9EA4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В данном курсе будут использоваться основные термины, которые соответствуют определениям в стандартах ГОСТ 28806–90, СТБ ИСО/МЭК 9126–2003, ISO/IEC 25023:2016, ISO/IEC 25040:2011.</w:t>
      </w:r>
    </w:p>
    <w:p w14:paraId="7121EDF0" w14:textId="77777777" w:rsidR="006D4B6F" w:rsidRDefault="006D4B6F" w:rsidP="006D4B6F">
      <w:pPr>
        <w:pStyle w:val="4"/>
        <w:shd w:val="clear" w:color="auto" w:fill="F1F1F1"/>
        <w:spacing w:before="0"/>
        <w:ind w:left="284"/>
        <w:rPr>
          <w:rFonts w:ascii="Segoe UI" w:hAnsi="Segoe UI" w:cs="Segoe UI"/>
          <w:color w:val="015692"/>
          <w:sz w:val="24"/>
          <w:szCs w:val="24"/>
        </w:rPr>
      </w:pPr>
      <w:r>
        <w:rPr>
          <w:rFonts w:ascii="Segoe UI" w:hAnsi="Segoe UI" w:cs="Segoe UI"/>
          <w:b/>
          <w:bCs/>
          <w:color w:val="015692"/>
        </w:rPr>
        <w:t>Примечание</w:t>
      </w:r>
    </w:p>
    <w:p w14:paraId="3DB213C3" w14:textId="77777777" w:rsidR="006D4B6F" w:rsidRDefault="006D4B6F" w:rsidP="006D4B6F">
      <w:pPr>
        <w:shd w:val="clear" w:color="auto" w:fill="F1F1F1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24E541A6">
          <v:rect id="_x0000_i1266" style="width:0;height:0" o:hralign="center" o:hrstd="t" o:hr="t" fillcolor="#a0a0a0" stroked="f"/>
        </w:pict>
      </w:r>
    </w:p>
    <w:p w14:paraId="73ACF82D" w14:textId="77777777" w:rsidR="006D4B6F" w:rsidRDefault="006D4B6F" w:rsidP="006D4B6F">
      <w:pPr>
        <w:pStyle w:val="a3"/>
        <w:shd w:val="clear" w:color="auto" w:fill="F1F1F1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Поиск по терминам доступен в </w:t>
      </w:r>
      <w:hyperlink r:id="rId35" w:history="1">
        <w:r>
          <w:rPr>
            <w:rStyle w:val="a6"/>
            <w:rFonts w:ascii="Segoe UI" w:hAnsi="Segoe UI" w:cs="Segoe UI"/>
            <w:color w:val="1177D1"/>
            <w:sz w:val="23"/>
            <w:szCs w:val="23"/>
          </w:rPr>
          <w:t>глоссарии</w:t>
        </w:r>
      </w:hyperlink>
    </w:p>
    <w:p w14:paraId="4DB9DC78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Свойство ПС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software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attribute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6E4BC6D3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0A145679">
          <v:rect id="_x0000_i1267" style="width:0;height:0" o:hralign="center" o:hrstd="t" o:hr="t" fillcolor="#a0a0a0" stroked="f"/>
        </w:pict>
      </w:r>
    </w:p>
    <w:p w14:paraId="6C1787AF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Отличительная особенность ПС, которая может проявляться при его создании, использовании, анализе или изменении.</w:t>
      </w:r>
    </w:p>
    <w:p w14:paraId="5DBD284D" w14:textId="77777777" w:rsidR="006D4B6F" w:rsidRP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15692"/>
        </w:rPr>
        <w:t>Характеристика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 xml:space="preserve"> </w:t>
      </w:r>
      <w:r>
        <w:rPr>
          <w:rFonts w:ascii="Segoe UI" w:hAnsi="Segoe UI" w:cs="Segoe UI"/>
          <w:b/>
          <w:bCs/>
          <w:color w:val="015692"/>
        </w:rPr>
        <w:t>качества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 xml:space="preserve"> </w:t>
      </w:r>
      <w:r>
        <w:rPr>
          <w:rFonts w:ascii="Segoe UI" w:hAnsi="Segoe UI" w:cs="Segoe UI"/>
          <w:b/>
          <w:bCs/>
          <w:color w:val="015692"/>
        </w:rPr>
        <w:t>ПС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 xml:space="preserve"> (</w:t>
      </w:r>
      <w:r w:rsidRPr="006D4B6F">
        <w:rPr>
          <w:rStyle w:val="a5"/>
          <w:rFonts w:ascii="Segoe UI" w:hAnsi="Segoe UI" w:cs="Segoe UI"/>
          <w:b/>
          <w:bCs/>
          <w:color w:val="015692"/>
          <w:lang w:val="en-US"/>
        </w:rPr>
        <w:t>software quality characteristic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>)</w:t>
      </w:r>
    </w:p>
    <w:p w14:paraId="3CC0092F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49461947">
          <v:rect id="_x0000_i1268" style="width:0;height:0" o:hralign="center" o:hrstd="t" o:hr="t" fillcolor="#a0a0a0" stroked="f"/>
        </w:pict>
      </w:r>
    </w:p>
    <w:p w14:paraId="2E2D298A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Набор свойств ПС, посредством которых описывается и оценивается его качество.</w:t>
      </w:r>
    </w:p>
    <w:p w14:paraId="159F6854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proofErr w:type="spellStart"/>
      <w:r>
        <w:rPr>
          <w:rFonts w:ascii="Segoe UI" w:hAnsi="Segoe UI" w:cs="Segoe UI"/>
          <w:b/>
          <w:bCs/>
          <w:color w:val="015692"/>
        </w:rPr>
        <w:t>Подхарактеристика</w:t>
      </w:r>
      <w:proofErr w:type="spellEnd"/>
      <w:r>
        <w:rPr>
          <w:rFonts w:ascii="Segoe UI" w:hAnsi="Segoe UI" w:cs="Segoe UI"/>
          <w:b/>
          <w:bCs/>
          <w:color w:val="015692"/>
        </w:rPr>
        <w:t xml:space="preserve"> качества ПС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software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quality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subcharacteristic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1F722626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214490E9">
          <v:rect id="_x0000_i1269" style="width:0;height:0" o:hralign="center" o:hrstd="t" o:hr="t" fillcolor="#a0a0a0" stroked="f"/>
        </w:pict>
      </w:r>
    </w:p>
    <w:p w14:paraId="792E4C27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Характеристика качества ПС, входящая в состав другой характеристики качества.</w:t>
      </w:r>
    </w:p>
    <w:p w14:paraId="002C77E5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Уровень качества функционирования (</w:t>
      </w:r>
      <w:r>
        <w:rPr>
          <w:rStyle w:val="a5"/>
          <w:rFonts w:ascii="Segoe UI" w:hAnsi="Segoe UI" w:cs="Segoe UI"/>
          <w:b/>
          <w:bCs/>
          <w:color w:val="015692"/>
        </w:rPr>
        <w:t xml:space="preserve">Уровень пригодности,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level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of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performance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45004C41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5E78057F">
          <v:rect id="_x0000_i1270" style="width:0;height:0" o:hralign="center" o:hrstd="t" o:hr="t" fillcolor="#a0a0a0" stroked="f"/>
        </w:pict>
      </w:r>
    </w:p>
    <w:p w14:paraId="377A3F12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Степень удовлетворения потребности, представленная конкретным набором значений характеристик качества.</w:t>
      </w:r>
    </w:p>
    <w:p w14:paraId="67D25527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Подразумеваемые потребности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implied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needs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0B199B2D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3D77C496">
          <v:rect id="_x0000_i1271" style="width:0;height:0" o:hralign="center" o:hrstd="t" o:hr="t" fillcolor="#a0a0a0" stroked="f"/>
        </w:pict>
      </w:r>
    </w:p>
    <w:p w14:paraId="7062D74D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Потребности, которые не были установлены, но являются действительными потребностями при использовании продукта в конкретных условиях.</w:t>
      </w:r>
    </w:p>
    <w:p w14:paraId="1AEA8987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Ранжирование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rating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32AAD0E4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36BD741A">
          <v:rect id="_x0000_i1272" style="width:0;height:0" o:hralign="center" o:hrstd="t" o:hr="t" fillcolor="#a0a0a0" stroked="f"/>
        </w:pict>
      </w:r>
    </w:p>
    <w:p w14:paraId="5E1C944A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Действие по отнесению измеренного значения к соответствующему уровню ранжирования.</w:t>
      </w:r>
    </w:p>
    <w:p w14:paraId="0971D671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Уровень ранжирования (</w:t>
      </w:r>
      <w:r>
        <w:rPr>
          <w:rStyle w:val="a5"/>
          <w:rFonts w:ascii="Segoe UI" w:hAnsi="Segoe UI" w:cs="Segoe UI"/>
          <w:b/>
          <w:bCs/>
          <w:color w:val="015692"/>
        </w:rPr>
        <w:t xml:space="preserve">Уровень оценки,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rating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level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6F3C74AE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1D1BD979">
          <v:rect id="_x0000_i1273" style="width:0;height:0" o:hralign="center" o:hrstd="t" o:hr="t" fillcolor="#a0a0a0" stroked="f"/>
        </w:pict>
      </w:r>
    </w:p>
    <w:p w14:paraId="7D5529EC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Точка на порядковой шкале, которая используется для категоризации шкалы измерения. </w:t>
      </w:r>
    </w:p>
    <w:p w14:paraId="47364688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Style w:val="a5"/>
          <w:rFonts w:ascii="Segoe UI" w:eastAsiaTheme="majorEastAsia" w:hAnsi="Segoe UI" w:cs="Segoe UI"/>
          <w:color w:val="373A3C"/>
          <w:sz w:val="23"/>
          <w:szCs w:val="23"/>
        </w:rPr>
        <w:t>Уровень оценки позволяет ранжировать ПС в соответствии с установленными или подразумеваемыми потребностями. </w:t>
      </w:r>
    </w:p>
    <w:p w14:paraId="083CBCBB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Style w:val="a5"/>
          <w:rFonts w:ascii="Segoe UI" w:eastAsiaTheme="majorEastAsia" w:hAnsi="Segoe UI" w:cs="Segoe UI"/>
          <w:color w:val="373A3C"/>
          <w:sz w:val="23"/>
          <w:szCs w:val="23"/>
        </w:rPr>
        <w:t>Соответствующие уровни ранжирования могут быть связаны с различными точками зрения на качество. Например, пользователей, администраторов или разработчиков.</w:t>
      </w:r>
    </w:p>
    <w:p w14:paraId="1D2105F0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Атрибут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attribute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16ED7DEA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5072AA22">
          <v:rect id="_x0000_i1274" style="width:0;height:0" o:hralign="center" o:hrstd="t" o:hr="t" fillcolor="#a0a0a0" stroked="f"/>
        </w:pict>
      </w:r>
    </w:p>
    <w:p w14:paraId="3004368D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Измеримое физическое или абстрактное свойство ПС. </w:t>
      </w:r>
    </w:p>
    <w:p w14:paraId="2CAD9012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Style w:val="a5"/>
          <w:rFonts w:ascii="Segoe UI" w:eastAsiaTheme="majorEastAsia" w:hAnsi="Segoe UI" w:cs="Segoe UI"/>
          <w:color w:val="373A3C"/>
          <w:sz w:val="23"/>
          <w:szCs w:val="23"/>
        </w:rPr>
        <w:t>Атрибуты могут быть внешними или внутренними.</w:t>
      </w:r>
    </w:p>
    <w:p w14:paraId="197CDC02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Измерение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measurement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6610E78E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59F5B683">
          <v:rect id="_x0000_i1275" style="width:0;height:0" o:hralign="center" o:hrstd="t" o:hr="t" fillcolor="#a0a0a0" stroked="f"/>
        </w:pict>
      </w:r>
    </w:p>
    <w:p w14:paraId="31902095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Использование метрики для присвоения атрибуту продукта значения (числа или категории) из шкалы.</w:t>
      </w:r>
    </w:p>
    <w:p w14:paraId="013EC07C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Индикатор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indicator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5F6B0C0B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4267A977">
          <v:rect id="_x0000_i1276" style="width:0;height:0" o:hralign="center" o:hrstd="t" o:hr="t" fillcolor="#a0a0a0" stroked="f"/>
        </w:pict>
      </w:r>
    </w:p>
    <w:p w14:paraId="28B9E847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Мера, которая может использоваться для оценки или прогнозирования другой меры.</w:t>
      </w:r>
    </w:p>
    <w:p w14:paraId="7F10A868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Мера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measure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3D199BF6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1DDD06F6">
          <v:rect id="_x0000_i1277" style="width:0;height:0" o:hralign="center" o:hrstd="t" o:hr="t" fillcolor="#a0a0a0" stroked="f"/>
        </w:pict>
      </w:r>
    </w:p>
    <w:p w14:paraId="1A8101B7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Число или категория, присваиваемая атрибуту продукта путем измерения.</w:t>
      </w:r>
    </w:p>
    <w:p w14:paraId="622B78AF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Мера косвенная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indirect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measure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38C1BC0C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4360BED8">
          <v:rect id="_x0000_i1278" style="width:0;height:0" o:hralign="center" o:hrstd="t" o:hr="t" fillcolor="#a0a0a0" stroked="f"/>
        </w:pict>
      </w:r>
    </w:p>
    <w:p w14:paraId="7B57F677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Мера атрибута, которая получена из мер одного или большего числа других атрибутов.</w:t>
      </w:r>
    </w:p>
    <w:p w14:paraId="789738D3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Мера прямая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direct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measure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5C6BF1C2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71863623">
          <v:rect id="_x0000_i1279" style="width:0;height:0" o:hralign="center" o:hrstd="t" o:hr="t" fillcolor="#a0a0a0" stroked="f"/>
        </w:pict>
      </w:r>
    </w:p>
    <w:p w14:paraId="34268A1A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Мера атрибута, которая не зависит от меры любого другого атрибута.</w:t>
      </w:r>
    </w:p>
    <w:p w14:paraId="458CCD21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Метрика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metric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45A641FB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44D7DC78">
          <v:rect id="_x0000_i1280" style="width:0;height:0" o:hralign="center" o:hrstd="t" o:hr="t" fillcolor="#a0a0a0" stroked="f"/>
        </w:pict>
      </w:r>
    </w:p>
    <w:p w14:paraId="163E0F9B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Определенный метод и шкала измерения. </w:t>
      </w:r>
    </w:p>
    <w:p w14:paraId="65E9637B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Style w:val="a5"/>
          <w:rFonts w:ascii="Segoe UI" w:eastAsiaTheme="majorEastAsia" w:hAnsi="Segoe UI" w:cs="Segoe UI"/>
          <w:color w:val="373A3C"/>
          <w:sz w:val="23"/>
          <w:szCs w:val="23"/>
        </w:rPr>
        <w:t>Метрики могут быть </w:t>
      </w:r>
      <w:r>
        <w:rPr>
          <w:rStyle w:val="a4"/>
          <w:rFonts w:ascii="Segoe UI" w:eastAsiaTheme="majorEastAsia" w:hAnsi="Segoe UI" w:cs="Segoe UI"/>
          <w:i/>
          <w:iCs/>
          <w:color w:val="373A3C"/>
          <w:sz w:val="23"/>
          <w:szCs w:val="23"/>
        </w:rPr>
        <w:t>внутренними</w:t>
      </w:r>
      <w:r>
        <w:rPr>
          <w:rStyle w:val="a5"/>
          <w:rFonts w:ascii="Segoe UI" w:eastAsiaTheme="majorEastAsia" w:hAnsi="Segoe UI" w:cs="Segoe UI"/>
          <w:color w:val="373A3C"/>
          <w:sz w:val="23"/>
          <w:szCs w:val="23"/>
        </w:rPr>
        <w:t>, </w:t>
      </w:r>
      <w:r>
        <w:rPr>
          <w:rStyle w:val="a4"/>
          <w:rFonts w:ascii="Segoe UI" w:eastAsiaTheme="majorEastAsia" w:hAnsi="Segoe UI" w:cs="Segoe UI"/>
          <w:i/>
          <w:iCs/>
          <w:color w:val="373A3C"/>
          <w:sz w:val="23"/>
          <w:szCs w:val="23"/>
        </w:rPr>
        <w:t>внешними </w:t>
      </w:r>
      <w:r>
        <w:rPr>
          <w:rStyle w:val="a5"/>
          <w:rFonts w:ascii="Segoe UI" w:eastAsiaTheme="majorEastAsia" w:hAnsi="Segoe UI" w:cs="Segoe UI"/>
          <w:color w:val="373A3C"/>
          <w:sz w:val="23"/>
          <w:szCs w:val="23"/>
        </w:rPr>
        <w:t>или </w:t>
      </w:r>
      <w:r>
        <w:rPr>
          <w:rStyle w:val="a4"/>
          <w:rFonts w:ascii="Segoe UI" w:eastAsiaTheme="majorEastAsia" w:hAnsi="Segoe UI" w:cs="Segoe UI"/>
          <w:i/>
          <w:iCs/>
          <w:color w:val="373A3C"/>
          <w:sz w:val="23"/>
          <w:szCs w:val="23"/>
        </w:rPr>
        <w:t>метриками качества в использовании</w:t>
      </w:r>
      <w:r>
        <w:rPr>
          <w:rStyle w:val="a5"/>
          <w:rFonts w:ascii="Segoe UI" w:eastAsiaTheme="majorEastAsia" w:hAnsi="Segoe UI" w:cs="Segoe UI"/>
          <w:color w:val="373A3C"/>
          <w:sz w:val="23"/>
          <w:szCs w:val="23"/>
        </w:rPr>
        <w:t>; </w:t>
      </w:r>
      <w:r>
        <w:rPr>
          <w:rStyle w:val="a4"/>
          <w:rFonts w:ascii="Segoe UI" w:eastAsiaTheme="majorEastAsia" w:hAnsi="Segoe UI" w:cs="Segoe UI"/>
          <w:i/>
          <w:iCs/>
          <w:color w:val="373A3C"/>
          <w:sz w:val="23"/>
          <w:szCs w:val="23"/>
        </w:rPr>
        <w:t>прямыми </w:t>
      </w:r>
      <w:r>
        <w:rPr>
          <w:rStyle w:val="a5"/>
          <w:rFonts w:ascii="Segoe UI" w:eastAsiaTheme="majorEastAsia" w:hAnsi="Segoe UI" w:cs="Segoe UI"/>
          <w:color w:val="373A3C"/>
          <w:sz w:val="23"/>
          <w:szCs w:val="23"/>
        </w:rPr>
        <w:t>или </w:t>
      </w:r>
      <w:r>
        <w:rPr>
          <w:rStyle w:val="a4"/>
          <w:rFonts w:ascii="Segoe UI" w:eastAsiaTheme="majorEastAsia" w:hAnsi="Segoe UI" w:cs="Segoe UI"/>
          <w:i/>
          <w:iCs/>
          <w:color w:val="373A3C"/>
          <w:sz w:val="23"/>
          <w:szCs w:val="23"/>
        </w:rPr>
        <w:t>косвенными</w:t>
      </w:r>
      <w:r>
        <w:rPr>
          <w:rStyle w:val="a5"/>
          <w:rFonts w:ascii="Segoe UI" w:eastAsiaTheme="majorEastAsia" w:hAnsi="Segoe UI" w:cs="Segoe UI"/>
          <w:color w:val="373A3C"/>
          <w:sz w:val="23"/>
          <w:szCs w:val="23"/>
        </w:rPr>
        <w:t>. </w:t>
      </w:r>
    </w:p>
    <w:p w14:paraId="459A4C09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Style w:val="a5"/>
          <w:rFonts w:ascii="Segoe UI" w:eastAsiaTheme="majorEastAsia" w:hAnsi="Segoe UI" w:cs="Segoe UI"/>
          <w:color w:val="373A3C"/>
          <w:sz w:val="23"/>
          <w:szCs w:val="23"/>
        </w:rPr>
        <w:t>Метрики включают методы для категоризации качественных данных (данных, которые нельзя измерить количественно).</w:t>
      </w:r>
    </w:p>
    <w:p w14:paraId="4B63D3C1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Внешнее качество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external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quality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4FBF6ED3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2831B5E5">
          <v:rect id="_x0000_i1281" style="width:0;height:0" o:hralign="center" o:hrstd="t" o:hr="t" fillcolor="#a0a0a0" stroked="f"/>
        </w:pict>
      </w:r>
    </w:p>
    <w:p w14:paraId="7E0B7B13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Степень, в которой продукт удовлетворяет установленные и подразумеваемые потребности при использовании в заданных условиях.</w:t>
      </w:r>
    </w:p>
    <w:p w14:paraId="197D93B9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Внешняя мера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external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measure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0198D197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161BE4EA">
          <v:rect id="_x0000_i1282" style="width:0;height:0" o:hralign="center" o:hrstd="t" o:hr="t" fillcolor="#a0a0a0" stroked="f"/>
        </w:pict>
      </w:r>
    </w:p>
    <w:p w14:paraId="5EAD35DE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Косвенная мера продукта, полученная из мер поведения системы, частью которой он является. </w:t>
      </w:r>
    </w:p>
    <w:p w14:paraId="35F85F57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Style w:val="a5"/>
          <w:rFonts w:ascii="Segoe UI" w:eastAsiaTheme="majorEastAsia" w:hAnsi="Segoe UI" w:cs="Segoe UI"/>
          <w:color w:val="373A3C"/>
          <w:sz w:val="23"/>
          <w:szCs w:val="23"/>
        </w:rPr>
        <w:t>Внешние меры могут использоваться для оценки атрибутов качества промежуточных продуктов ближе к конечным целям проекта.</w:t>
      </w:r>
    </w:p>
    <w:p w14:paraId="146E5BCF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Внутреннее качество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internal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quality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68C4C773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4729ACDD">
          <v:rect id="_x0000_i1283" style="width:0;height:0" o:hralign="center" o:hrstd="t" o:hr="t" fillcolor="#a0a0a0" stroked="f"/>
        </w:pict>
      </w:r>
    </w:p>
    <w:p w14:paraId="602469E8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Полный набор атрибутов продукта, определяющих его способность удовлетворять установленные и подразумеваемые потребности при использовании в заданных условиях.</w:t>
      </w:r>
    </w:p>
    <w:p w14:paraId="6FFFCF08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Внутренняя мера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internal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measure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43B6595F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24D97B8B">
          <v:rect id="_x0000_i1284" style="width:0;height:0" o:hralign="center" o:hrstd="t" o:hr="t" fillcolor="#a0a0a0" stroked="f"/>
        </w:pict>
      </w:r>
    </w:p>
    <w:p w14:paraId="458F67E7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Собственная мера продукта. </w:t>
      </w:r>
    </w:p>
    <w:p w14:paraId="2991F351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Style w:val="a5"/>
          <w:rFonts w:ascii="Segoe UI" w:eastAsiaTheme="majorEastAsia" w:hAnsi="Segoe UI" w:cs="Segoe UI"/>
          <w:color w:val="373A3C"/>
          <w:sz w:val="23"/>
          <w:szCs w:val="23"/>
        </w:rPr>
        <w:t>Внутренняя мера может быть </w:t>
      </w:r>
      <w:r>
        <w:rPr>
          <w:rStyle w:val="a4"/>
          <w:rFonts w:ascii="Segoe UI" w:eastAsiaTheme="majorEastAsia" w:hAnsi="Segoe UI" w:cs="Segoe UI"/>
          <w:i/>
          <w:iCs/>
          <w:color w:val="373A3C"/>
          <w:sz w:val="23"/>
          <w:szCs w:val="23"/>
        </w:rPr>
        <w:t>прямая </w:t>
      </w:r>
      <w:r>
        <w:rPr>
          <w:rStyle w:val="a5"/>
          <w:rFonts w:ascii="Segoe UI" w:eastAsiaTheme="majorEastAsia" w:hAnsi="Segoe UI" w:cs="Segoe UI"/>
          <w:color w:val="373A3C"/>
          <w:sz w:val="23"/>
          <w:szCs w:val="23"/>
        </w:rPr>
        <w:t>или </w:t>
      </w:r>
      <w:r>
        <w:rPr>
          <w:rStyle w:val="a4"/>
          <w:rFonts w:ascii="Segoe UI" w:eastAsiaTheme="majorEastAsia" w:hAnsi="Segoe UI" w:cs="Segoe UI"/>
          <w:i/>
          <w:iCs/>
          <w:color w:val="373A3C"/>
          <w:sz w:val="23"/>
          <w:szCs w:val="23"/>
        </w:rPr>
        <w:t>косвенная</w:t>
      </w:r>
      <w:r>
        <w:rPr>
          <w:rStyle w:val="a5"/>
          <w:rFonts w:ascii="Segoe UI" w:eastAsiaTheme="majorEastAsia" w:hAnsi="Segoe UI" w:cs="Segoe UI"/>
          <w:color w:val="373A3C"/>
          <w:sz w:val="23"/>
          <w:szCs w:val="23"/>
        </w:rPr>
        <w:t>.</w:t>
      </w:r>
    </w:p>
    <w:p w14:paraId="5F304191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Качество в использовании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quality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in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use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59503B08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4665547E">
          <v:rect id="_x0000_i1285" style="width:0;height:0" o:hralign="center" o:hrstd="t" o:hr="t" fillcolor="#a0a0a0" stroked="f"/>
        </w:pict>
      </w:r>
    </w:p>
    <w:p w14:paraId="75F57633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Степень, в которой программный продукт, используемый заданными пользователями, удовлетворяет их потребности в достижении заданных целей с результативностью, продуктивностью, безопасностью и удовлетворенностью в заданном контексте использования.</w:t>
      </w:r>
    </w:p>
    <w:p w14:paraId="64C469A0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Контекст использования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context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of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use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5E151CEE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38674D2D">
          <v:rect id="_x0000_i1286" style="width:0;height:0" o:hralign="center" o:hrstd="t" o:hr="t" fillcolor="#a0a0a0" stroked="f"/>
        </w:pict>
      </w:r>
    </w:p>
    <w:p w14:paraId="6B03AF53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Пользователи, задания, среда (аппаратное обеспечение, программное обеспечение и материалы), а также физические и социальные среды, в которых используется данное ПС.</w:t>
      </w:r>
    </w:p>
    <w:p w14:paraId="0769ED54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Модель качества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quality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model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05C271D5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6E08844C">
          <v:rect id="_x0000_i1287" style="width:0;height:0" o:hralign="center" o:hrstd="t" o:hr="t" fillcolor="#a0a0a0" stroked="f"/>
        </w:pict>
      </w:r>
    </w:p>
    <w:p w14:paraId="0F95A258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Набор характеристик и связей между ними, обеспечивающий основу для определения требований к качеству и для оценки качества.</w:t>
      </w:r>
    </w:p>
    <w:p w14:paraId="7A81B2A7" w14:textId="77777777" w:rsidR="006D4B6F" w:rsidRP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15692"/>
        </w:rPr>
        <w:t>Критерий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 xml:space="preserve"> </w:t>
      </w:r>
      <w:r>
        <w:rPr>
          <w:rFonts w:ascii="Segoe UI" w:hAnsi="Segoe UI" w:cs="Segoe UI"/>
          <w:b/>
          <w:bCs/>
          <w:color w:val="015692"/>
        </w:rPr>
        <w:t>оценки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 xml:space="preserve"> </w:t>
      </w:r>
      <w:r>
        <w:rPr>
          <w:rFonts w:ascii="Segoe UI" w:hAnsi="Segoe UI" w:cs="Segoe UI"/>
          <w:b/>
          <w:bCs/>
          <w:color w:val="015692"/>
        </w:rPr>
        <w:t>качества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 xml:space="preserve"> (</w:t>
      </w:r>
      <w:r w:rsidRPr="006D4B6F">
        <w:rPr>
          <w:rStyle w:val="a5"/>
          <w:rFonts w:ascii="Segoe UI" w:hAnsi="Segoe UI" w:cs="Segoe UI"/>
          <w:b/>
          <w:bCs/>
          <w:color w:val="015692"/>
          <w:lang w:val="en-US"/>
        </w:rPr>
        <w:t>software quality assessment criteria</w:t>
      </w:r>
      <w:r w:rsidRPr="006D4B6F">
        <w:rPr>
          <w:rFonts w:ascii="Segoe UI" w:hAnsi="Segoe UI" w:cs="Segoe UI"/>
          <w:b/>
          <w:bCs/>
          <w:color w:val="015692"/>
          <w:lang w:val="en-US"/>
        </w:rPr>
        <w:t>)</w:t>
      </w:r>
    </w:p>
    <w:p w14:paraId="5CAFA2B5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57C8465A">
          <v:rect id="_x0000_i1288" style="width:0;height:0" o:hralign="center" o:hrstd="t" o:hr="t" fillcolor="#a0a0a0" stroked="f"/>
        </w:pict>
      </w:r>
    </w:p>
    <w:p w14:paraId="5901E546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Совокупность принятых в установленном порядке правил и условий, с помощью которых устанавливается приемлемость общего качества ПС.</w:t>
      </w:r>
    </w:p>
    <w:p w14:paraId="38C5A15F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Оценка качества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quality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evaluation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10CC856B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393FD685">
          <v:rect id="_x0000_i1289" style="width:0;height:0" o:hralign="center" o:hrstd="t" o:hr="t" fillcolor="#a0a0a0" stroked="f"/>
        </w:pict>
      </w:r>
    </w:p>
    <w:p w14:paraId="11270D6D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Систематическое исследование степени, в которой продукт способен к выполнению указанных требований.</w:t>
      </w:r>
    </w:p>
    <w:p w14:paraId="223AC0E0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Показатель качества ПС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software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quality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feature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430626A5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61156E67">
          <v:rect id="_x0000_i1290" style="width:0;height:0" o:hralign="center" o:hrstd="t" o:hr="t" fillcolor="#a0a0a0" stroked="f"/>
        </w:pict>
      </w:r>
    </w:p>
    <w:p w14:paraId="5E05568A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Признак, определяющий свойство ПС, которое может быть соотнесено с некоторой характеристикой качества.</w:t>
      </w:r>
    </w:p>
    <w:p w14:paraId="0DD5DABB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Отказ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failure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6034EF4E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0E394734">
          <v:rect id="_x0000_i1291" style="width:0;height:0" o:hralign="center" o:hrstd="t" o:hr="t" fillcolor="#a0a0a0" stroked="f"/>
        </w:pict>
      </w:r>
    </w:p>
    <w:p w14:paraId="69CD6617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Прекращение способности продукта выполнять требуемую функцию или его неспособность работать в пределах заданных ограничений.</w:t>
      </w:r>
    </w:p>
    <w:p w14:paraId="07D269A2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Ошибка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fault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2E2B2732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466D4AF1">
          <v:rect id="_x0000_i1292" style="width:0;height:0" o:hralign="center" o:hrstd="t" o:hr="t" fillcolor="#a0a0a0" stroked="f"/>
        </w:pict>
      </w:r>
    </w:p>
    <w:p w14:paraId="488B7D9C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Некорректный шаг, процесс или определение данных в программе.</w:t>
      </w:r>
    </w:p>
    <w:p w14:paraId="2A5E9859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Оценочный модуль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evaluation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module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0A075D89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69E0CA1A">
          <v:rect id="_x0000_i1293" style="width:0;height:0" o:hralign="center" o:hrstd="t" o:hr="t" fillcolor="#a0a0a0" stroked="f"/>
        </w:pict>
      </w:r>
    </w:p>
    <w:p w14:paraId="579C0405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Пакет технологии оценивания для конкретной характеристики или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подхарактеристики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качества ПС.</w:t>
      </w:r>
    </w:p>
    <w:p w14:paraId="175316F3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Промежуточный программный продукт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intermediate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software</w:t>
      </w:r>
      <w:proofErr w:type="spellEnd"/>
      <w:r>
        <w:rPr>
          <w:rStyle w:val="a5"/>
          <w:rFonts w:ascii="Segoe UI" w:hAnsi="Segoe UI" w:cs="Segoe UI"/>
          <w:b/>
          <w:bCs/>
          <w:color w:val="015692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product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69A427AA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6FB63D61">
          <v:rect id="_x0000_i1294" style="width:0;height:0" o:hralign="center" o:hrstd="t" o:hr="t" fillcolor="#a0a0a0" stroked="f"/>
        </w:pict>
      </w:r>
    </w:p>
    <w:p w14:paraId="59929839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Продукт процесса разработки программного обеспечения, который используется в качестве входных данных для другой стадии процесса разработки программного обеспечения. </w:t>
      </w:r>
    </w:p>
    <w:p w14:paraId="67E69906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Style w:val="a5"/>
          <w:rFonts w:ascii="Segoe UI" w:eastAsiaTheme="majorEastAsia" w:hAnsi="Segoe UI" w:cs="Segoe UI"/>
          <w:color w:val="373A3C"/>
          <w:sz w:val="23"/>
          <w:szCs w:val="23"/>
        </w:rPr>
        <w:t>Промежуточный продукт может также быть конечным продуктом.</w:t>
      </w:r>
    </w:p>
    <w:p w14:paraId="14895E9D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rFonts w:ascii="Segoe UI" w:hAnsi="Segoe UI" w:cs="Segoe UI"/>
          <w:color w:val="015692"/>
          <w:sz w:val="20"/>
          <w:szCs w:val="20"/>
        </w:rPr>
      </w:pPr>
      <w:r>
        <w:rPr>
          <w:rFonts w:ascii="Segoe UI" w:hAnsi="Segoe UI" w:cs="Segoe UI"/>
          <w:b/>
          <w:bCs/>
          <w:color w:val="015692"/>
        </w:rPr>
        <w:t>Шкала (</w:t>
      </w:r>
      <w:proofErr w:type="spellStart"/>
      <w:r>
        <w:rPr>
          <w:rStyle w:val="a5"/>
          <w:rFonts w:ascii="Segoe UI" w:hAnsi="Segoe UI" w:cs="Segoe UI"/>
          <w:b/>
          <w:bCs/>
          <w:color w:val="015692"/>
        </w:rPr>
        <w:t>scale</w:t>
      </w:r>
      <w:proofErr w:type="spellEnd"/>
      <w:r>
        <w:rPr>
          <w:rFonts w:ascii="Segoe UI" w:hAnsi="Segoe UI" w:cs="Segoe UI"/>
          <w:b/>
          <w:bCs/>
          <w:color w:val="015692"/>
        </w:rPr>
        <w:t>)</w:t>
      </w:r>
    </w:p>
    <w:p w14:paraId="74FF61EE" w14:textId="77777777" w:rsidR="006D4B6F" w:rsidRDefault="006D4B6F" w:rsidP="006D4B6F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3D5DAEB2">
          <v:rect id="_x0000_i1295" style="width:0;height:0" o:hralign="center" o:hrstd="t" o:hr="t" fillcolor="#a0a0a0" stroked="f"/>
        </w:pict>
      </w:r>
    </w:p>
    <w:p w14:paraId="045CF0CF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Набор значений с определенными свойствами. </w:t>
      </w:r>
    </w:p>
    <w:p w14:paraId="7C8EE6B9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При оценке качества используются следующие типы шкал: </w:t>
      </w:r>
    </w:p>
    <w:p w14:paraId="113649E3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• </w:t>
      </w:r>
      <w:r>
        <w:rPr>
          <w:rStyle w:val="a4"/>
          <w:rFonts w:ascii="Segoe UI" w:eastAsiaTheme="majorEastAsia" w:hAnsi="Segoe UI" w:cs="Segoe UI"/>
          <w:color w:val="373A3C"/>
          <w:sz w:val="23"/>
          <w:szCs w:val="23"/>
        </w:rPr>
        <w:t>номинальная </w:t>
      </w:r>
      <w:r>
        <w:rPr>
          <w:rFonts w:ascii="Segoe UI" w:hAnsi="Segoe UI" w:cs="Segoe UI"/>
          <w:color w:val="373A3C"/>
          <w:sz w:val="23"/>
          <w:szCs w:val="23"/>
        </w:rPr>
        <w:t>– соответствует набору категорий; классифицирует программы по признаку наличия или отсутствия некоторого свойства без учета градаций (например, «да», «нет»); </w:t>
      </w:r>
    </w:p>
    <w:p w14:paraId="6ABD348C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• </w:t>
      </w:r>
      <w:r>
        <w:rPr>
          <w:rStyle w:val="a4"/>
          <w:rFonts w:ascii="Segoe UI" w:eastAsiaTheme="majorEastAsia" w:hAnsi="Segoe UI" w:cs="Segoe UI"/>
          <w:color w:val="373A3C"/>
          <w:sz w:val="23"/>
          <w:szCs w:val="23"/>
        </w:rPr>
        <w:t>порядковая </w:t>
      </w:r>
      <w:r>
        <w:rPr>
          <w:rFonts w:ascii="Segoe UI" w:hAnsi="Segoe UI" w:cs="Segoe UI"/>
          <w:color w:val="373A3C"/>
          <w:sz w:val="23"/>
          <w:szCs w:val="23"/>
        </w:rPr>
        <w:t>(</w:t>
      </w:r>
      <w:r>
        <w:rPr>
          <w:rStyle w:val="a4"/>
          <w:rFonts w:ascii="Segoe UI" w:eastAsiaTheme="majorEastAsia" w:hAnsi="Segoe UI" w:cs="Segoe UI"/>
          <w:color w:val="373A3C"/>
          <w:sz w:val="23"/>
          <w:szCs w:val="23"/>
        </w:rPr>
        <w:t>упорядоченная</w:t>
      </w:r>
      <w:r>
        <w:rPr>
          <w:rFonts w:ascii="Segoe UI" w:hAnsi="Segoe UI" w:cs="Segoe UI"/>
          <w:color w:val="373A3C"/>
          <w:sz w:val="23"/>
          <w:szCs w:val="23"/>
        </w:rPr>
        <w:t>) – соответствует упорядоченному набору делений шкалы; позволяет ранжировать свойства путем сравнения с опорными значениями; имеет небольшое количество делений (например, шкала с четырьмя градациями — «отлично», «хорошо», «удовлетворительно», «неудовлетворительно», или с двумя градациями — «удовлетворительно», «неудовлетворительно»); </w:t>
      </w:r>
    </w:p>
    <w:p w14:paraId="7795C9B4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• </w:t>
      </w:r>
      <w:r>
        <w:rPr>
          <w:rStyle w:val="a4"/>
          <w:rFonts w:ascii="Segoe UI" w:eastAsiaTheme="majorEastAsia" w:hAnsi="Segoe UI" w:cs="Segoe UI"/>
          <w:color w:val="373A3C"/>
          <w:sz w:val="23"/>
          <w:szCs w:val="23"/>
        </w:rPr>
        <w:t>интервальная </w:t>
      </w:r>
      <w:r>
        <w:rPr>
          <w:rFonts w:ascii="Segoe UI" w:hAnsi="Segoe UI" w:cs="Segoe UI"/>
          <w:color w:val="373A3C"/>
          <w:sz w:val="23"/>
          <w:szCs w:val="23"/>
        </w:rPr>
        <w:t>– соответствует упорядоченной шкале с равноудаленными делениями; обычно содержит достаточно большое количество делений с количественными значениями (например, шкала с делениями 0, 1, 2, …, 10); </w:t>
      </w:r>
    </w:p>
    <w:p w14:paraId="4867FF58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• </w:t>
      </w:r>
      <w:r>
        <w:rPr>
          <w:rStyle w:val="a4"/>
          <w:rFonts w:ascii="Segoe UI" w:eastAsiaTheme="majorEastAsia" w:hAnsi="Segoe UI" w:cs="Segoe UI"/>
          <w:color w:val="373A3C"/>
          <w:sz w:val="23"/>
          <w:szCs w:val="23"/>
        </w:rPr>
        <w:t>относительная </w:t>
      </w:r>
      <w:r>
        <w:rPr>
          <w:rFonts w:ascii="Segoe UI" w:hAnsi="Segoe UI" w:cs="Segoe UI"/>
          <w:color w:val="373A3C"/>
          <w:sz w:val="23"/>
          <w:szCs w:val="23"/>
        </w:rPr>
        <w:t>– соответствует упорядоченной шкале с равноудаленными делениями, оцененными в относительных единицах относительно некоторой абсолютной величины (часто в диапазоне от 0 до 1). </w:t>
      </w:r>
    </w:p>
    <w:p w14:paraId="58BB9DAC" w14:textId="77777777" w:rsidR="006D4B6F" w:rsidRDefault="006D4B6F" w:rsidP="006D4B6F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Два первых типа шкал применяются для оценки качественных атрибутов ПС, которые нельзя измерить количественно, и для ранжирования измеренных значений, третий и четвертый типы – для оценки количественных атрибутов.</w:t>
      </w:r>
    </w:p>
    <w:p w14:paraId="79D26504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7"/>
          <w:szCs w:val="27"/>
          <w:lang w:eastAsia="ru-RU"/>
        </w:rPr>
        <w:t>Текст. Общие сведения о стандартах в области оценки качества</w:t>
      </w:r>
    </w:p>
    <w:p w14:paraId="177A4C15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На сегодняшний день имеется множество определений качества ПО, которые, по существу, сводятся к совокупности технических, технологических и эксплуатационных характеристик продукции или процессов, посредством которых они способны отвечать требованиям потребителя и удовлетворять его при применении.</w:t>
      </w:r>
    </w:p>
    <w:p w14:paraId="49C57E65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 области оценки качества ПС широко известны такие определения:</w:t>
      </w:r>
    </w:p>
    <w:p w14:paraId="388ECE72" w14:textId="77777777" w:rsidR="006D4B6F" w:rsidRPr="006D4B6F" w:rsidRDefault="006D4B6F" w:rsidP="006D4B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</w:pPr>
      <w:r w:rsidRPr="006D4B6F">
        <w:rPr>
          <w:rFonts w:ascii="Segoe UI" w:eastAsia="Times New Roman" w:hAnsi="Segoe UI" w:cs="Segoe UI"/>
          <w:color w:val="1177D1"/>
          <w:sz w:val="23"/>
          <w:szCs w:val="23"/>
          <w:lang w:val="en-US" w:eastAsia="ru-RU"/>
        </w:rPr>
        <w:t>[1061-1998 IEEE Standard for Software Quality Metrics Methodology]</w:t>
      </w:r>
    </w:p>
    <w:p w14:paraId="5992B884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Качество ПО – это степень, в которой ПО обладает требуемой комбинацией свойств.</w:t>
      </w:r>
    </w:p>
    <w:p w14:paraId="6CBD7645" w14:textId="77777777" w:rsidR="006D4B6F" w:rsidRPr="006D4B6F" w:rsidRDefault="006D4B6F" w:rsidP="006D4B6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1177D1"/>
          <w:sz w:val="23"/>
          <w:szCs w:val="23"/>
          <w:lang w:eastAsia="ru-RU"/>
        </w:rPr>
        <w:t xml:space="preserve">[IEEE </w:t>
      </w:r>
      <w:proofErr w:type="spellStart"/>
      <w:r w:rsidRPr="006D4B6F">
        <w:rPr>
          <w:rFonts w:ascii="Segoe UI" w:eastAsia="Times New Roman" w:hAnsi="Segoe UI" w:cs="Segoe UI"/>
          <w:color w:val="1177D1"/>
          <w:sz w:val="23"/>
          <w:szCs w:val="23"/>
          <w:lang w:eastAsia="ru-RU"/>
        </w:rPr>
        <w:t>Std</w:t>
      </w:r>
      <w:proofErr w:type="spellEnd"/>
      <w:r w:rsidRPr="006D4B6F">
        <w:rPr>
          <w:rFonts w:ascii="Segoe UI" w:eastAsia="Times New Roman" w:hAnsi="Segoe UI" w:cs="Segoe UI"/>
          <w:color w:val="1177D1"/>
          <w:sz w:val="23"/>
          <w:szCs w:val="23"/>
          <w:lang w:eastAsia="ru-RU"/>
        </w:rPr>
        <w:t xml:space="preserve"> 610.12-1990]</w:t>
      </w:r>
    </w:p>
    <w:p w14:paraId="3B6F187F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Качество ПО – степень, в которой система, компонент или процесс удовлетворяют потребностям или ожиданиям заказчика или пользователя.</w:t>
      </w:r>
    </w:p>
    <w:p w14:paraId="300B9B7A" w14:textId="77777777" w:rsidR="006D4B6F" w:rsidRPr="006D4B6F" w:rsidRDefault="006D4B6F" w:rsidP="006D4B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1177D1"/>
          <w:sz w:val="23"/>
          <w:szCs w:val="23"/>
          <w:lang w:eastAsia="ru-RU"/>
        </w:rPr>
        <w:t>[ISO/IEC 25000:2014]</w:t>
      </w:r>
    </w:p>
    <w:p w14:paraId="48585AE8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Качество ПО – способность программного продукта при заданных условиях удовлетворять установленным или предполагаемым потребностям.</w:t>
      </w:r>
    </w:p>
    <w:p w14:paraId="00A449FB" w14:textId="77777777" w:rsidR="006D4B6F" w:rsidRPr="006D4B6F" w:rsidRDefault="006D4B6F" w:rsidP="006D4B6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val="en-US" w:eastAsia="ru-RU"/>
        </w:rPr>
      </w:pPr>
      <w:r w:rsidRPr="006D4B6F">
        <w:rPr>
          <w:rFonts w:ascii="Segoe UI" w:eastAsia="Times New Roman" w:hAnsi="Segoe UI" w:cs="Segoe UI"/>
          <w:color w:val="1177D1"/>
          <w:sz w:val="23"/>
          <w:szCs w:val="23"/>
          <w:lang w:val="en-US" w:eastAsia="ru-RU"/>
        </w:rPr>
        <w:t>[ISO 8402:1994 Quality management and quality assurance]</w:t>
      </w:r>
    </w:p>
    <w:p w14:paraId="39B6D18A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Качество ПО – это совокупность характеристик ПО, относящихся к его способности удовлетворять установленные и предполагаемые потребности.</w:t>
      </w:r>
    </w:p>
    <w:p w14:paraId="35916D2E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 условиях, когда техническая сложность изделий возрастает, равно как запросы потребителей и объем предложения на рынке, возникает необходимость в точном определении уровня качества конкретного продукта. Причем зачастую необходимо определить этот уровень у еще не созданного продукта или услуги. В соответствии с выводами Европейской комиссии по качеству, большинство ошибок, из-за которых изделия выходят из строя, происходят именно на стадии проектирования (~70%), а не при производстве (20%) или эксплуатации (10%).</w:t>
      </w:r>
    </w:p>
    <w:p w14:paraId="27165F0B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На процесс разработки и деятельность по оценке качества ПС оказывают влияние следующие обобщенные показатели ПС:</w:t>
      </w:r>
    </w:p>
    <w:p w14:paraId="204900F7" w14:textId="77777777" w:rsidR="006D4B6F" w:rsidRPr="006D4B6F" w:rsidRDefault="006D4B6F" w:rsidP="006D4B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область применения и назначение ПС;</w:t>
      </w:r>
    </w:p>
    <w:p w14:paraId="2BB6C0A6" w14:textId="77777777" w:rsidR="006D4B6F" w:rsidRPr="006D4B6F" w:rsidRDefault="006D4B6F" w:rsidP="006D4B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тип решаемых задач;</w:t>
      </w:r>
    </w:p>
    <w:p w14:paraId="1D096DA2" w14:textId="77777777" w:rsidR="006D4B6F" w:rsidRPr="006D4B6F" w:rsidRDefault="006D4B6F" w:rsidP="006D4B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объем и сложность ПС;</w:t>
      </w:r>
    </w:p>
    <w:p w14:paraId="0DBFA4B7" w14:textId="77777777" w:rsidR="006D4B6F" w:rsidRPr="006D4B6F" w:rsidRDefault="006D4B6F" w:rsidP="006D4B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необходимый состав и требуемые значения характеристик качества ПС, и величина допустимого ущерба из-за их недостаточного качества;</w:t>
      </w:r>
    </w:p>
    <w:p w14:paraId="0C1EB130" w14:textId="77777777" w:rsidR="006D4B6F" w:rsidRPr="006D4B6F" w:rsidRDefault="006D4B6F" w:rsidP="006D4B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степень связи решаемых задач с реальным масштабом времени или допустимой длительностью ожидания результатов решения задачи;</w:t>
      </w:r>
    </w:p>
    <w:p w14:paraId="10803477" w14:textId="77777777" w:rsidR="006D4B6F" w:rsidRPr="006D4B6F" w:rsidRDefault="006D4B6F" w:rsidP="006D4B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прогнозируемые значения длительности эксплуатации и перспектива создания множества версий ПС;</w:t>
      </w:r>
    </w:p>
    <w:p w14:paraId="21696B49" w14:textId="77777777" w:rsidR="006D4B6F" w:rsidRPr="006D4B6F" w:rsidRDefault="006D4B6F" w:rsidP="006D4B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предполагаемый тираж производства и применения ПС;</w:t>
      </w:r>
    </w:p>
    <w:p w14:paraId="64458FE2" w14:textId="77777777" w:rsidR="006D4B6F" w:rsidRPr="006D4B6F" w:rsidRDefault="006D4B6F" w:rsidP="006D4B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8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степень необходимой документированности ПС.</w:t>
      </w:r>
    </w:p>
    <w:p w14:paraId="5BADAC10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 настоящее время на территории Республики Беларусь действуют следующие основные стандарты в области оценки качества ПС:</w:t>
      </w:r>
    </w:p>
    <w:p w14:paraId="30AECF49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– межгосударственный стандарт стран СНГ</w:t>
      </w:r>
      <w:r w:rsidRPr="006D4B6F">
        <w:rPr>
          <w:rFonts w:ascii="Segoe UI" w:eastAsia="Times New Roman" w:hAnsi="Segoe UI" w:cs="Segoe UI"/>
          <w:color w:val="1177D1"/>
          <w:sz w:val="23"/>
          <w:szCs w:val="23"/>
          <w:lang w:eastAsia="ru-RU"/>
        </w:rPr>
        <w:t> ГОСТ 28806–90</w:t>
      </w: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</w:t>
      </w:r>
    </w:p>
    <w:p w14:paraId="3D52E575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Качество программных средств. Термины и определения;</w:t>
      </w:r>
    </w:p>
    <w:p w14:paraId="30398D5A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– межгосударственный стандарт стран СНГ</w:t>
      </w:r>
      <w:r w:rsidRPr="006D4B6F">
        <w:rPr>
          <w:rFonts w:ascii="Segoe UI" w:eastAsia="Times New Roman" w:hAnsi="Segoe UI" w:cs="Segoe UI"/>
          <w:color w:val="1177D1"/>
          <w:sz w:val="23"/>
          <w:szCs w:val="23"/>
          <w:lang w:eastAsia="ru-RU"/>
        </w:rPr>
        <w:t> ГОСТ 28195–99</w:t>
      </w: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</w:t>
      </w:r>
    </w:p>
    <w:p w14:paraId="2AF072FD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Оценка качества программных средств. Общие положения;</w:t>
      </w:r>
    </w:p>
    <w:p w14:paraId="65781DB6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– национальный стандарт Беларуси </w:t>
      </w:r>
      <w:r w:rsidRPr="006D4B6F">
        <w:rPr>
          <w:rFonts w:ascii="Segoe UI" w:eastAsia="Times New Roman" w:hAnsi="Segoe UI" w:cs="Segoe UI"/>
          <w:color w:val="1177D1"/>
          <w:sz w:val="23"/>
          <w:szCs w:val="23"/>
          <w:lang w:eastAsia="ru-RU"/>
        </w:rPr>
        <w:t>СТБ ИСО/МЭК 9126–2003</w:t>
      </w: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</w:t>
      </w:r>
    </w:p>
    <w:p w14:paraId="4C18CC19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Информационные технологии. Оценка программной продукции.</w:t>
      </w:r>
    </w:p>
    <w:p w14:paraId="6E5AB405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Характеристики качества и руководства по их применению.</w:t>
      </w:r>
    </w:p>
    <w:p w14:paraId="28B914F6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 стандарте ГОСТ 28806–90 даются основные термины и определения, принятые в области обеспечения качества программного обеспечения.</w:t>
      </w:r>
    </w:p>
    <w:p w14:paraId="5F65DFA2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ГОСТ 28195–99 определяет </w:t>
      </w:r>
      <w:r w:rsidRPr="006D4B6F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ОЦЕНКУ КАЧЕСТВА ПС</w:t>
      </w: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как:</w:t>
      </w:r>
    </w:p>
    <w:p w14:paraId="62412184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– </w:t>
      </w:r>
      <w:r w:rsidRPr="006D4B6F">
        <w:rPr>
          <w:rFonts w:ascii="Segoe UI" w:eastAsia="Times New Roman" w:hAnsi="Segoe UI" w:cs="Segoe UI"/>
          <w:color w:val="1177D1"/>
          <w:sz w:val="23"/>
          <w:szCs w:val="23"/>
          <w:lang w:eastAsia="ru-RU"/>
        </w:rPr>
        <w:t>совокупность операций, включающих выбор номенклатуры характеристик качества оцениваемого программного средства, определение значений этих характеристик и сравнение их с базовыми значениями</w:t>
      </w: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</w:t>
      </w:r>
    </w:p>
    <w:p w14:paraId="77AFB2B8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 соответствии с данным стандартом оценка качества должна проводиться применительно ко всем работам ЖЦ ПС при планировании характеристик качества ПС, контроле качества в процессе разработки, проверке эффективности модификации ПС в процессе сопровождения.</w:t>
      </w:r>
    </w:p>
    <w:p w14:paraId="2A684105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Основными задачами, решаемыми при оценке качества программного средства, по ГОСТ 28195–99 являются:</w:t>
      </w:r>
    </w:p>
    <w:p w14:paraId="7C93202C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1) планирование номенклатуры характеристик и показателей качества;</w:t>
      </w:r>
    </w:p>
    <w:p w14:paraId="33464381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2) планирование уровня качества;</w:t>
      </w:r>
    </w:p>
    <w:p w14:paraId="299867BC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3) выбор методов контроля показателей качества;</w:t>
      </w:r>
    </w:p>
    <w:p w14:paraId="56D04FCB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4) контроль значений показателей качества в процессе ЖЦ ПС;</w:t>
      </w:r>
    </w:p>
    <w:p w14:paraId="1091F6F1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5) выбор базовых образцов по подклассам и группам;</w:t>
      </w:r>
    </w:p>
    <w:p w14:paraId="4ABB2702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6) принятие решения о соответствии реальных значений показателей качества установленным требованиям.</w:t>
      </w:r>
    </w:p>
    <w:p w14:paraId="08D45F0E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ГОСТ 28195–99 определяет</w:t>
      </w:r>
      <w:r w:rsidRPr="006D4B6F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 ПОКАЗАТЕЛЬ КАЧЕСТВА ПРОДУКТА</w:t>
      </w: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как:</w:t>
      </w:r>
    </w:p>
    <w:p w14:paraId="564F6211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– </w:t>
      </w:r>
      <w:r w:rsidRPr="006D4B6F">
        <w:rPr>
          <w:rFonts w:ascii="Segoe UI" w:eastAsia="Times New Roman" w:hAnsi="Segoe UI" w:cs="Segoe UI"/>
          <w:color w:val="1177D1"/>
          <w:sz w:val="23"/>
          <w:szCs w:val="23"/>
          <w:lang w:eastAsia="ru-RU"/>
        </w:rPr>
        <w:t>количественная характеристика одного или нескольких свойств продукции, составляющих ее качество, рассматриваемая применительно к определенным условиям ее создания и эксплуатации или потребления</w:t>
      </w: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</w:t>
      </w:r>
    </w:p>
    <w:p w14:paraId="3E72190B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Обеспечение и оценка качества выполняются в течение ЖЦ ПС и неразрывно связаны с положениями стандарта </w:t>
      </w:r>
      <w:r w:rsidRPr="006D4B6F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СТБ ИСО/МЭК 12207–2003</w:t>
      </w: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</w:t>
      </w:r>
    </w:p>
    <w:p w14:paraId="3A377FEE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Стандарты ГОСТ 28806–90, ГОСТ 28195–99, СТБ ИСО/МЭК 9126–2003 регламентируют выполнение оценки качества ПС и систем на основе </w:t>
      </w:r>
      <w:r w:rsidRPr="006D4B6F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иерархической модели качества</w:t>
      </w: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</w:t>
      </w:r>
    </w:p>
    <w:p w14:paraId="7E33AB7E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 соответствии с данной моделью совокупность свойств, отражающих качество программного средства, представляется в виде многоуровневой структуры. Характеристики на первом (верхнем) уровне соответствуют основным свойствам ПС. Характеристики каждого уровня оцениваются посредством характеристик последующих уровней.</w:t>
      </w:r>
    </w:p>
    <w:p w14:paraId="1F46FF68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Стандарт ГОСТ 28195–99 определяет </w:t>
      </w:r>
      <w:r w:rsidRPr="006D4B6F">
        <w:rPr>
          <w:rFonts w:ascii="Segoe UI" w:eastAsia="Times New Roman" w:hAnsi="Segoe UI" w:cs="Segoe UI"/>
          <w:color w:val="1177D1"/>
          <w:sz w:val="23"/>
          <w:szCs w:val="23"/>
          <w:lang w:eastAsia="ru-RU"/>
        </w:rPr>
        <w:t>четырехуровневую иерархическую модель оценки качества ПС</w:t>
      </w: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. Номенклатура характеристик и </w:t>
      </w:r>
      <w:proofErr w:type="spellStart"/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подхарактеристик</w:t>
      </w:r>
      <w:proofErr w:type="spellEnd"/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первых двух уровней является обязательной, а номенклатура </w:t>
      </w:r>
      <w:proofErr w:type="spellStart"/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подхарактеристик</w:t>
      </w:r>
      <w:proofErr w:type="spellEnd"/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третьего и четвертого уровней – рекомендуемой.</w:t>
      </w:r>
    </w:p>
    <w:p w14:paraId="01C0EB5D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Стандарт СТБ ИСО/МЭК 9126–2003 представляет собой аутентичный перевод международного стандарта ISO/IEC 9126:1991. В нем приведен метод оценки качества ПС, основанный на </w:t>
      </w:r>
      <w:r w:rsidRPr="006D4B6F">
        <w:rPr>
          <w:rFonts w:ascii="Segoe UI" w:eastAsia="Times New Roman" w:hAnsi="Segoe UI" w:cs="Segoe UI"/>
          <w:color w:val="1177D1"/>
          <w:sz w:val="23"/>
          <w:szCs w:val="23"/>
          <w:lang w:eastAsia="ru-RU"/>
        </w:rPr>
        <w:t>трехуровневой иерархической модели качества</w:t>
      </w: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.</w:t>
      </w:r>
    </w:p>
    <w:p w14:paraId="6111F333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Стандарты ГОСТ 28806–90 и СТБ ИСО/МЭК 9126–2003 описывают первые два уровня иерархической модели качества. При этом номенклатура характеристик первого уровня является обязательной, а номенклатура характеристик второго уровня (</w:t>
      </w:r>
      <w:proofErr w:type="spellStart"/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подхарактеристик</w:t>
      </w:r>
      <w:proofErr w:type="spellEnd"/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) – рекомендуемой.</w:t>
      </w:r>
    </w:p>
    <w:p w14:paraId="08ABD003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Вышеназванные стандарты определяют шесть основных характеристик качества ПС, находящихся на верхнем уровне модели качества. Следует отметить, что характеристики верхнего уровня, регламентированные ГОСТ 28806–90 и СТБ ИСО/МЭК 9126–2003, соответствуют принятым в мировой практике. В то же время характеристики и </w:t>
      </w:r>
      <w:proofErr w:type="spellStart"/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подхарактеристики</w:t>
      </w:r>
      <w:proofErr w:type="spellEnd"/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 определенные в ГОСТ 28195–99, частично не соответствуют иерархической модели качества, принятой в международных стандартах.</w:t>
      </w:r>
    </w:p>
    <w:p w14:paraId="4257BD76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 стандартах ГОСТ 28806–90 и СТБ ИСО/МЭК 9126–2003 определены следующие характеристики качества ПС (характеристики верхнего уровня):</w:t>
      </w:r>
    </w:p>
    <w:p w14:paraId="3B0C1E73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1. </w:t>
      </w:r>
      <w:r w:rsidRPr="006D4B6F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Функциональность </w:t>
      </w: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(</w:t>
      </w:r>
      <w:proofErr w:type="spellStart"/>
      <w:r w:rsidRPr="006D4B6F">
        <w:rPr>
          <w:rFonts w:ascii="Segoe UI" w:eastAsia="Times New Roman" w:hAnsi="Segoe UI" w:cs="Segoe UI"/>
          <w:color w:val="1177D1"/>
          <w:sz w:val="23"/>
          <w:szCs w:val="23"/>
          <w:lang w:eastAsia="ru-RU"/>
        </w:rPr>
        <w:t>Functionality</w:t>
      </w:r>
      <w:proofErr w:type="spellEnd"/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) – совокупность свойств ПС, определяемая наличием и конкретными особенностями набора функций, способных удовлетворять заданные или подразумеваемые потребности.</w:t>
      </w:r>
    </w:p>
    <w:p w14:paraId="5AF8FFA9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2. </w:t>
      </w:r>
      <w:r w:rsidRPr="006D4B6F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Надежность </w:t>
      </w: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(</w:t>
      </w:r>
      <w:proofErr w:type="spellStart"/>
      <w:r w:rsidRPr="006D4B6F">
        <w:rPr>
          <w:rFonts w:ascii="Segoe UI" w:eastAsia="Times New Roman" w:hAnsi="Segoe UI" w:cs="Segoe UI"/>
          <w:color w:val="1177D1"/>
          <w:sz w:val="23"/>
          <w:szCs w:val="23"/>
          <w:lang w:eastAsia="ru-RU"/>
        </w:rPr>
        <w:t>Reliability</w:t>
      </w:r>
      <w:proofErr w:type="spellEnd"/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) – совокупность свойств, характеризующая способность ПС сохранять заданный уровень пригодности в заданных условиях в течение заданного интервала времени.</w:t>
      </w:r>
    </w:p>
    <w:p w14:paraId="1D74E717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3. </w:t>
      </w:r>
      <w:r w:rsidRPr="006D4B6F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Удобство использования</w:t>
      </w: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 (</w:t>
      </w:r>
      <w:r w:rsidRPr="006D4B6F">
        <w:rPr>
          <w:rFonts w:ascii="Segoe UI" w:eastAsia="Times New Roman" w:hAnsi="Segoe UI" w:cs="Segoe UI"/>
          <w:color w:val="1177D1"/>
          <w:sz w:val="23"/>
          <w:szCs w:val="23"/>
          <w:lang w:eastAsia="ru-RU"/>
        </w:rPr>
        <w:t>Практичность</w:t>
      </w: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, </w:t>
      </w:r>
      <w:proofErr w:type="spellStart"/>
      <w:r w:rsidRPr="006D4B6F">
        <w:rPr>
          <w:rFonts w:ascii="Segoe UI" w:eastAsia="Times New Roman" w:hAnsi="Segoe UI" w:cs="Segoe UI"/>
          <w:color w:val="1177D1"/>
          <w:sz w:val="23"/>
          <w:szCs w:val="23"/>
          <w:lang w:eastAsia="ru-RU"/>
        </w:rPr>
        <w:t>Usability</w:t>
      </w:r>
      <w:proofErr w:type="spellEnd"/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) – совокупность свойств программного средства, характеризующая усилия, необходимые для его использования, и индивидуальную оценку результатов его использования заданным или подразумеваемым кругом пользователей.</w:t>
      </w:r>
    </w:p>
    <w:p w14:paraId="28D21807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4. </w:t>
      </w:r>
      <w:r w:rsidRPr="006D4B6F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Эффективность </w:t>
      </w: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(</w:t>
      </w:r>
      <w:proofErr w:type="spellStart"/>
      <w:r w:rsidRPr="006D4B6F">
        <w:rPr>
          <w:rFonts w:ascii="Segoe UI" w:eastAsia="Times New Roman" w:hAnsi="Segoe UI" w:cs="Segoe UI"/>
          <w:color w:val="1177D1"/>
          <w:sz w:val="23"/>
          <w:szCs w:val="23"/>
          <w:lang w:eastAsia="ru-RU"/>
        </w:rPr>
        <w:t>Efficiency</w:t>
      </w:r>
      <w:proofErr w:type="spellEnd"/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) – совокупность свойств программного средства, характеризующая те аспекты его уровня пригодности, которые связаны с характером и временем использования ресурсов, необходимых при заданных условиях функционирования.</w:t>
      </w:r>
    </w:p>
    <w:p w14:paraId="1EF080A3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5. </w:t>
      </w:r>
      <w:proofErr w:type="spellStart"/>
      <w:r w:rsidRPr="006D4B6F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Сопровождаемость</w:t>
      </w:r>
      <w:proofErr w:type="spellEnd"/>
      <w:r w:rsidRPr="006D4B6F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 </w:t>
      </w: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(</w:t>
      </w:r>
      <w:proofErr w:type="spellStart"/>
      <w:r w:rsidRPr="006D4B6F">
        <w:rPr>
          <w:rFonts w:ascii="Segoe UI" w:eastAsia="Times New Roman" w:hAnsi="Segoe UI" w:cs="Segoe UI"/>
          <w:color w:val="1177D1"/>
          <w:sz w:val="23"/>
          <w:szCs w:val="23"/>
          <w:lang w:eastAsia="ru-RU"/>
        </w:rPr>
        <w:t>Maintainability</w:t>
      </w:r>
      <w:proofErr w:type="spellEnd"/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) – совокупность свойств программного средства, характеризующая усилия, которые необходимы для его модификации.</w:t>
      </w:r>
    </w:p>
    <w:p w14:paraId="0B83BA9F" w14:textId="77777777" w:rsidR="006D4B6F" w:rsidRPr="006D4B6F" w:rsidRDefault="006D4B6F" w:rsidP="006D4B6F">
      <w:pPr>
        <w:shd w:val="clear" w:color="auto" w:fill="FFFFFF"/>
        <w:spacing w:after="100" w:afterAutospacing="1" w:line="240" w:lineRule="auto"/>
        <w:ind w:firstLine="567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6. </w:t>
      </w:r>
      <w:r w:rsidRPr="006D4B6F">
        <w:rPr>
          <w:rFonts w:ascii="Segoe UI" w:eastAsia="Times New Roman" w:hAnsi="Segoe UI" w:cs="Segoe UI"/>
          <w:b/>
          <w:bCs/>
          <w:color w:val="1177D1"/>
          <w:sz w:val="23"/>
          <w:szCs w:val="23"/>
          <w:lang w:eastAsia="ru-RU"/>
        </w:rPr>
        <w:t>Мобильность </w:t>
      </w:r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(</w:t>
      </w:r>
      <w:proofErr w:type="spellStart"/>
      <w:r w:rsidRPr="006D4B6F">
        <w:rPr>
          <w:rFonts w:ascii="Segoe UI" w:eastAsia="Times New Roman" w:hAnsi="Segoe UI" w:cs="Segoe UI"/>
          <w:color w:val="1177D1"/>
          <w:sz w:val="23"/>
          <w:szCs w:val="23"/>
          <w:lang w:eastAsia="ru-RU"/>
        </w:rPr>
        <w:t>Portability</w:t>
      </w:r>
      <w:proofErr w:type="spellEnd"/>
      <w:r w:rsidRPr="006D4B6F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) – совокупность свойств программного средства, характеризующая приспособленность для переноса из одной среды функционирования в другие.</w:t>
      </w:r>
    </w:p>
    <w:p w14:paraId="4A5318E7" w14:textId="77777777" w:rsidR="006D4B6F" w:rsidRDefault="006D4B6F" w:rsidP="006D4B6F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Текст. Методы определения показателей качества программного средства</w:t>
      </w:r>
    </w:p>
    <w:p w14:paraId="70EF2BDC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Межгосударственный стандарт СНГ </w:t>
      </w:r>
      <w:r>
        <w:rPr>
          <w:rStyle w:val="text-primary"/>
          <w:rFonts w:ascii="Segoe UI" w:eastAsiaTheme="majorEastAsia" w:hAnsi="Segoe UI" w:cs="Segoe UI"/>
          <w:b/>
          <w:bCs/>
          <w:color w:val="1177D1"/>
          <w:sz w:val="23"/>
          <w:szCs w:val="23"/>
        </w:rPr>
        <w:t>ГОСТ 28195–99</w:t>
      </w:r>
      <w:r>
        <w:rPr>
          <w:rFonts w:ascii="Segoe UI" w:hAnsi="Segoe UI" w:cs="Segoe UI"/>
          <w:color w:val="373A3C"/>
          <w:sz w:val="23"/>
          <w:szCs w:val="23"/>
        </w:rPr>
        <w:t> классифицируют методы определения показателей качества ПС по следующим критериям:</w:t>
      </w:r>
    </w:p>
    <w:p w14:paraId="22727DE0" w14:textId="77777777" w:rsidR="006D4B6F" w:rsidRDefault="006D4B6F" w:rsidP="006D4B6F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• </w:t>
      </w:r>
      <w:r>
        <w:rPr>
          <w:rStyle w:val="text-primary"/>
          <w:rFonts w:ascii="Segoe UI" w:eastAsiaTheme="majorEastAsia" w:hAnsi="Segoe UI" w:cs="Segoe UI"/>
          <w:i/>
          <w:iCs/>
          <w:color w:val="1177D1"/>
          <w:sz w:val="23"/>
          <w:szCs w:val="23"/>
        </w:rPr>
        <w:t>по способам получения информации</w:t>
      </w:r>
      <w:r>
        <w:rPr>
          <w:rFonts w:ascii="Segoe UI" w:hAnsi="Segoe UI" w:cs="Segoe UI"/>
          <w:color w:val="373A3C"/>
          <w:sz w:val="23"/>
          <w:szCs w:val="23"/>
        </w:rPr>
        <w:t> о показателе качества:</w:t>
      </w:r>
    </w:p>
    <w:p w14:paraId="1D53C408" w14:textId="77777777" w:rsidR="006D4B6F" w:rsidRDefault="006D4B6F" w:rsidP="006D4B6F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– измерительный;</w:t>
      </w:r>
    </w:p>
    <w:p w14:paraId="31942F97" w14:textId="77777777" w:rsidR="006D4B6F" w:rsidRDefault="006D4B6F" w:rsidP="006D4B6F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– регистрационный;</w:t>
      </w:r>
    </w:p>
    <w:p w14:paraId="1CF26EAD" w14:textId="77777777" w:rsidR="006D4B6F" w:rsidRDefault="006D4B6F" w:rsidP="006D4B6F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– органолептический;</w:t>
      </w:r>
    </w:p>
    <w:p w14:paraId="1B8CACE1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– расчетный;</w:t>
      </w:r>
    </w:p>
    <w:p w14:paraId="7ED0F8E5" w14:textId="77777777" w:rsidR="006D4B6F" w:rsidRDefault="006D4B6F" w:rsidP="006D4B6F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• </w:t>
      </w:r>
      <w:r>
        <w:rPr>
          <w:rStyle w:val="text-primary"/>
          <w:rFonts w:ascii="Segoe UI" w:eastAsiaTheme="majorEastAsia" w:hAnsi="Segoe UI" w:cs="Segoe UI"/>
          <w:i/>
          <w:iCs/>
          <w:color w:val="1177D1"/>
          <w:sz w:val="23"/>
          <w:szCs w:val="23"/>
        </w:rPr>
        <w:t>по источникам получения информации</w:t>
      </w:r>
      <w:r>
        <w:rPr>
          <w:rFonts w:ascii="Segoe UI" w:hAnsi="Segoe UI" w:cs="Segoe UI"/>
          <w:color w:val="373A3C"/>
          <w:sz w:val="23"/>
          <w:szCs w:val="23"/>
        </w:rPr>
        <w:t> о показателе качества:</w:t>
      </w:r>
    </w:p>
    <w:p w14:paraId="31E95C22" w14:textId="77777777" w:rsidR="006D4B6F" w:rsidRDefault="006D4B6F" w:rsidP="006D4B6F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– экспертный;</w:t>
      </w:r>
    </w:p>
    <w:p w14:paraId="60805067" w14:textId="77777777" w:rsidR="006D4B6F" w:rsidRDefault="006D4B6F" w:rsidP="006D4B6F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– социологический;</w:t>
      </w:r>
    </w:p>
    <w:p w14:paraId="35996745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– традиционный.</w:t>
      </w:r>
    </w:p>
    <w:p w14:paraId="591B9277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text-primary"/>
          <w:rFonts w:ascii="Segoe UI" w:eastAsiaTheme="majorEastAsia" w:hAnsi="Segoe UI" w:cs="Segoe UI"/>
          <w:b/>
          <w:bCs/>
          <w:color w:val="1177D1"/>
          <w:sz w:val="23"/>
          <w:szCs w:val="23"/>
        </w:rPr>
        <w:t>Измерительный метод</w:t>
      </w:r>
      <w:r>
        <w:rPr>
          <w:rFonts w:ascii="Segoe UI" w:hAnsi="Segoe UI" w:cs="Segoe UI"/>
          <w:color w:val="373A3C"/>
          <w:sz w:val="23"/>
          <w:szCs w:val="23"/>
        </w:rPr>
        <w:t> – это метод получения информации о свойствах и характеристиках ПС </w:t>
      </w:r>
      <w:r>
        <w:rPr>
          <w:rStyle w:val="text-primary"/>
          <w:rFonts w:ascii="Segoe UI" w:eastAsiaTheme="majorEastAsia" w:hAnsi="Segoe UI" w:cs="Segoe UI"/>
          <w:i/>
          <w:iCs/>
          <w:color w:val="1177D1"/>
          <w:sz w:val="23"/>
          <w:szCs w:val="23"/>
        </w:rPr>
        <w:t>путем измерений с помощью инструментальных средств</w:t>
      </w:r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11CEB540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Например, так может определяться количество операторов в программе, количество выполненных операторов, количество операций или операндов, время выполнения программы при определенных наборах исходных данных и т.п.</w:t>
      </w:r>
    </w:p>
    <w:p w14:paraId="420C1FCF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Результаты непосредственных измерений при необходимости приводятся путем соответствующих пересчетов к нормализованным или стандартным условиям.</w:t>
      </w:r>
    </w:p>
    <w:p w14:paraId="662D0D95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text-primary"/>
          <w:rFonts w:ascii="Segoe UI" w:eastAsiaTheme="majorEastAsia" w:hAnsi="Segoe UI" w:cs="Segoe UI"/>
          <w:b/>
          <w:bCs/>
          <w:color w:val="1177D1"/>
          <w:sz w:val="23"/>
          <w:szCs w:val="23"/>
        </w:rPr>
        <w:t>Регистрационный метод</w:t>
      </w:r>
      <w:r>
        <w:rPr>
          <w:rFonts w:ascii="Segoe UI" w:hAnsi="Segoe UI" w:cs="Segoe UI"/>
          <w:color w:val="373A3C"/>
          <w:sz w:val="23"/>
          <w:szCs w:val="23"/>
        </w:rPr>
        <w:t> – это метод получения информации о свойствах и характеристиках ПС в процессе его </w:t>
      </w:r>
      <w:r>
        <w:rPr>
          <w:rStyle w:val="text-primary"/>
          <w:rFonts w:ascii="Segoe UI" w:eastAsiaTheme="majorEastAsia" w:hAnsi="Segoe UI" w:cs="Segoe UI"/>
          <w:i/>
          <w:iCs/>
          <w:color w:val="1177D1"/>
          <w:sz w:val="23"/>
          <w:szCs w:val="23"/>
        </w:rPr>
        <w:t>испытания или функционирования</w:t>
      </w:r>
      <w:r>
        <w:rPr>
          <w:rFonts w:ascii="Segoe UI" w:hAnsi="Segoe UI" w:cs="Segoe UI"/>
          <w:color w:val="373A3C"/>
          <w:sz w:val="23"/>
          <w:szCs w:val="23"/>
        </w:rPr>
        <w:t>, когда регистрируются некоторые события.</w:t>
      </w:r>
    </w:p>
    <w:p w14:paraId="696EEE9C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Например, количество сбоев и отказов при запусках ПС.</w:t>
      </w:r>
    </w:p>
    <w:p w14:paraId="5FC4BC93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text-primary"/>
          <w:rFonts w:ascii="Segoe UI" w:eastAsiaTheme="majorEastAsia" w:hAnsi="Segoe UI" w:cs="Segoe UI"/>
          <w:b/>
          <w:bCs/>
          <w:color w:val="1177D1"/>
          <w:sz w:val="23"/>
          <w:szCs w:val="23"/>
        </w:rPr>
        <w:t>Органолептический метод</w:t>
      </w:r>
      <w:r>
        <w:rPr>
          <w:rFonts w:ascii="Segoe UI" w:hAnsi="Segoe UI" w:cs="Segoe UI"/>
          <w:color w:val="373A3C"/>
          <w:sz w:val="23"/>
          <w:szCs w:val="23"/>
        </w:rPr>
        <w:t> – это метод получения информации о свойствах и характеристиках ПС, основанный </w:t>
      </w:r>
      <w:r>
        <w:rPr>
          <w:rStyle w:val="text-primary"/>
          <w:rFonts w:ascii="Segoe UI" w:eastAsiaTheme="majorEastAsia" w:hAnsi="Segoe UI" w:cs="Segoe UI"/>
          <w:i/>
          <w:iCs/>
          <w:color w:val="1177D1"/>
          <w:sz w:val="23"/>
          <w:szCs w:val="23"/>
        </w:rPr>
        <w:t>на восприятии органов чувств</w:t>
      </w:r>
      <w:r>
        <w:rPr>
          <w:rFonts w:ascii="Segoe UI" w:hAnsi="Segoe UI" w:cs="Segoe UI"/>
          <w:color w:val="373A3C"/>
          <w:sz w:val="23"/>
          <w:szCs w:val="23"/>
        </w:rPr>
        <w:t> (зрения и слуха) человека.</w:t>
      </w:r>
    </w:p>
    <w:p w14:paraId="19832E71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Например, так могут определяться свойства ПС, связанные с удобством его использования.</w:t>
      </w:r>
    </w:p>
    <w:p w14:paraId="58997320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Точность метода зависит от квалификации, опыта и способностей лиц, проводящих оценку. При органолептическом методе могут дополнительно использоваться технические средства, повышающие способности органов чувств (лупа, микроскоп, слуховая трубка и т.п.).</w:t>
      </w:r>
    </w:p>
    <w:p w14:paraId="11E276CF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При органолептическом методе рекомендуется использовать балльные оценки показателей качества. При такой оценке вначале необходимо установить перечень признаков, наиболее полно характеризующих качество продукта. Обычно применяется совместно с экспертным.</w:t>
      </w:r>
    </w:p>
    <w:p w14:paraId="37F4910E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text-primary"/>
          <w:rFonts w:ascii="Segoe UI" w:eastAsiaTheme="majorEastAsia" w:hAnsi="Segoe UI" w:cs="Segoe UI"/>
          <w:b/>
          <w:bCs/>
          <w:color w:val="1177D1"/>
          <w:sz w:val="23"/>
          <w:szCs w:val="23"/>
        </w:rPr>
        <w:t>Расчетный метод</w:t>
      </w:r>
      <w:r>
        <w:rPr>
          <w:rFonts w:ascii="Segoe UI" w:hAnsi="Segoe UI" w:cs="Segoe UI"/>
          <w:color w:val="373A3C"/>
          <w:sz w:val="23"/>
          <w:szCs w:val="23"/>
        </w:rPr>
        <w:t> – это метод получения информации о свойствах и характеристиках ПС, основанный на </w:t>
      </w:r>
      <w:r>
        <w:rPr>
          <w:rStyle w:val="text-primary"/>
          <w:rFonts w:ascii="Segoe UI" w:eastAsiaTheme="majorEastAsia" w:hAnsi="Segoe UI" w:cs="Segoe UI"/>
          <w:i/>
          <w:iCs/>
          <w:color w:val="1177D1"/>
          <w:sz w:val="23"/>
          <w:szCs w:val="23"/>
        </w:rPr>
        <w:t>использовании эмпирических и теоретических зависимостей</w:t>
      </w:r>
      <w:r>
        <w:rPr>
          <w:rFonts w:ascii="Segoe UI" w:hAnsi="Segoe UI" w:cs="Segoe UI"/>
          <w:color w:val="373A3C"/>
          <w:sz w:val="23"/>
          <w:szCs w:val="23"/>
        </w:rPr>
        <w:t> (на ранних этапах разработки), а также </w:t>
      </w:r>
      <w:r>
        <w:rPr>
          <w:rStyle w:val="text-primary"/>
          <w:rFonts w:ascii="Segoe UI" w:eastAsiaTheme="majorEastAsia" w:hAnsi="Segoe UI" w:cs="Segoe UI"/>
          <w:i/>
          <w:iCs/>
          <w:color w:val="1177D1"/>
          <w:sz w:val="23"/>
          <w:szCs w:val="23"/>
        </w:rPr>
        <w:t>статистических данных</w:t>
      </w:r>
      <w:r>
        <w:rPr>
          <w:rFonts w:ascii="Segoe UI" w:hAnsi="Segoe UI" w:cs="Segoe UI"/>
          <w:color w:val="373A3C"/>
          <w:sz w:val="23"/>
          <w:szCs w:val="23"/>
        </w:rPr>
        <w:t>, накапливаемых при испытаниях, эксплуатации и сопровождении ПС.</w:t>
      </w:r>
    </w:p>
    <w:p w14:paraId="3C6DA638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Например, так может определяться точность вычислений в программе.</w:t>
      </w:r>
    </w:p>
    <w:p w14:paraId="558E8DE8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text-primary"/>
          <w:rFonts w:ascii="Segoe UI" w:eastAsiaTheme="majorEastAsia" w:hAnsi="Segoe UI" w:cs="Segoe UI"/>
          <w:b/>
          <w:bCs/>
          <w:color w:val="1177D1"/>
          <w:sz w:val="23"/>
          <w:szCs w:val="23"/>
        </w:rPr>
        <w:t>Традиционный метод</w:t>
      </w:r>
      <w:r>
        <w:rPr>
          <w:rFonts w:ascii="Segoe UI" w:hAnsi="Segoe UI" w:cs="Segoe UI"/>
          <w:color w:val="373A3C"/>
          <w:sz w:val="23"/>
          <w:szCs w:val="23"/>
        </w:rPr>
        <w:t> – это метод получения информации о свойствах и характеристиках ПС </w:t>
      </w:r>
      <w:r>
        <w:rPr>
          <w:rFonts w:ascii="Segoe UI" w:hAnsi="Segoe UI" w:cs="Segoe UI"/>
          <w:i/>
          <w:iCs/>
          <w:color w:val="373A3C"/>
          <w:sz w:val="23"/>
          <w:szCs w:val="23"/>
        </w:rPr>
        <w:t>на основе непосредственного наблюдения</w:t>
      </w:r>
      <w:r>
        <w:rPr>
          <w:rFonts w:ascii="Segoe UI" w:hAnsi="Segoe UI" w:cs="Segoe UI"/>
          <w:color w:val="373A3C"/>
          <w:sz w:val="23"/>
          <w:szCs w:val="23"/>
        </w:rPr>
        <w:t> за их функционированием в процессе работы.</w:t>
      </w:r>
    </w:p>
    <w:p w14:paraId="58E6D5C5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Традиционный метод осуществляется лицами специализированных экспериментальных и расчетных подразделений предприятий, учреждений.</w:t>
      </w:r>
    </w:p>
    <w:p w14:paraId="2AA3D443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Например, этим методом можно определять некоторые из показателей функциональности и удобства использования.</w:t>
      </w:r>
    </w:p>
    <w:p w14:paraId="6A12E52E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text-primary"/>
          <w:rFonts w:ascii="Segoe UI" w:eastAsiaTheme="majorEastAsia" w:hAnsi="Segoe UI" w:cs="Segoe UI"/>
          <w:b/>
          <w:bCs/>
          <w:color w:val="1177D1"/>
          <w:sz w:val="23"/>
          <w:szCs w:val="23"/>
        </w:rPr>
        <w:t>Социологический метод</w:t>
      </w:r>
      <w:r>
        <w:rPr>
          <w:rFonts w:ascii="Segoe UI" w:hAnsi="Segoe UI" w:cs="Segoe UI"/>
          <w:color w:val="373A3C"/>
          <w:sz w:val="23"/>
          <w:szCs w:val="23"/>
        </w:rPr>
        <w:t> – это метод получения информации о свойствах и характеристиках ПС </w:t>
      </w:r>
      <w:r>
        <w:rPr>
          <w:rStyle w:val="text-primary"/>
          <w:rFonts w:ascii="Segoe UI" w:eastAsiaTheme="majorEastAsia" w:hAnsi="Segoe UI" w:cs="Segoe UI"/>
          <w:i/>
          <w:iCs/>
          <w:color w:val="1177D1"/>
          <w:sz w:val="23"/>
          <w:szCs w:val="23"/>
        </w:rPr>
        <w:t>на основе обработки специальных анкет-опросников</w:t>
      </w:r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71EF038E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Социологический метод определения показателей качества продукции используется фактическими или потенциальными потребителями продукции. Для применения метода необходимо разработать системы опроса и обработки результатов.</w:t>
      </w:r>
    </w:p>
    <w:p w14:paraId="7968435C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Таким методом, например, можно определять отдельные показатели удобства использования.</w:t>
      </w:r>
    </w:p>
    <w:p w14:paraId="2FED2C77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text-primary"/>
          <w:rFonts w:ascii="Segoe UI" w:eastAsiaTheme="majorEastAsia" w:hAnsi="Segoe UI" w:cs="Segoe UI"/>
          <w:b/>
          <w:bCs/>
          <w:color w:val="1177D1"/>
          <w:sz w:val="23"/>
          <w:szCs w:val="23"/>
        </w:rPr>
        <w:t>Экспертный метод</w:t>
      </w:r>
      <w:r>
        <w:rPr>
          <w:rFonts w:ascii="Segoe UI" w:hAnsi="Segoe UI" w:cs="Segoe UI"/>
          <w:color w:val="373A3C"/>
          <w:sz w:val="23"/>
          <w:szCs w:val="23"/>
        </w:rPr>
        <w:t> – это метод получения информации о свойствах и характеристиках ПС </w:t>
      </w:r>
      <w:r>
        <w:rPr>
          <w:rStyle w:val="text-primary"/>
          <w:rFonts w:ascii="Segoe UI" w:eastAsiaTheme="majorEastAsia" w:hAnsi="Segoe UI" w:cs="Segoe UI"/>
          <w:i/>
          <w:iCs/>
          <w:color w:val="1177D1"/>
          <w:sz w:val="23"/>
          <w:szCs w:val="23"/>
        </w:rPr>
        <w:t>на основании мнений группы экспертов</w:t>
      </w:r>
      <w:r>
        <w:rPr>
          <w:rFonts w:ascii="Segoe UI" w:hAnsi="Segoe UI" w:cs="Segoe UI"/>
          <w:color w:val="373A3C"/>
          <w:sz w:val="23"/>
          <w:szCs w:val="23"/>
        </w:rPr>
        <w:t> (специалистов, компетентных в решении данной задачи).</w:t>
      </w:r>
    </w:p>
    <w:p w14:paraId="38CF9770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Экспертный метод применяется в том случае, когда невозможно или слишком трудоемко выполнить оценку показателей качества с помощью других методов. Для исключения необъективных оценок в состав экспертной комиссии не должны входить авторы изделия. Чтобы уменьшить степень субъективности оценки, целесообразно провести несколько туров опроса экспертов с публичным обоснованием выставленных оценок.</w:t>
      </w:r>
    </w:p>
    <w:p w14:paraId="0EF18519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В основном этот метод используется при определении значений некоторых эргономических и эстетических показателей. Часто данный метод применяется в сочетании с органолептическим методом для принятия решения при аттестации качества продукции.</w:t>
      </w:r>
    </w:p>
    <w:p w14:paraId="628BC8A7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Данным методом рекомендуется определять, например, показатели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понимаемости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осваиваемости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ПС.</w:t>
      </w:r>
    </w:p>
    <w:p w14:paraId="279D8DD4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Существуют различные формы проведения экспертных оценок. Одна из них — </w:t>
      </w:r>
      <w:r>
        <w:rPr>
          <w:rStyle w:val="text-primary"/>
          <w:rFonts w:ascii="Segoe UI" w:eastAsiaTheme="majorEastAsia" w:hAnsi="Segoe UI" w:cs="Segoe UI"/>
          <w:b/>
          <w:bCs/>
          <w:i/>
          <w:iCs/>
          <w:color w:val="1177D1"/>
          <w:sz w:val="23"/>
          <w:szCs w:val="23"/>
        </w:rPr>
        <w:t>«метод Дельфы»</w:t>
      </w:r>
      <w:r>
        <w:rPr>
          <w:rFonts w:ascii="Segoe UI" w:hAnsi="Segoe UI" w:cs="Segoe UI"/>
          <w:color w:val="373A3C"/>
          <w:sz w:val="23"/>
          <w:szCs w:val="23"/>
        </w:rPr>
        <w:t>, в основе которого введение специальных мер, чтобы исключить влияние на конечный результат экспертов, обладающих даром убеждать других. Для этого исключают личные контакты между экспертами и применяют итерационную процедуру, в которой анонимное мнение каждого эксперта подвергается критике со стороны всех остальных экспертов при сохранении анонимности мнений.</w:t>
      </w:r>
    </w:p>
    <w:p w14:paraId="6256CBB7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Методы оценки уровня качества продукции одного вида могут быть: </w:t>
      </w:r>
      <w:r>
        <w:rPr>
          <w:rFonts w:ascii="Segoe UI" w:hAnsi="Segoe UI" w:cs="Segoe UI"/>
          <w:i/>
          <w:iCs/>
          <w:color w:val="373A3C"/>
          <w:sz w:val="23"/>
          <w:szCs w:val="23"/>
        </w:rPr>
        <w:t>дифференциальным</w:t>
      </w:r>
      <w:r>
        <w:rPr>
          <w:rFonts w:ascii="Segoe UI" w:hAnsi="Segoe UI" w:cs="Segoe UI"/>
          <w:color w:val="373A3C"/>
          <w:sz w:val="23"/>
          <w:szCs w:val="23"/>
        </w:rPr>
        <w:t>, </w:t>
      </w:r>
      <w:r>
        <w:rPr>
          <w:rFonts w:ascii="Segoe UI" w:hAnsi="Segoe UI" w:cs="Segoe UI"/>
          <w:i/>
          <w:iCs/>
          <w:color w:val="373A3C"/>
          <w:sz w:val="23"/>
          <w:szCs w:val="23"/>
        </w:rPr>
        <w:t>комплексным</w:t>
      </w:r>
      <w:r>
        <w:rPr>
          <w:rFonts w:ascii="Segoe UI" w:hAnsi="Segoe UI" w:cs="Segoe UI"/>
          <w:color w:val="373A3C"/>
          <w:sz w:val="23"/>
          <w:szCs w:val="23"/>
        </w:rPr>
        <w:t>, </w:t>
      </w:r>
      <w:r>
        <w:rPr>
          <w:rFonts w:ascii="Segoe UI" w:hAnsi="Segoe UI" w:cs="Segoe UI"/>
          <w:i/>
          <w:iCs/>
          <w:color w:val="373A3C"/>
          <w:sz w:val="23"/>
          <w:szCs w:val="23"/>
        </w:rPr>
        <w:t>смешанным</w:t>
      </w:r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36D2132F" w14:textId="77777777" w:rsidR="006D4B6F" w:rsidRDefault="006D4B6F" w:rsidP="006D4B6F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text-primary"/>
          <w:rFonts w:ascii="Segoe UI" w:eastAsiaTheme="majorEastAsia" w:hAnsi="Segoe UI" w:cs="Segoe UI"/>
          <w:b/>
          <w:bCs/>
          <w:color w:val="1177D1"/>
          <w:sz w:val="23"/>
          <w:szCs w:val="23"/>
        </w:rPr>
        <w:t>Дифференциальный метод</w:t>
      </w:r>
      <w:r>
        <w:rPr>
          <w:rFonts w:ascii="Segoe UI" w:hAnsi="Segoe UI" w:cs="Segoe UI"/>
          <w:color w:val="373A3C"/>
          <w:sz w:val="23"/>
          <w:szCs w:val="23"/>
        </w:rPr>
        <w:t> оценки уровня качества продукции осуществляется сравнением показателей качества оцениваемого вида продукции с соответствующим базовым показателем. То есть показатели качества </w:t>
      </w:r>
      <w:r>
        <w:rPr>
          <w:rStyle w:val="mo"/>
          <w:rFonts w:ascii="MathJax_Main" w:hAnsi="MathJax_Main" w:cs="Segoe UI"/>
          <w:color w:val="373A3C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P</w:t>
      </w:r>
      <w:r>
        <w:rPr>
          <w:rStyle w:val="mn"/>
          <w:rFonts w:ascii="MathJax_Main" w:hAnsi="MathJax_Main" w:cs="Segoe UI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Segoe UI"/>
          <w:color w:val="373A3C"/>
          <w:sz w:val="26"/>
          <w:szCs w:val="26"/>
          <w:bdr w:val="none" w:sz="0" w:space="0" w:color="auto" w:frame="1"/>
        </w:rPr>
        <w:t>…</w:t>
      </w:r>
      <w:proofErr w:type="spellStart"/>
      <w:proofErr w:type="gram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P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n</w:t>
      </w:r>
      <w:proofErr w:type="spellEnd"/>
      <w:r>
        <w:rPr>
          <w:rStyle w:val="mo"/>
          <w:rFonts w:ascii="MathJax_Main" w:hAnsi="MathJax_Main" w:cs="Segoe UI"/>
          <w:color w:val="373A3C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P1…</w:t>
      </w:r>
      <w:proofErr w:type="spellStart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Pn</w:t>
      </w:r>
      <w:proofErr w:type="spellEnd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373A3C"/>
          <w:sz w:val="23"/>
          <w:szCs w:val="23"/>
        </w:rPr>
        <w:t> сопоставляются с показателями качества базового образца </w:t>
      </w:r>
      <w:r>
        <w:rPr>
          <w:rStyle w:val="mo"/>
          <w:rFonts w:ascii="MathJax_Main" w:hAnsi="MathJax_Main" w:cs="Segoe UI"/>
          <w:color w:val="373A3C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P</w:t>
      </w:r>
      <w:r>
        <w:rPr>
          <w:rStyle w:val="mn"/>
          <w:rFonts w:ascii="MathJax_Main" w:hAnsi="MathJax_Main" w:cs="Segoe UI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in" w:hAnsi="MathJax_Main" w:cs="Segoe UI"/>
          <w:color w:val="373A3C"/>
          <w:sz w:val="18"/>
          <w:szCs w:val="18"/>
          <w:bdr w:val="none" w:sz="0" w:space="0" w:color="auto" w:frame="1"/>
        </w:rPr>
        <w:t>_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base</w:t>
      </w:r>
      <w:r>
        <w:rPr>
          <w:rStyle w:val="mo"/>
          <w:rFonts w:ascii="MathJax_Main" w:hAnsi="MathJax_Main" w:cs="Segoe UI"/>
          <w:color w:val="373A3C"/>
          <w:sz w:val="26"/>
          <w:szCs w:val="26"/>
          <w:bdr w:val="none" w:sz="0" w:space="0" w:color="auto" w:frame="1"/>
        </w:rPr>
        <w:t>…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P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n</w:t>
      </w:r>
      <w:r>
        <w:rPr>
          <w:rStyle w:val="mi"/>
          <w:rFonts w:ascii="MathJax_Main" w:hAnsi="MathJax_Main" w:cs="Segoe UI"/>
          <w:color w:val="373A3C"/>
          <w:sz w:val="18"/>
          <w:szCs w:val="18"/>
          <w:bdr w:val="none" w:sz="0" w:space="0" w:color="auto" w:frame="1"/>
        </w:rPr>
        <w:t>_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base</w:t>
      </w:r>
      <w:proofErr w:type="spellEnd"/>
      <w:r>
        <w:rPr>
          <w:rStyle w:val="mo"/>
          <w:rFonts w:ascii="MathJax_Main" w:hAnsi="MathJax_Main" w:cs="Segoe UI"/>
          <w:color w:val="373A3C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(P1_base…</w:t>
      </w:r>
      <w:proofErr w:type="spellStart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Pn_base</w:t>
      </w:r>
      <w:proofErr w:type="spellEnd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373A3C"/>
          <w:sz w:val="23"/>
          <w:szCs w:val="23"/>
        </w:rPr>
        <w:t>, где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 – число оцениваемых параметров.</w:t>
      </w:r>
    </w:p>
    <w:p w14:paraId="3436B489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Затем для каждого из показателей рассчитываются относительные показатели качества оцениваемой продукции – как отношение реального показателя к базовому, или наоборот.</w:t>
      </w:r>
    </w:p>
    <w:p w14:paraId="31B8CA08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Значения показателей качества продукции при дифференциальном методе оценки не должны выходить за допустимые пределы. Нижний предел, как правило, диктуется технико-эксплуатационными требованиями, верхний — экономической целесообразностью.</w:t>
      </w:r>
    </w:p>
    <w:p w14:paraId="192B5BB7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Если количество показателей качества велико, оценить уровень качества дифференциальным методом может быть затруднительно. В этом случае целесообразно производить оценку другим методом, например, комплексным.</w:t>
      </w:r>
    </w:p>
    <w:p w14:paraId="2F6A47E9" w14:textId="77777777" w:rsidR="006D4B6F" w:rsidRDefault="006D4B6F" w:rsidP="006D4B6F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text-primary"/>
          <w:rFonts w:ascii="Segoe UI" w:eastAsiaTheme="majorEastAsia" w:hAnsi="Segoe UI" w:cs="Segoe UI"/>
          <w:b/>
          <w:bCs/>
          <w:color w:val="1177D1"/>
          <w:sz w:val="23"/>
          <w:szCs w:val="23"/>
        </w:rPr>
        <w:t>Комплексный метод</w:t>
      </w:r>
      <w:r>
        <w:rPr>
          <w:rFonts w:ascii="Segoe UI" w:hAnsi="Segoe UI" w:cs="Segoe UI"/>
          <w:color w:val="373A3C"/>
          <w:sz w:val="23"/>
          <w:szCs w:val="23"/>
        </w:rPr>
        <w:t> оценки уровня качества предусматривает использование комплексного (обобщенного) показателя качества. Данный метод применяется в случаях, когда оказывается целесообразным выразить уровень качества только одним числом. Уровень качества, согласно комплексному методу, определяется отношением обобщенного показателя качества оцениваемой продукции </w:t>
      </w:r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Q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Q</w:t>
      </w:r>
      <w:r>
        <w:rPr>
          <w:rFonts w:ascii="Segoe UI" w:hAnsi="Segoe UI" w:cs="Segoe UI"/>
          <w:color w:val="373A3C"/>
          <w:sz w:val="23"/>
          <w:szCs w:val="23"/>
        </w:rPr>
        <w:t> к обобщенному показателю базового образца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Q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base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Qbase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1B55739D" w14:textId="77777777" w:rsidR="006D4B6F" w:rsidRDefault="006D4B6F" w:rsidP="006D4B6F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Сложность комплексной оценки заключается в объективном нахождении обобщенного показателя, который может быть выражен:</w:t>
      </w:r>
    </w:p>
    <w:p w14:paraId="384109D4" w14:textId="77777777" w:rsidR="006D4B6F" w:rsidRDefault="006D4B6F" w:rsidP="006D4B6F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– главным показателем, отражающим основное назначение продукции;</w:t>
      </w:r>
    </w:p>
    <w:p w14:paraId="3222E1E8" w14:textId="77777777" w:rsidR="006D4B6F" w:rsidRDefault="006D4B6F" w:rsidP="006D4B6F">
      <w:pPr>
        <w:pStyle w:val="a3"/>
        <w:shd w:val="clear" w:color="auto" w:fill="FFFFFF"/>
        <w:spacing w:before="0" w:beforeAutospacing="0" w:after="57" w:after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– интегральным показателем качества продукции;</w:t>
      </w:r>
    </w:p>
    <w:p w14:paraId="7F415D97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– средневзвешенным показателем.</w:t>
      </w:r>
    </w:p>
    <w:p w14:paraId="09B061AB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Дифференциальный и комплексный методы имеют свои недостатки. В отношении сложной продукции при помощи дифференциального метода трудно сделать конкретный вывод, а использование только комплексного метода не позволяет объективно учесть все значимые свойства оцениваемой продукции. В этом случае используются одновременно и комплексный и дифференциальный методы, то есть оценку производят </w:t>
      </w:r>
      <w:r>
        <w:rPr>
          <w:rStyle w:val="text-primary"/>
          <w:rFonts w:ascii="Segoe UI" w:eastAsiaTheme="majorEastAsia" w:hAnsi="Segoe UI" w:cs="Segoe UI"/>
          <w:b/>
          <w:bCs/>
          <w:color w:val="1177D1"/>
          <w:sz w:val="23"/>
          <w:szCs w:val="23"/>
        </w:rPr>
        <w:t>смешанным методом</w:t>
      </w:r>
      <w:r>
        <w:rPr>
          <w:rStyle w:val="text-primary"/>
          <w:rFonts w:ascii="Segoe UI" w:eastAsiaTheme="majorEastAsia" w:hAnsi="Segoe UI" w:cs="Segoe UI"/>
          <w:color w:val="1177D1"/>
          <w:sz w:val="23"/>
          <w:szCs w:val="23"/>
        </w:rPr>
        <w:t>.</w:t>
      </w:r>
    </w:p>
    <w:p w14:paraId="4E9FA1AE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Метод предполагает следующую последовательность:</w:t>
      </w:r>
    </w:p>
    <w:p w14:paraId="5D0A71C4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text-primary"/>
          <w:rFonts w:ascii="Segoe UI" w:eastAsiaTheme="majorEastAsia" w:hAnsi="Segoe UI" w:cs="Segoe UI"/>
          <w:b/>
          <w:bCs/>
          <w:color w:val="1177D1"/>
          <w:sz w:val="23"/>
          <w:szCs w:val="23"/>
        </w:rPr>
        <w:t>1.</w:t>
      </w:r>
      <w:r>
        <w:rPr>
          <w:rFonts w:ascii="Segoe UI" w:hAnsi="Segoe UI" w:cs="Segoe UI"/>
          <w:color w:val="373A3C"/>
          <w:sz w:val="23"/>
          <w:szCs w:val="23"/>
        </w:rPr>
        <w:t> Единичные показатели качества объединяются в ряд групп (с учетом цели оценки), для которых определяют групповой комплексный показатель качества. Наиболее значимые единичные показатели можно в группы не включать, а рассматривать отдельно. Объединение показателей в группы должно производиться исходя из целей оценки. </w:t>
      </w:r>
      <w:r>
        <w:rPr>
          <w:rStyle w:val="text-primary"/>
          <w:rFonts w:ascii="Segoe UI" w:eastAsiaTheme="majorEastAsia" w:hAnsi="Segoe UI" w:cs="Segoe UI"/>
          <w:i/>
          <w:iCs/>
          <w:color w:val="1177D1"/>
          <w:sz w:val="23"/>
          <w:szCs w:val="23"/>
        </w:rPr>
        <w:t>Единичные показатели качества зачастую определяются с помощью измерений</w:t>
      </w:r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74BB5912" w14:textId="77777777" w:rsidR="006D4B6F" w:rsidRDefault="006D4B6F" w:rsidP="006D4B6F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text-primary"/>
          <w:rFonts w:ascii="Segoe UI" w:eastAsiaTheme="majorEastAsia" w:hAnsi="Segoe UI" w:cs="Segoe UI"/>
          <w:b/>
          <w:bCs/>
          <w:color w:val="1177D1"/>
          <w:sz w:val="23"/>
          <w:szCs w:val="23"/>
        </w:rPr>
        <w:t>2.</w:t>
      </w:r>
      <w:r>
        <w:rPr>
          <w:rStyle w:val="text-primary"/>
          <w:rFonts w:ascii="Segoe UI" w:eastAsiaTheme="majorEastAsia" w:hAnsi="Segoe UI" w:cs="Segoe UI"/>
          <w:color w:val="1177D1"/>
          <w:sz w:val="23"/>
          <w:szCs w:val="23"/>
        </w:rPr>
        <w:t> </w:t>
      </w:r>
      <w:r>
        <w:rPr>
          <w:rFonts w:ascii="Segoe UI" w:hAnsi="Segoe UI" w:cs="Segoe UI"/>
          <w:color w:val="373A3C"/>
          <w:sz w:val="23"/>
          <w:szCs w:val="23"/>
        </w:rPr>
        <w:t>Найденные величины групповых комплексных и отдельно выделенных наиболее важных единичных показателей сравнивают с соответствующими значениями базовых показателей, т. е. применяют дифференциальный метод.</w:t>
      </w:r>
    </w:p>
    <w:p w14:paraId="41DE74AF" w14:textId="77777777" w:rsidR="006D4B6F" w:rsidRDefault="006D4B6F" w:rsidP="006D4B6F">
      <w:pPr>
        <w:pStyle w:val="3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Текст. Метод оценки качества программных средств по ГОСТ 28195–99</w:t>
      </w:r>
    </w:p>
    <w:p w14:paraId="0E2F38C4" w14:textId="77777777" w:rsidR="006D4B6F" w:rsidRDefault="006D4B6F" w:rsidP="006D4B6F">
      <w:pPr>
        <w:pStyle w:val="a3"/>
        <w:spacing w:before="0" w:beforeAutospacing="0"/>
        <w:ind w:firstLine="567"/>
      </w:pPr>
    </w:p>
    <w:p w14:paraId="44A16CDA" w14:textId="77777777" w:rsidR="006D4B6F" w:rsidRDefault="006D4B6F" w:rsidP="006D4B6F">
      <w:pPr>
        <w:pStyle w:val="a3"/>
        <w:spacing w:before="0" w:beforeAutospacing="0"/>
        <w:ind w:firstLine="567"/>
      </w:pPr>
      <w:r>
        <w:t>Стандартом </w:t>
      </w:r>
      <w:r>
        <w:rPr>
          <w:rStyle w:val="text-primary"/>
          <w:rFonts w:eastAsiaTheme="majorEastAsia"/>
          <w:b/>
          <w:bCs/>
          <w:color w:val="1177D1"/>
        </w:rPr>
        <w:t>ГОСТ 28195–99</w:t>
      </w:r>
      <w:r>
        <w:t> рекомендован </w:t>
      </w:r>
      <w:r>
        <w:rPr>
          <w:rStyle w:val="text-primary"/>
          <w:rFonts w:eastAsiaTheme="majorEastAsia"/>
          <w:b/>
          <w:bCs/>
          <w:color w:val="1177D1"/>
        </w:rPr>
        <w:t>метод интегральной оценки качества ПС</w:t>
      </w:r>
      <w:r>
        <w:t>, основанный на иерархической модели качества.</w:t>
      </w:r>
    </w:p>
    <w:p w14:paraId="7FD9C321" w14:textId="77777777" w:rsidR="006D4B6F" w:rsidRDefault="006D4B6F" w:rsidP="006D4B6F">
      <w:pPr>
        <w:pStyle w:val="a3"/>
        <w:spacing w:before="0" w:beforeAutospacing="0"/>
        <w:ind w:firstLine="567"/>
      </w:pPr>
      <w:r>
        <w:t>В соответствии с данным методом выбор номенклатуры показателей качества для конкретного программного средства осуществляется с учетом его назначения и требований области применения в зависимости от принадлежности ПС к тому или иному подклассу, определяемому общесоюзным классификатором продукции (ОКП).</w:t>
      </w:r>
    </w:p>
    <w:p w14:paraId="601FC452" w14:textId="77777777" w:rsidR="006D4B6F" w:rsidRDefault="006D4B6F" w:rsidP="006D4B6F">
      <w:pPr>
        <w:pStyle w:val="a3"/>
        <w:spacing w:before="0" w:beforeAutospacing="0"/>
        <w:ind w:firstLine="567"/>
      </w:pPr>
      <w:r>
        <w:t>В таблице 1 указаны подклассы программных средств, предусмотренные в ОКП.</w:t>
      </w:r>
    </w:p>
    <w:p w14:paraId="3DBB5707" w14:textId="77777777" w:rsidR="006D4B6F" w:rsidRDefault="006D4B6F" w:rsidP="006D4B6F">
      <w:pPr>
        <w:pStyle w:val="a3"/>
        <w:spacing w:before="0" w:beforeAutospacing="0"/>
        <w:jc w:val="center"/>
      </w:pPr>
      <w:r>
        <w:t>Таблица 1 — Подклассы программных средств в ОКП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8592"/>
      </w:tblGrid>
      <w:tr w:rsidR="006D4B6F" w14:paraId="129C3820" w14:textId="77777777" w:rsidTr="006D4B6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68E32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ОКП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9E829" w14:textId="77777777" w:rsidR="006D4B6F" w:rsidRDefault="006D4B6F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Описание</w:t>
            </w:r>
          </w:p>
        </w:tc>
      </w:tr>
      <w:tr w:rsidR="006D4B6F" w14:paraId="645065BB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1E531" w14:textId="77777777" w:rsidR="006D4B6F" w:rsidRDefault="006D4B6F">
            <w:pPr>
              <w:spacing w:before="100" w:beforeAutospacing="1" w:after="567"/>
              <w:jc w:val="center"/>
            </w:pPr>
            <w:r>
              <w:t>5011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6239CE" w14:textId="77777777" w:rsidR="006D4B6F" w:rsidRDefault="006D4B6F">
            <w:pPr>
              <w:spacing w:before="100" w:beforeAutospacing="1" w:after="567"/>
            </w:pPr>
            <w:r>
              <w:t>операционные системы и средства их расширения</w:t>
            </w:r>
          </w:p>
        </w:tc>
      </w:tr>
      <w:tr w:rsidR="006D4B6F" w14:paraId="456C5290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5BA53A" w14:textId="77777777" w:rsidR="006D4B6F" w:rsidRDefault="006D4B6F">
            <w:pPr>
              <w:spacing w:before="100" w:beforeAutospacing="1" w:after="567"/>
              <w:jc w:val="center"/>
            </w:pPr>
            <w:r>
              <w:t>5012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E8A4D" w14:textId="77777777" w:rsidR="006D4B6F" w:rsidRDefault="006D4B6F">
            <w:pPr>
              <w:spacing w:before="100" w:beforeAutospacing="1" w:after="567"/>
            </w:pPr>
            <w:r>
              <w:t>программные средства управления базами данных</w:t>
            </w:r>
          </w:p>
        </w:tc>
      </w:tr>
      <w:tr w:rsidR="006D4B6F" w14:paraId="34600DF9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A826B1" w14:textId="77777777" w:rsidR="006D4B6F" w:rsidRDefault="006D4B6F">
            <w:pPr>
              <w:spacing w:before="100" w:beforeAutospacing="1" w:after="567"/>
              <w:jc w:val="center"/>
            </w:pPr>
            <w:r>
              <w:t>5013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13FF9" w14:textId="77777777" w:rsidR="006D4B6F" w:rsidRDefault="006D4B6F">
            <w:pPr>
              <w:spacing w:before="100" w:beforeAutospacing="1" w:after="567"/>
            </w:pPr>
            <w:r>
              <w:t>инструментально-технологические средства программирования</w:t>
            </w:r>
          </w:p>
        </w:tc>
      </w:tr>
      <w:tr w:rsidR="006D4B6F" w14:paraId="09C3AFEA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4CD1E" w14:textId="77777777" w:rsidR="006D4B6F" w:rsidRDefault="006D4B6F">
            <w:pPr>
              <w:spacing w:before="100" w:beforeAutospacing="1" w:after="567"/>
              <w:jc w:val="center"/>
            </w:pPr>
            <w:r>
              <w:t>5014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DD290" w14:textId="77777777" w:rsidR="006D4B6F" w:rsidRDefault="006D4B6F">
            <w:pPr>
              <w:spacing w:before="100" w:beforeAutospacing="1" w:after="567"/>
            </w:pPr>
            <w:r>
              <w:t>программные средства интерфейса и управления коммуникациями</w:t>
            </w:r>
          </w:p>
        </w:tc>
      </w:tr>
      <w:tr w:rsidR="006D4B6F" w14:paraId="2038D60F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05011" w14:textId="77777777" w:rsidR="006D4B6F" w:rsidRDefault="006D4B6F">
            <w:pPr>
              <w:spacing w:before="100" w:beforeAutospacing="1" w:after="567"/>
              <w:jc w:val="center"/>
            </w:pPr>
            <w:r>
              <w:t>5015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C6E86" w14:textId="77777777" w:rsidR="006D4B6F" w:rsidRDefault="006D4B6F">
            <w:pPr>
              <w:spacing w:before="100" w:beforeAutospacing="1" w:after="567"/>
            </w:pPr>
            <w:r>
              <w:t>программные средства организации вычислительного процесса (например, планирования, контроля)</w:t>
            </w:r>
          </w:p>
        </w:tc>
      </w:tr>
      <w:tr w:rsidR="006D4B6F" w14:paraId="02E82311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8CCF3" w14:textId="77777777" w:rsidR="006D4B6F" w:rsidRDefault="006D4B6F">
            <w:pPr>
              <w:spacing w:before="100" w:beforeAutospacing="1" w:after="567"/>
              <w:jc w:val="center"/>
            </w:pPr>
            <w:r>
              <w:t>5016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B5568" w14:textId="77777777" w:rsidR="006D4B6F" w:rsidRDefault="006D4B6F">
            <w:pPr>
              <w:spacing w:before="100" w:beforeAutospacing="1" w:after="567"/>
            </w:pPr>
            <w:r>
              <w:t>сервисные программы</w:t>
            </w:r>
          </w:p>
        </w:tc>
      </w:tr>
      <w:tr w:rsidR="006D4B6F" w14:paraId="7581A26C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60411" w14:textId="77777777" w:rsidR="006D4B6F" w:rsidRDefault="006D4B6F">
            <w:pPr>
              <w:spacing w:before="100" w:beforeAutospacing="1" w:after="567"/>
              <w:jc w:val="center"/>
            </w:pPr>
            <w:r>
              <w:t>5017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6BF31" w14:textId="77777777" w:rsidR="006D4B6F" w:rsidRDefault="006D4B6F">
            <w:pPr>
              <w:spacing w:before="100" w:beforeAutospacing="1" w:after="567"/>
            </w:pPr>
            <w:r>
              <w:t>программные средства обслуживания вычислительной техники</w:t>
            </w:r>
          </w:p>
        </w:tc>
      </w:tr>
      <w:tr w:rsidR="006D4B6F" w14:paraId="5E2431DF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11188" w14:textId="77777777" w:rsidR="006D4B6F" w:rsidRDefault="006D4B6F">
            <w:pPr>
              <w:spacing w:before="100" w:beforeAutospacing="1" w:after="567"/>
              <w:jc w:val="center"/>
            </w:pPr>
            <w:r>
              <w:t>503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4A5178" w14:textId="77777777" w:rsidR="006D4B6F" w:rsidRDefault="006D4B6F">
            <w:pPr>
              <w:spacing w:before="100" w:beforeAutospacing="1" w:after="567"/>
            </w:pPr>
            <w:r>
              <w:t>прикладные программы для научных исследований</w:t>
            </w:r>
          </w:p>
        </w:tc>
      </w:tr>
      <w:tr w:rsidR="006D4B6F" w14:paraId="1D6502F6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A2A94" w14:textId="77777777" w:rsidR="006D4B6F" w:rsidRDefault="006D4B6F">
            <w:pPr>
              <w:spacing w:before="100" w:beforeAutospacing="1" w:after="567"/>
              <w:jc w:val="center"/>
            </w:pPr>
            <w:r>
              <w:t>504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03F31" w14:textId="77777777" w:rsidR="006D4B6F" w:rsidRDefault="006D4B6F">
            <w:pPr>
              <w:spacing w:before="100" w:beforeAutospacing="1" w:after="567"/>
            </w:pPr>
            <w:r>
              <w:t>прикладные программы для проектирования</w:t>
            </w:r>
          </w:p>
        </w:tc>
      </w:tr>
      <w:tr w:rsidR="006D4B6F" w14:paraId="0A18D2F4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F47C5" w14:textId="77777777" w:rsidR="006D4B6F" w:rsidRDefault="006D4B6F">
            <w:pPr>
              <w:spacing w:before="100" w:beforeAutospacing="1" w:after="567"/>
              <w:jc w:val="center"/>
            </w:pPr>
            <w:r>
              <w:t>505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13771" w14:textId="77777777" w:rsidR="006D4B6F" w:rsidRDefault="006D4B6F">
            <w:pPr>
              <w:spacing w:before="100" w:beforeAutospacing="1" w:after="567"/>
            </w:pPr>
            <w:r>
              <w:t>прикладные программы для управления техническими устройствами и технологическими процессами</w:t>
            </w:r>
          </w:p>
        </w:tc>
      </w:tr>
      <w:tr w:rsidR="006D4B6F" w14:paraId="1D8A27F6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19981" w14:textId="77777777" w:rsidR="006D4B6F" w:rsidRDefault="006D4B6F">
            <w:pPr>
              <w:spacing w:before="100" w:beforeAutospacing="1" w:after="567"/>
              <w:jc w:val="center"/>
            </w:pPr>
            <w:r>
              <w:t>506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AD2EA" w14:textId="77777777" w:rsidR="006D4B6F" w:rsidRDefault="006D4B6F">
            <w:pPr>
              <w:spacing w:before="100" w:beforeAutospacing="1" w:after="567"/>
            </w:pPr>
            <w:r>
              <w:t>прикладные программы для решения экономических задач</w:t>
            </w:r>
          </w:p>
        </w:tc>
      </w:tr>
      <w:tr w:rsidR="006D4B6F" w14:paraId="66BEE8F6" w14:textId="77777777" w:rsidTr="006D4B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2BD0BF" w14:textId="77777777" w:rsidR="006D4B6F" w:rsidRDefault="006D4B6F">
            <w:pPr>
              <w:spacing w:before="100" w:beforeAutospacing="1" w:after="567"/>
              <w:jc w:val="center"/>
            </w:pPr>
            <w:r>
              <w:t>509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41B10" w14:textId="77777777" w:rsidR="006D4B6F" w:rsidRDefault="006D4B6F">
            <w:pPr>
              <w:spacing w:before="100" w:beforeAutospacing="1" w:after="567"/>
            </w:pPr>
            <w:r>
              <w:t>прочие программные средства</w:t>
            </w:r>
          </w:p>
        </w:tc>
      </w:tr>
    </w:tbl>
    <w:p w14:paraId="44FC0F64" w14:textId="77777777" w:rsidR="006D4B6F" w:rsidRDefault="006D4B6F" w:rsidP="006D4B6F">
      <w:pPr>
        <w:pStyle w:val="5"/>
        <w:shd w:val="clear" w:color="auto" w:fill="E9F8FF"/>
        <w:spacing w:before="0"/>
        <w:ind w:left="284"/>
        <w:rPr>
          <w:color w:val="015692"/>
        </w:rPr>
      </w:pPr>
      <w:r>
        <w:rPr>
          <w:b/>
          <w:bCs/>
          <w:color w:val="015692"/>
        </w:rPr>
        <w:t>Оценка качества ПС производится на всех фазах жизненного цикла</w:t>
      </w:r>
    </w:p>
    <w:p w14:paraId="14E749FF" w14:textId="77777777" w:rsidR="006D4B6F" w:rsidRDefault="006D4B6F" w:rsidP="006D4B6F">
      <w:pPr>
        <w:shd w:val="clear" w:color="auto" w:fill="E9F8FF"/>
      </w:pPr>
      <w:r>
        <w:pict w14:anchorId="21ADFDBE">
          <v:rect id="_x0000_i1328" style="width:0;height:0" o:hralign="center" o:hrstd="t" o:hr="t" fillcolor="#a0a0a0" stroked="f"/>
        </w:pict>
      </w:r>
    </w:p>
    <w:p w14:paraId="080E66E0" w14:textId="77777777" w:rsidR="006D4B6F" w:rsidRDefault="006D4B6F" w:rsidP="006D4B6F">
      <w:pPr>
        <w:pStyle w:val="a3"/>
        <w:spacing w:before="0" w:beforeAutospacing="0"/>
        <w:ind w:firstLine="567"/>
      </w:pPr>
      <w:r>
        <w:t>ГОСТ 28195–99 базируется на следующих процессах и фазах ЖЦ ПС:</w:t>
      </w:r>
    </w:p>
    <w:p w14:paraId="2B8D4B6F" w14:textId="77777777" w:rsidR="006D4B6F" w:rsidRDefault="006D4B6F" w:rsidP="006D4B6F">
      <w:pPr>
        <w:pStyle w:val="a3"/>
        <w:spacing w:before="0" w:beforeAutospacing="0" w:after="57" w:afterAutospacing="0"/>
        <w:ind w:firstLine="567"/>
      </w:pPr>
      <w:r>
        <w:t>1. Процесс разработки:</w:t>
      </w:r>
    </w:p>
    <w:p w14:paraId="6693B3AB" w14:textId="77777777" w:rsidR="006D4B6F" w:rsidRDefault="006D4B6F" w:rsidP="006D4B6F">
      <w:pPr>
        <w:pStyle w:val="a3"/>
        <w:spacing w:before="0" w:beforeAutospacing="0" w:after="57" w:afterAutospacing="0"/>
        <w:ind w:firstLine="567"/>
      </w:pPr>
      <w:r>
        <w:t>• фаза анализа;</w:t>
      </w:r>
    </w:p>
    <w:p w14:paraId="4B6098DD" w14:textId="77777777" w:rsidR="006D4B6F" w:rsidRDefault="006D4B6F" w:rsidP="006D4B6F">
      <w:pPr>
        <w:pStyle w:val="a3"/>
        <w:spacing w:before="0" w:beforeAutospacing="0" w:after="57" w:afterAutospacing="0"/>
        <w:ind w:firstLine="567"/>
      </w:pPr>
      <w:r>
        <w:t>• фаза проектирования;</w:t>
      </w:r>
    </w:p>
    <w:p w14:paraId="53D525C8" w14:textId="77777777" w:rsidR="006D4B6F" w:rsidRDefault="006D4B6F" w:rsidP="006D4B6F">
      <w:pPr>
        <w:pStyle w:val="a3"/>
        <w:spacing w:before="0" w:beforeAutospacing="0" w:after="57" w:afterAutospacing="0"/>
        <w:ind w:firstLine="567"/>
      </w:pPr>
      <w:r>
        <w:t>• фаза реализации;</w:t>
      </w:r>
    </w:p>
    <w:p w14:paraId="33175F25" w14:textId="77777777" w:rsidR="006D4B6F" w:rsidRDefault="006D4B6F" w:rsidP="006D4B6F">
      <w:pPr>
        <w:pStyle w:val="a3"/>
        <w:spacing w:before="0" w:beforeAutospacing="0" w:after="57" w:afterAutospacing="0"/>
        <w:ind w:firstLine="567"/>
      </w:pPr>
      <w:r>
        <w:t>• фаза тестирования;</w:t>
      </w:r>
    </w:p>
    <w:p w14:paraId="22A9E117" w14:textId="77777777" w:rsidR="006D4B6F" w:rsidRDefault="006D4B6F" w:rsidP="006D4B6F">
      <w:pPr>
        <w:pStyle w:val="a3"/>
        <w:spacing w:before="0" w:beforeAutospacing="0"/>
        <w:ind w:firstLine="567"/>
      </w:pPr>
      <w:r>
        <w:t>• фаза изготовления.</w:t>
      </w:r>
    </w:p>
    <w:p w14:paraId="6A2CF03E" w14:textId="77777777" w:rsidR="006D4B6F" w:rsidRDefault="006D4B6F" w:rsidP="006D4B6F">
      <w:pPr>
        <w:pStyle w:val="a3"/>
        <w:spacing w:before="0" w:beforeAutospacing="0" w:after="57" w:afterAutospacing="0"/>
        <w:ind w:firstLine="567"/>
      </w:pPr>
      <w:r>
        <w:t>2. Процесс применения:</w:t>
      </w:r>
    </w:p>
    <w:p w14:paraId="59095FE6" w14:textId="77777777" w:rsidR="006D4B6F" w:rsidRDefault="006D4B6F" w:rsidP="006D4B6F">
      <w:pPr>
        <w:pStyle w:val="a3"/>
        <w:spacing w:before="0" w:beforeAutospacing="0" w:after="57" w:afterAutospacing="0"/>
        <w:ind w:firstLine="567"/>
      </w:pPr>
      <w:r>
        <w:t>• фаза внедрения;</w:t>
      </w:r>
    </w:p>
    <w:p w14:paraId="57B0F18A" w14:textId="77777777" w:rsidR="006D4B6F" w:rsidRDefault="006D4B6F" w:rsidP="006D4B6F">
      <w:pPr>
        <w:pStyle w:val="a3"/>
        <w:spacing w:before="0" w:beforeAutospacing="0" w:after="57" w:afterAutospacing="0"/>
        <w:ind w:firstLine="567"/>
      </w:pPr>
      <w:r>
        <w:t>• фаза эксплуатации;</w:t>
      </w:r>
    </w:p>
    <w:p w14:paraId="3A2F260E" w14:textId="77777777" w:rsidR="006D4B6F" w:rsidRDefault="006D4B6F" w:rsidP="006D4B6F">
      <w:pPr>
        <w:pStyle w:val="a3"/>
        <w:spacing w:before="0" w:beforeAutospacing="0"/>
        <w:ind w:firstLine="567"/>
      </w:pPr>
      <w:r>
        <w:t>• фаза сопровождения.</w:t>
      </w:r>
    </w:p>
    <w:p w14:paraId="3DD3C8A5" w14:textId="77777777" w:rsidR="006D4B6F" w:rsidRDefault="006D4B6F" w:rsidP="006D4B6F">
      <w:pPr>
        <w:pStyle w:val="a3"/>
        <w:spacing w:before="0" w:beforeAutospacing="0"/>
        <w:ind w:firstLine="567"/>
      </w:pPr>
      <w:r>
        <w:t>Вышеприведенные фазы представляют собой временные периоды, соответствующие работам, совокупностям работ или процессам ЖЦ ПС, определенным стандартом СТБ ИСО/МЭК 12207–2003.</w:t>
      </w:r>
    </w:p>
    <w:p w14:paraId="00C52874" w14:textId="77777777" w:rsidR="006D4B6F" w:rsidRDefault="006D4B6F" w:rsidP="006D4B6F">
      <w:pPr>
        <w:pStyle w:val="a3"/>
        <w:spacing w:before="0" w:beforeAutospacing="0"/>
        <w:ind w:firstLine="567"/>
      </w:pPr>
      <w:r>
        <w:rPr>
          <w:rStyle w:val="text-primary"/>
          <w:rFonts w:eastAsiaTheme="majorEastAsia"/>
          <w:b/>
          <w:bCs/>
          <w:color w:val="1177D1"/>
        </w:rPr>
        <w:t>Оценка качества ПС </w:t>
      </w:r>
      <w:r>
        <w:t>заключается в следующих действия:</w:t>
      </w:r>
    </w:p>
    <w:p w14:paraId="26AD9AB2" w14:textId="77777777" w:rsidR="006D4B6F" w:rsidRDefault="006D4B6F" w:rsidP="006D4B6F">
      <w:pPr>
        <w:pStyle w:val="a3"/>
        <w:spacing w:before="0" w:beforeAutospacing="0"/>
        <w:ind w:firstLine="567"/>
      </w:pPr>
      <w:r>
        <w:t>• выбор номенклатуры показателей,</w:t>
      </w:r>
    </w:p>
    <w:p w14:paraId="6D146D1D" w14:textId="77777777" w:rsidR="006D4B6F" w:rsidRDefault="006D4B6F" w:rsidP="006D4B6F">
      <w:pPr>
        <w:pStyle w:val="a3"/>
        <w:spacing w:before="0" w:beforeAutospacing="0"/>
        <w:ind w:firstLine="567"/>
      </w:pPr>
      <w:r>
        <w:t>• их оценка,</w:t>
      </w:r>
    </w:p>
    <w:p w14:paraId="43AADDB2" w14:textId="77777777" w:rsidR="006D4B6F" w:rsidRDefault="006D4B6F" w:rsidP="006D4B6F">
      <w:pPr>
        <w:pStyle w:val="a3"/>
        <w:spacing w:before="0" w:beforeAutospacing="0"/>
        <w:ind w:firstLine="567"/>
      </w:pPr>
      <w:r>
        <w:t>• сопоставление их с базовыми значениями.</w:t>
      </w:r>
    </w:p>
    <w:p w14:paraId="0D07C3F8" w14:textId="77777777" w:rsidR="006D4B6F" w:rsidRDefault="006D4B6F" w:rsidP="006D4B6F">
      <w:pPr>
        <w:pStyle w:val="a3"/>
        <w:spacing w:before="0" w:beforeAutospacing="0"/>
        <w:ind w:firstLine="567"/>
      </w:pPr>
      <w:r>
        <w:t>Основу рассматриваемого метода оценки качества ПС составляет четырехуровневая </w:t>
      </w:r>
      <w:r>
        <w:rPr>
          <w:rStyle w:val="text-primary"/>
          <w:rFonts w:eastAsiaTheme="majorEastAsia"/>
          <w:b/>
          <w:bCs/>
          <w:color w:val="1177D1"/>
        </w:rPr>
        <w:t>ИЕРАРХИЧЕСКАЯ МОДЕЛЬ КАЧЕСТВА</w:t>
      </w:r>
      <w:r>
        <w:t>.</w:t>
      </w:r>
    </w:p>
    <w:p w14:paraId="7DF5AD73" w14:textId="77777777" w:rsidR="006D4B6F" w:rsidRDefault="006D4B6F" w:rsidP="006D4B6F">
      <w:pPr>
        <w:pStyle w:val="a3"/>
        <w:spacing w:before="0" w:beforeAutospacing="0"/>
        <w:ind w:firstLine="567"/>
      </w:pPr>
      <w:r>
        <w:t>ГОСТ 28195–99 предлагает следующую терминологию для показателей качества каждого уровня:</w:t>
      </w:r>
    </w:p>
    <w:p w14:paraId="550C02FF" w14:textId="77777777" w:rsidR="006D4B6F" w:rsidRDefault="006D4B6F" w:rsidP="006D4B6F">
      <w:pPr>
        <w:pStyle w:val="a3"/>
        <w:spacing w:before="0" w:beforeAutospacing="0"/>
        <w:ind w:firstLine="567"/>
      </w:pPr>
      <w:r>
        <w:rPr>
          <w:rStyle w:val="text-primary"/>
          <w:rFonts w:eastAsiaTheme="majorEastAsia"/>
          <w:b/>
          <w:bCs/>
          <w:color w:val="1177D1"/>
        </w:rPr>
        <w:t>уровень 1 - ФАКТОРЫ КАЧЕСТВА</w:t>
      </w:r>
      <w:r>
        <w:t> (в терминологии, принятой в международных стандартах, соответствуют </w:t>
      </w:r>
      <w:r>
        <w:rPr>
          <w:rStyle w:val="text-primary"/>
          <w:rFonts w:eastAsiaTheme="majorEastAsia"/>
          <w:i/>
          <w:iCs/>
          <w:color w:val="1177D1"/>
        </w:rPr>
        <w:t>характеристикам качества</w:t>
      </w:r>
      <w:r>
        <w:t>);</w:t>
      </w:r>
    </w:p>
    <w:p w14:paraId="48DBD1F8" w14:textId="77777777" w:rsidR="006D4B6F" w:rsidRDefault="006D4B6F" w:rsidP="006D4B6F">
      <w:pPr>
        <w:pStyle w:val="a3"/>
        <w:spacing w:before="0" w:beforeAutospacing="0"/>
        <w:ind w:firstLine="567"/>
      </w:pPr>
      <w:r>
        <w:rPr>
          <w:rStyle w:val="text-primary"/>
          <w:rFonts w:eastAsiaTheme="majorEastAsia"/>
          <w:b/>
          <w:bCs/>
          <w:color w:val="1177D1"/>
        </w:rPr>
        <w:t>уровень 2 - КРИТЕРИИ КАЧЕСТВА</w:t>
      </w:r>
      <w:r>
        <w:t> (в международной терминологии – </w:t>
      </w:r>
      <w:proofErr w:type="spellStart"/>
      <w:r>
        <w:rPr>
          <w:rStyle w:val="text-primary"/>
          <w:rFonts w:eastAsiaTheme="majorEastAsia"/>
          <w:i/>
          <w:iCs/>
          <w:color w:val="1177D1"/>
        </w:rPr>
        <w:t>подхарактеристики</w:t>
      </w:r>
      <w:proofErr w:type="spellEnd"/>
      <w:r>
        <w:rPr>
          <w:rStyle w:val="text-primary"/>
          <w:rFonts w:eastAsiaTheme="majorEastAsia"/>
          <w:i/>
          <w:iCs/>
          <w:color w:val="1177D1"/>
        </w:rPr>
        <w:t> качества</w:t>
      </w:r>
      <w:r>
        <w:t>);</w:t>
      </w:r>
    </w:p>
    <w:p w14:paraId="3412EF10" w14:textId="77777777" w:rsidR="006D4B6F" w:rsidRDefault="006D4B6F" w:rsidP="006D4B6F">
      <w:pPr>
        <w:pStyle w:val="a3"/>
        <w:spacing w:before="0" w:beforeAutospacing="0"/>
        <w:ind w:firstLine="567"/>
      </w:pPr>
      <w:r>
        <w:rPr>
          <w:rStyle w:val="text-primary"/>
          <w:rFonts w:eastAsiaTheme="majorEastAsia"/>
          <w:b/>
          <w:bCs/>
          <w:color w:val="1177D1"/>
        </w:rPr>
        <w:t>уровень 3 - МЕТРИКИ</w:t>
      </w:r>
      <w:r>
        <w:t> (полностью соответствует международной терминологии);</w:t>
      </w:r>
    </w:p>
    <w:p w14:paraId="5569F5BA" w14:textId="77777777" w:rsidR="006D4B6F" w:rsidRDefault="006D4B6F" w:rsidP="006D4B6F">
      <w:pPr>
        <w:pStyle w:val="a3"/>
        <w:spacing w:before="0" w:beforeAutospacing="0"/>
        <w:ind w:firstLine="567"/>
      </w:pPr>
      <w:r>
        <w:rPr>
          <w:rStyle w:val="text-primary"/>
          <w:rFonts w:eastAsiaTheme="majorEastAsia"/>
          <w:b/>
          <w:bCs/>
          <w:color w:val="1177D1"/>
        </w:rPr>
        <w:t>уровень 4 - ОЦЕНОЧНЫЕ ЭЛЕМЕНТЫ</w:t>
      </w:r>
      <w:r>
        <w:t>, или </w:t>
      </w:r>
      <w:r>
        <w:rPr>
          <w:rStyle w:val="text-primary"/>
          <w:rFonts w:eastAsiaTheme="majorEastAsia"/>
          <w:b/>
          <w:bCs/>
          <w:color w:val="1177D1"/>
        </w:rPr>
        <w:t>единичные показатели</w:t>
      </w:r>
      <w:r>
        <w:t> (в международных стандартах данный уровень отсутствует).</w:t>
      </w:r>
    </w:p>
    <w:p w14:paraId="5D04D442" w14:textId="77777777" w:rsidR="006D4B6F" w:rsidRDefault="006D4B6F" w:rsidP="006D4B6F">
      <w:pPr>
        <w:pStyle w:val="a3"/>
        <w:spacing w:before="0" w:beforeAutospacing="0"/>
        <w:ind w:firstLine="567"/>
      </w:pPr>
      <w:r>
        <w:t>На рисунке 1 приведены факторы и критерии качества, определенные в стандарте ГОСТ 28195–99. Для каждого из факторов качества (первый уровень) составляется своя иерархическая модель, отражающая взаимосвязь факторов, критериев, метрик и оценочных элементов.</w:t>
      </w:r>
    </w:p>
    <w:p w14:paraId="1D4FD334" w14:textId="2A104DD9" w:rsidR="006D4B6F" w:rsidRDefault="006D4B6F" w:rsidP="006D4B6F">
      <w:pPr>
        <w:pStyle w:val="a3"/>
        <w:spacing w:before="0" w:beforeAutospacing="0"/>
        <w:jc w:val="center"/>
      </w:pPr>
      <w:r>
        <w:rPr>
          <w:noProof/>
        </w:rPr>
        <w:drawing>
          <wp:inline distT="0" distB="0" distL="0" distR="0" wp14:anchorId="408B55AF" wp14:editId="6732FC92">
            <wp:extent cx="5495925" cy="453390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53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2AEC2F47" wp14:editId="79DE6771">
                <wp:extent cx="304800" cy="304800"/>
                <wp:effectExtent l="0" t="0" r="0" b="0"/>
                <wp:docPr id="64" name="Прямоугольник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CAE376" id="Прямоугольник 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uJ1CP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1A662299" w14:textId="77777777" w:rsidR="006D4B6F" w:rsidRDefault="006D4B6F" w:rsidP="006D4B6F">
      <w:pPr>
        <w:pStyle w:val="a3"/>
        <w:spacing w:before="0" w:beforeAutospacing="0"/>
        <w:jc w:val="center"/>
      </w:pPr>
      <w:r>
        <w:t>Рисунок 1 — Иерархическая модель качества ПС по ГОСТ 28195–99</w:t>
      </w:r>
    </w:p>
    <w:p w14:paraId="5B49FD9B" w14:textId="77777777" w:rsidR="006D4B6F" w:rsidRDefault="006D4B6F" w:rsidP="006D4B6F">
      <w:pPr>
        <w:pStyle w:val="a3"/>
        <w:spacing w:before="0" w:beforeAutospacing="0"/>
        <w:ind w:firstLine="567"/>
      </w:pPr>
      <w:r>
        <w:t>Вид данной модели зависит от фазы ЖЦ ПС. В</w:t>
      </w:r>
    </w:p>
    <w:p w14:paraId="4092FBB9" w14:textId="77777777" w:rsidR="006D4B6F" w:rsidRDefault="006D4B6F" w:rsidP="006D4B6F">
      <w:pPr>
        <w:pStyle w:val="a3"/>
        <w:spacing w:before="0" w:beforeAutospacing="0"/>
        <w:ind w:firstLine="567"/>
      </w:pPr>
      <w:proofErr w:type="spellStart"/>
      <w:r>
        <w:t>ыбор</w:t>
      </w:r>
      <w:proofErr w:type="spellEnd"/>
      <w:r>
        <w:t xml:space="preserve"> оценочных элементов для каждой метрики зависит от функционального назначения ПС и формируется с учетом данных, ранее полученных при проведении испытаний ПС и эксплуатации аналогичных программ.</w:t>
      </w:r>
    </w:p>
    <w:p w14:paraId="61CFCEEF" w14:textId="77777777" w:rsidR="006D4B6F" w:rsidRDefault="006D4B6F" w:rsidP="006D4B6F">
      <w:pPr>
        <w:pStyle w:val="a3"/>
        <w:spacing w:before="0" w:beforeAutospacing="0"/>
        <w:ind w:firstLine="567"/>
      </w:pPr>
      <w:r>
        <w:t>Для выбора оценочных элементов ГОСТ 28195–99 предлагает перечень специальных таблиц, содержащих наименование элемента, метод его оценки и применяемость элемента для различных подклассов ПС.</w:t>
      </w:r>
    </w:p>
    <w:p w14:paraId="7C4281C9" w14:textId="77777777" w:rsidR="006D4B6F" w:rsidRDefault="006D4B6F" w:rsidP="006D4B6F">
      <w:pPr>
        <w:pStyle w:val="a3"/>
        <w:spacing w:before="0" w:beforeAutospacing="0"/>
        <w:ind w:firstLine="567"/>
      </w:pPr>
      <w:r>
        <w:t>В каждой такой таблице код оценочного элемента формируется из пяти символов: </w:t>
      </w:r>
      <w:r>
        <w:rPr>
          <w:rStyle w:val="text-primary"/>
          <w:rFonts w:eastAsiaTheme="majorEastAsia"/>
          <w:b/>
          <w:bCs/>
          <w:color w:val="1177D1"/>
        </w:rPr>
        <w:t>S</w:t>
      </w:r>
      <w:r>
        <w:rPr>
          <w:rStyle w:val="text-success"/>
          <w:b/>
          <w:bCs/>
          <w:color w:val="5CB85C"/>
        </w:rPr>
        <w:t>NN</w:t>
      </w:r>
      <w:r>
        <w:rPr>
          <w:rStyle w:val="text-danger"/>
          <w:b/>
          <w:bCs/>
          <w:color w:val="D9534F"/>
        </w:rPr>
        <w:t>PP</w:t>
      </w:r>
      <w:r>
        <w:t>.</w:t>
      </w:r>
    </w:p>
    <w:p w14:paraId="1E79E97E" w14:textId="77777777" w:rsidR="006D4B6F" w:rsidRDefault="006D4B6F" w:rsidP="006D4B6F">
      <w:pPr>
        <w:pStyle w:val="a3"/>
        <w:spacing w:before="0" w:beforeAutospacing="0"/>
        <w:ind w:firstLine="567"/>
      </w:pPr>
      <w:r>
        <w:t>Первый символ (буква </w:t>
      </w:r>
      <w:r>
        <w:rPr>
          <w:rStyle w:val="text-primary"/>
          <w:rFonts w:eastAsiaTheme="majorEastAsia"/>
          <w:b/>
          <w:bCs/>
          <w:color w:val="1177D1"/>
        </w:rPr>
        <w:t>S</w:t>
      </w:r>
      <w:r>
        <w:t>) указывает на принадлежность элемента фактору.</w:t>
      </w:r>
    </w:p>
    <w:p w14:paraId="45FF48C9" w14:textId="77777777" w:rsidR="006D4B6F" w:rsidRDefault="006D4B6F" w:rsidP="006D4B6F">
      <w:pPr>
        <w:pStyle w:val="a3"/>
        <w:spacing w:before="0" w:beforeAutospacing="0"/>
        <w:ind w:firstLine="567"/>
      </w:pPr>
      <w:r>
        <w:t>Два следующих символа (</w:t>
      </w:r>
      <w:r>
        <w:rPr>
          <w:rStyle w:val="text-success"/>
          <w:b/>
          <w:bCs/>
          <w:color w:val="5CB85C"/>
        </w:rPr>
        <w:t>NN</w:t>
      </w:r>
      <w:r>
        <w:t>) – это номер метрики, которой принадлежит оценочный элемент.</w:t>
      </w:r>
    </w:p>
    <w:p w14:paraId="6D9821D5" w14:textId="77777777" w:rsidR="006D4B6F" w:rsidRDefault="006D4B6F" w:rsidP="006D4B6F">
      <w:pPr>
        <w:pStyle w:val="a3"/>
        <w:spacing w:before="0" w:beforeAutospacing="0"/>
        <w:ind w:firstLine="567"/>
      </w:pPr>
      <w:r>
        <w:t>Четвертый и пятый символы (</w:t>
      </w:r>
      <w:r>
        <w:rPr>
          <w:rStyle w:val="text-danger"/>
          <w:b/>
          <w:bCs/>
          <w:color w:val="D9534F"/>
        </w:rPr>
        <w:t>PP</w:t>
      </w:r>
      <w:r>
        <w:t>) – это порядковый номер данного оценочного элемента внутри метрики.</w:t>
      </w:r>
    </w:p>
    <w:p w14:paraId="0056C7EB" w14:textId="77777777" w:rsidR="006D4B6F" w:rsidRDefault="006D4B6F" w:rsidP="006D4B6F">
      <w:pPr>
        <w:pStyle w:val="a3"/>
        <w:spacing w:before="0" w:beforeAutospacing="0" w:after="57" w:afterAutospacing="0"/>
        <w:ind w:firstLine="567"/>
      </w:pPr>
      <w:r>
        <w:t>В ГОСТ 28195–99 приняты следующие обозначения факторов:</w:t>
      </w:r>
    </w:p>
    <w:p w14:paraId="1C402644" w14:textId="77777777" w:rsidR="006D4B6F" w:rsidRDefault="006D4B6F" w:rsidP="006D4B6F">
      <w:pPr>
        <w:pStyle w:val="a3"/>
        <w:spacing w:before="0" w:beforeAutospacing="0" w:after="57" w:afterAutospacing="0"/>
        <w:ind w:firstLine="567"/>
      </w:pPr>
      <w:r>
        <w:rPr>
          <w:rStyle w:val="text-primary"/>
          <w:rFonts w:eastAsiaTheme="majorEastAsia"/>
          <w:b/>
          <w:bCs/>
          <w:color w:val="1177D1"/>
        </w:rPr>
        <w:t>Н</w:t>
      </w:r>
      <w:r>
        <w:t> – Надежность;</w:t>
      </w:r>
    </w:p>
    <w:p w14:paraId="6408B267" w14:textId="77777777" w:rsidR="006D4B6F" w:rsidRDefault="006D4B6F" w:rsidP="006D4B6F">
      <w:pPr>
        <w:pStyle w:val="a3"/>
        <w:spacing w:before="0" w:beforeAutospacing="0" w:after="57" w:afterAutospacing="0"/>
        <w:ind w:firstLine="567"/>
      </w:pPr>
      <w:r>
        <w:rPr>
          <w:rStyle w:val="text-primary"/>
          <w:rFonts w:eastAsiaTheme="majorEastAsia"/>
          <w:b/>
          <w:bCs/>
          <w:color w:val="1177D1"/>
        </w:rPr>
        <w:t>С</w:t>
      </w:r>
      <w:r>
        <w:t xml:space="preserve"> – </w:t>
      </w:r>
      <w:proofErr w:type="spellStart"/>
      <w:r>
        <w:t>Сопровождаемость</w:t>
      </w:r>
      <w:proofErr w:type="spellEnd"/>
      <w:r>
        <w:t>;</w:t>
      </w:r>
    </w:p>
    <w:p w14:paraId="3CB10E62" w14:textId="77777777" w:rsidR="006D4B6F" w:rsidRDefault="006D4B6F" w:rsidP="006D4B6F">
      <w:pPr>
        <w:pStyle w:val="a3"/>
        <w:spacing w:before="0" w:beforeAutospacing="0" w:after="57" w:afterAutospacing="0"/>
        <w:ind w:firstLine="567"/>
      </w:pPr>
      <w:r>
        <w:rPr>
          <w:rStyle w:val="text-primary"/>
          <w:rFonts w:eastAsiaTheme="majorEastAsia"/>
          <w:b/>
          <w:bCs/>
          <w:color w:val="1177D1"/>
        </w:rPr>
        <w:t>У</w:t>
      </w:r>
      <w:r>
        <w:t> – Удобство применения;</w:t>
      </w:r>
    </w:p>
    <w:p w14:paraId="6F818DD4" w14:textId="77777777" w:rsidR="006D4B6F" w:rsidRDefault="006D4B6F" w:rsidP="006D4B6F">
      <w:pPr>
        <w:pStyle w:val="a3"/>
        <w:spacing w:before="0" w:beforeAutospacing="0" w:after="57" w:afterAutospacing="0"/>
        <w:ind w:firstLine="567"/>
      </w:pPr>
      <w:r>
        <w:rPr>
          <w:rStyle w:val="text-primary"/>
          <w:rFonts w:eastAsiaTheme="majorEastAsia"/>
          <w:b/>
          <w:bCs/>
          <w:color w:val="1177D1"/>
        </w:rPr>
        <w:t>Э</w:t>
      </w:r>
      <w:r>
        <w:t> – Эффективность;</w:t>
      </w:r>
    </w:p>
    <w:p w14:paraId="582B021D" w14:textId="77777777" w:rsidR="006D4B6F" w:rsidRDefault="006D4B6F" w:rsidP="006D4B6F">
      <w:pPr>
        <w:pStyle w:val="a3"/>
        <w:spacing w:before="0" w:beforeAutospacing="0" w:after="57" w:afterAutospacing="0"/>
        <w:ind w:firstLine="567"/>
      </w:pPr>
      <w:r>
        <w:rPr>
          <w:rStyle w:val="text-primary"/>
          <w:rFonts w:eastAsiaTheme="majorEastAsia"/>
          <w:b/>
          <w:bCs/>
          <w:color w:val="1177D1"/>
        </w:rPr>
        <w:t>Г</w:t>
      </w:r>
      <w:r>
        <w:t> – Универсальность (Гибкость);</w:t>
      </w:r>
    </w:p>
    <w:p w14:paraId="04FCF55F" w14:textId="77777777" w:rsidR="006D4B6F" w:rsidRDefault="006D4B6F" w:rsidP="006D4B6F">
      <w:pPr>
        <w:pStyle w:val="a3"/>
        <w:spacing w:before="0" w:beforeAutospacing="0"/>
        <w:ind w:firstLine="567"/>
      </w:pPr>
      <w:r>
        <w:rPr>
          <w:rStyle w:val="text-primary"/>
          <w:rFonts w:eastAsiaTheme="majorEastAsia"/>
          <w:b/>
          <w:bCs/>
          <w:color w:val="1177D1"/>
        </w:rPr>
        <w:t>К</w:t>
      </w:r>
      <w:r>
        <w:t> – Функциональность (Корректность).</w:t>
      </w:r>
    </w:p>
    <w:p w14:paraId="775DE106" w14:textId="77777777" w:rsidR="006D4B6F" w:rsidRDefault="006D4B6F" w:rsidP="006D4B6F">
      <w:pPr>
        <w:pStyle w:val="a3"/>
        <w:spacing w:before="0" w:beforeAutospacing="0"/>
        <w:ind w:firstLine="567"/>
      </w:pPr>
      <w:r>
        <w:rPr>
          <w:rStyle w:val="text-primary"/>
          <w:rFonts w:eastAsiaTheme="majorEastAsia"/>
          <w:b/>
          <w:bCs/>
          <w:color w:val="1177D1"/>
        </w:rPr>
        <w:t>Достоинства метода оценки качества ПС</w:t>
      </w:r>
      <w:r>
        <w:t>, основанного на рассмотренной иерархической модели:</w:t>
      </w:r>
    </w:p>
    <w:p w14:paraId="678EA720" w14:textId="77777777" w:rsidR="006D4B6F" w:rsidRDefault="006D4B6F" w:rsidP="006D4B6F">
      <w:pPr>
        <w:pStyle w:val="a3"/>
        <w:spacing w:before="0" w:beforeAutospacing="0"/>
        <w:ind w:firstLine="567"/>
      </w:pPr>
      <w:r>
        <w:t>– Метод позволяет накапливать статистический материал о состоянии различных подклассов ПС в отношении значений метрик и оценочных элементов. Это создает предпосылки для определения их нормативных (базовых) значений по подклассам ПС и может служить основой для деятельности по стандартизации в области программного обеспечения.</w:t>
      </w:r>
    </w:p>
    <w:p w14:paraId="66AE71E1" w14:textId="77777777" w:rsidR="006D4B6F" w:rsidRDefault="006D4B6F" w:rsidP="006D4B6F">
      <w:pPr>
        <w:pStyle w:val="a3"/>
        <w:spacing w:before="0" w:beforeAutospacing="0"/>
        <w:ind w:firstLine="567"/>
      </w:pPr>
      <w:r>
        <w:t>– Списки значений метрик и оценочных элементов являются основой для деятельности по управлению качеством в процессе разработки ПС.</w:t>
      </w:r>
    </w:p>
    <w:p w14:paraId="4D53BD39" w14:textId="77777777" w:rsidR="006D4B6F" w:rsidRDefault="006D4B6F" w:rsidP="006D4B6F">
      <w:pPr>
        <w:pStyle w:val="a3"/>
        <w:spacing w:before="0" w:beforeAutospacing="0"/>
        <w:ind w:firstLine="567"/>
      </w:pPr>
      <w:r>
        <w:t>– Возможно создание инструментальных средств с целью автоматизации оценки качества ПС для тех показателей, которые такую оценку допускают.</w:t>
      </w:r>
    </w:p>
    <w:p w14:paraId="7F2E09DF" w14:textId="5B0DAB20" w:rsidR="006D4B6F" w:rsidRDefault="006D4B6F">
      <w:pPr>
        <w:rPr>
          <w:b/>
          <w:bCs/>
          <w:sz w:val="32"/>
          <w:szCs w:val="32"/>
        </w:rPr>
      </w:pPr>
    </w:p>
    <w:p w14:paraId="12243573" w14:textId="77777777" w:rsidR="006E1157" w:rsidRDefault="006E1157" w:rsidP="006E1157">
      <w:pPr>
        <w:pStyle w:val="2"/>
        <w:shd w:val="clear" w:color="auto" w:fill="FFFFFF"/>
        <w:spacing w:before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Лекция 5. Расчет оценки качества программного средства</w:t>
      </w:r>
    </w:p>
    <w:p w14:paraId="22B6FD18" w14:textId="77777777" w:rsidR="006E1157" w:rsidRDefault="006E1157" w:rsidP="006E1157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Текст. Пример описания фрагмента иерархической модели для различных фаз жизненного цикла программных средств</w:t>
      </w:r>
    </w:p>
    <w:p w14:paraId="61183A5D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</w:p>
    <w:p w14:paraId="7983E7E9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Рассмотрим представление иерархической модели качества ПС для фактора «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Сопровождаемость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».</w:t>
      </w:r>
    </w:p>
    <w:p w14:paraId="5464C596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На рисунке 1 представлены первый и второй уровни модели качества фактора «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Сопровождаемость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».</w:t>
      </w:r>
    </w:p>
    <w:p w14:paraId="38FCF3B8" w14:textId="43CC4BB0" w:rsidR="006E1157" w:rsidRDefault="006E1157" w:rsidP="006E1157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439B8CBA" wp14:editId="68E567CE">
            <wp:extent cx="3314700" cy="103822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3FC42767" wp14:editId="197A4361">
                <wp:extent cx="304800" cy="304800"/>
                <wp:effectExtent l="0" t="0" r="0" b="0"/>
                <wp:docPr id="73" name="Прямоугольник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D26539" id="Прямоугольник 7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yqnSz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5B1EA6B8" w14:textId="77777777" w:rsidR="006E1157" w:rsidRDefault="006E1157" w:rsidP="006E1157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Рис. 1 — Фактор качества ПС «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Сопровождаемость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» и его критерии</w:t>
      </w:r>
    </w:p>
    <w:p w14:paraId="41EEC89F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На рис. 2–7 приведены три верхних уровня иерархической модели для фаз ЖЦ, соответственно: анализа, проектирования, реализации, тестирования, изготовления, сопровождения.</w:t>
      </w:r>
    </w:p>
    <w:p w14:paraId="00934532" w14:textId="77777777" w:rsidR="006E1157" w:rsidRDefault="006E1157" w:rsidP="006E1157">
      <w:pPr>
        <w:pStyle w:val="3"/>
        <w:shd w:val="clear" w:color="auto" w:fill="E9F8FF"/>
        <w:spacing w:before="0" w:beforeAutospacing="0" w:after="0" w:afterAutospacing="0"/>
        <w:ind w:left="284"/>
        <w:rPr>
          <w:rFonts w:ascii="Segoe UI" w:hAnsi="Segoe UI" w:cs="Segoe UI"/>
          <w:b w:val="0"/>
          <w:bCs w:val="0"/>
          <w:color w:val="015692"/>
        </w:rPr>
      </w:pPr>
      <w:r>
        <w:rPr>
          <w:rFonts w:ascii="Segoe UI" w:hAnsi="Segoe UI" w:cs="Segoe UI"/>
          <w:b w:val="0"/>
          <w:bCs w:val="0"/>
          <w:color w:val="015692"/>
        </w:rPr>
        <w:t>Примечание</w:t>
      </w:r>
    </w:p>
    <w:p w14:paraId="2CD242F1" w14:textId="77777777" w:rsidR="006E1157" w:rsidRDefault="006E1157" w:rsidP="006E1157">
      <w:pPr>
        <w:shd w:val="clear" w:color="auto" w:fill="E9F8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 w14:anchorId="63285FCD">
          <v:rect id="_x0000_i1339" style="width:0;height:0" o:hralign="center" o:hrstd="t" o:hr="t" fillcolor="#a0a0a0" stroked="f"/>
        </w:pict>
      </w:r>
    </w:p>
    <w:p w14:paraId="195EDEBD" w14:textId="77777777" w:rsidR="006E1157" w:rsidRDefault="006E1157" w:rsidP="006E1157">
      <w:pPr>
        <w:pStyle w:val="a3"/>
        <w:shd w:val="clear" w:color="auto" w:fill="E9F8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Номера на рисунках 2–7 возле метрик соответствуют номерам метрик рассматриваемого фактора в стандарте.</w:t>
      </w:r>
    </w:p>
    <w:p w14:paraId="6793A6B4" w14:textId="11E55907" w:rsidR="006E1157" w:rsidRDefault="006E1157" w:rsidP="006E1157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7F3A3927" wp14:editId="76AACF73">
            <wp:extent cx="4448175" cy="97155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1EF01CF5" wp14:editId="4DDBC8F2">
                <wp:extent cx="304800" cy="304800"/>
                <wp:effectExtent l="0" t="0" r="0" b="0"/>
                <wp:docPr id="72" name="Прямоугольник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F716B0" id="Прямоугольник 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QX/l9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266F25C4" w14:textId="77777777" w:rsidR="006E1157" w:rsidRDefault="006E1157" w:rsidP="006E1157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Рис. 2 — Модель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сопровождаемости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для фазы анализа</w:t>
      </w:r>
    </w:p>
    <w:p w14:paraId="11088E3F" w14:textId="06486B6D" w:rsidR="006E1157" w:rsidRDefault="006E1157" w:rsidP="006E1157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6A04A72A" wp14:editId="00BA4DD4">
            <wp:extent cx="4924425" cy="372427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2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7C93A28A" wp14:editId="0EEA88C7">
                <wp:extent cx="304800" cy="304800"/>
                <wp:effectExtent l="0" t="0" r="0" b="0"/>
                <wp:docPr id="71" name="Прямоугольник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37A798" id="Прямоугольник 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dHHvU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1045C9A7" w14:textId="77777777" w:rsidR="006E1157" w:rsidRDefault="006E1157" w:rsidP="006E1157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Рис. 3 — Модель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сопровождаемости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для фазы проектирования</w:t>
      </w:r>
    </w:p>
    <w:p w14:paraId="6055B913" w14:textId="3C7B5C80" w:rsidR="006E1157" w:rsidRDefault="006E1157" w:rsidP="006E1157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50435847" wp14:editId="1EF51D8D">
            <wp:extent cx="4924425" cy="516255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16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46CF8989" wp14:editId="16C547A3">
                <wp:extent cx="304800" cy="304800"/>
                <wp:effectExtent l="0" t="0" r="0" b="0"/>
                <wp:docPr id="70" name="Прямоугольник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679CFB" id="Прямоугольник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Wykzs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53A9EA96" w14:textId="77777777" w:rsidR="006E1157" w:rsidRDefault="006E1157" w:rsidP="006E1157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Рис. 4 — Модель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сопровождаемости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для фазы реализации</w:t>
      </w:r>
    </w:p>
    <w:p w14:paraId="389970C8" w14:textId="6280C9B6" w:rsidR="006E1157" w:rsidRDefault="006E1157" w:rsidP="006E1157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19CF138B" wp14:editId="3C74A8E9">
            <wp:extent cx="4924425" cy="526732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26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22DC1AEC" wp14:editId="6D5A3A4C">
                <wp:extent cx="304800" cy="304800"/>
                <wp:effectExtent l="0" t="0" r="0" b="0"/>
                <wp:docPr id="69" name="Прямоугольник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8E7CC9" id="Прямоугольник 6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TutIP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71887EE5" w14:textId="77777777" w:rsidR="006E1157" w:rsidRDefault="006E1157" w:rsidP="006E1157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Рис. 5 — Модель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сопровождаемости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для фазы тестирования</w:t>
      </w:r>
    </w:p>
    <w:p w14:paraId="1C791A05" w14:textId="035FC6E8" w:rsidR="006E1157" w:rsidRDefault="006E1157" w:rsidP="006E1157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36FF1B27" wp14:editId="2A6F1AB1">
            <wp:extent cx="4924425" cy="632460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32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71019484" wp14:editId="7CBDA80F">
                <wp:extent cx="304800" cy="304800"/>
                <wp:effectExtent l="0" t="0" r="0" b="0"/>
                <wp:docPr id="68" name="Прямоугольник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5A7AF" id="Прямоугольник 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xT1/B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6CE7EAFC" w14:textId="77777777" w:rsidR="006E1157" w:rsidRDefault="006E1157" w:rsidP="006E1157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Рис. 6 — Модель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сопровождаемости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для фазы изготовления</w:t>
      </w:r>
    </w:p>
    <w:p w14:paraId="182EB618" w14:textId="2F0A899A" w:rsidR="006E1157" w:rsidRDefault="006E1157" w:rsidP="006E1157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09926472" wp14:editId="54A3E810">
            <wp:extent cx="4924425" cy="61341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13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64AB826A" wp14:editId="78EDF8E5">
                <wp:extent cx="304800" cy="304800"/>
                <wp:effectExtent l="0" t="0" r="0" b="0"/>
                <wp:docPr id="67" name="Прямоугольник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A42C4" id="Прямоугольник 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JP7cH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530C639A" w14:textId="77777777" w:rsidR="006E1157" w:rsidRDefault="006E1157" w:rsidP="006E1157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Рис. 7 — Модель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сопровождаемости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для фазы сопровождения</w:t>
      </w:r>
    </w:p>
    <w:p w14:paraId="1D55DD38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Таблица 1 содержит перечень оценочных элементов для фактора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Сопровождаемость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021471C2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Таблица 1 — Оценочные элементы фактора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Сопровождаемость</w:t>
      </w:r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5623"/>
        <w:gridCol w:w="2383"/>
      </w:tblGrid>
      <w:tr w:rsidR="006E1157" w14:paraId="169C71D6" w14:textId="77777777" w:rsidTr="006E1157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5CCCBB" w14:textId="77777777" w:rsidR="006E1157" w:rsidRDefault="006E1157">
            <w:pPr>
              <w:spacing w:before="100" w:beforeAutospacing="1" w:after="56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15692"/>
              </w:rPr>
              <w:t>Код элемента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7170D" w14:textId="77777777" w:rsidR="006E1157" w:rsidRDefault="006E1157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Наименование объектов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C1487" w14:textId="77777777" w:rsidR="006E1157" w:rsidRDefault="006E1157">
            <w:pPr>
              <w:spacing w:before="100" w:beforeAutospacing="1" w:after="567"/>
              <w:jc w:val="center"/>
              <w:rPr>
                <w:b/>
                <w:bCs/>
              </w:rPr>
            </w:pPr>
            <w:r>
              <w:rPr>
                <w:b/>
                <w:bCs/>
                <w:color w:val="015692"/>
              </w:rPr>
              <w:t>Метод оценки</w:t>
            </w:r>
          </w:p>
        </w:tc>
      </w:tr>
      <w:tr w:rsidR="006E1157" w14:paraId="5A33F314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C7DCB6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AEDE9" w14:textId="77777777" w:rsidR="006E1157" w:rsidRDefault="006E1157">
            <w:pPr>
              <w:pStyle w:val="a3"/>
              <w:spacing w:before="0" w:beforeAutospacing="0"/>
            </w:pPr>
            <w:r>
              <w:t>Наличие модульной схемы программы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5DB8A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06C6453D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013E14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B749C0" w14:textId="77777777" w:rsidR="006E1157" w:rsidRDefault="006E1157">
            <w:pPr>
              <w:pStyle w:val="a3"/>
              <w:spacing w:before="0" w:beforeAutospacing="0"/>
            </w:pPr>
            <w:r>
              <w:t>Оценка программы по числу уникальных модулей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52557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29F4159B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5AE556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С0201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D0C93" w14:textId="77777777" w:rsidR="006E1157" w:rsidRDefault="006E1157">
            <w:pPr>
              <w:pStyle w:val="a3"/>
              <w:spacing w:before="0" w:beforeAutospacing="0"/>
            </w:pPr>
            <w:r>
              <w:t>Наличие ограничений на размеры модуля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7858D1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70CA5CF8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DA052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С0301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C286E" w14:textId="77777777" w:rsidR="006E1157" w:rsidRDefault="006E1157">
            <w:pPr>
              <w:spacing w:beforeAutospacing="1"/>
            </w:pPr>
            <w:r>
              <w:t>Наличие проверки корректности передаваемых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7D81C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566D1FE4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D9C25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С0302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BE946" w14:textId="77777777" w:rsidR="006E1157" w:rsidRDefault="006E1157">
            <w:pPr>
              <w:spacing w:beforeAutospacing="1"/>
            </w:pPr>
            <w:r>
              <w:t>Оценка простоты программы по числу точек входа и выхода W:</w:t>
            </w:r>
          </w:p>
          <w:p w14:paraId="7D70CDE2" w14:textId="77777777" w:rsidR="006E1157" w:rsidRDefault="006E1157">
            <w:pPr>
              <w:pStyle w:val="a3"/>
              <w:spacing w:before="0" w:beforeAutospacing="0" w:after="0"/>
              <w:jc w:val="center"/>
            </w:pPr>
            <w:r>
              <w:rPr>
                <w:rStyle w:val="mi"/>
                <w:rFonts w:ascii="MathJax_Math-italic" w:hAnsi="MathJax_Math-italic"/>
                <w:sz w:val="26"/>
                <w:szCs w:val="26"/>
                <w:bdr w:val="none" w:sz="0" w:space="0" w:color="auto" w:frame="1"/>
              </w:rPr>
              <w:t>W</w:t>
            </w:r>
            <w:r>
              <w:rPr>
                <w:rStyle w:val="mo"/>
                <w:rFonts w:ascii="MathJax_Main" w:hAnsi="MathJax_Main"/>
                <w:sz w:val="26"/>
                <w:szCs w:val="26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-italic" w:hAnsi="MathJax_Math-italic"/>
                <w:sz w:val="18"/>
                <w:szCs w:val="18"/>
                <w:bdr w:val="none" w:sz="0" w:space="0" w:color="auto" w:frame="1"/>
              </w:rPr>
              <w:t>D</w:t>
            </w:r>
            <w:r>
              <w:rPr>
                <w:rStyle w:val="mo"/>
                <w:rFonts w:ascii="MathJax_Main" w:hAnsi="MathJax_Main"/>
                <w:sz w:val="18"/>
                <w:szCs w:val="18"/>
                <w:bdr w:val="none" w:sz="0" w:space="0" w:color="auto" w:frame="1"/>
              </w:rPr>
              <w:t>+</w:t>
            </w:r>
            <w:proofErr w:type="gramStart"/>
            <w:r>
              <w:rPr>
                <w:rStyle w:val="mn"/>
                <w:rFonts w:ascii="MathJax_Main" w:hAnsi="MathJax_Main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/>
                <w:sz w:val="18"/>
                <w:szCs w:val="18"/>
                <w:bdr w:val="none" w:sz="0" w:space="0" w:color="auto" w:frame="1"/>
              </w:rPr>
              <w:t>)⋅</w:t>
            </w:r>
            <w:proofErr w:type="gramEnd"/>
            <w:r>
              <w:rPr>
                <w:rStyle w:val="mo"/>
                <w:rFonts w:ascii="MathJax_Main" w:hAnsi="MathJax_Main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-italic" w:hAnsi="MathJax_Math-italic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mo"/>
                <w:rFonts w:ascii="MathJax_Main" w:hAnsi="MathJax_Main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mn"/>
                <w:rFonts w:ascii="MathJax_Main" w:hAnsi="MathJax_Main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jxassistivemathml"/>
                <w:sz w:val="23"/>
                <w:szCs w:val="23"/>
                <w:bdr w:val="none" w:sz="0" w:space="0" w:color="auto" w:frame="1"/>
              </w:rPr>
              <w:t>W=1(D+1)</w:t>
            </w:r>
            <w:r>
              <w:rPr>
                <w:rStyle w:val="mjxassistivemathml"/>
                <w:rFonts w:ascii="Cambria Math" w:hAnsi="Cambria Math" w:cs="Cambria Math"/>
                <w:sz w:val="23"/>
                <w:szCs w:val="23"/>
                <w:bdr w:val="none" w:sz="0" w:space="0" w:color="auto" w:frame="1"/>
              </w:rPr>
              <w:t>⋅</w:t>
            </w:r>
            <w:r>
              <w:rPr>
                <w:rStyle w:val="mjxassistivemathml"/>
                <w:sz w:val="23"/>
                <w:szCs w:val="23"/>
                <w:bdr w:val="none" w:sz="0" w:space="0" w:color="auto" w:frame="1"/>
              </w:rPr>
              <w:t>(F+1)</w:t>
            </w:r>
            <w:r>
              <w:t>,</w:t>
            </w:r>
          </w:p>
          <w:p w14:paraId="6B9764CA" w14:textId="77777777" w:rsidR="006E1157" w:rsidRDefault="006E1157">
            <w:pPr>
              <w:pStyle w:val="a3"/>
              <w:spacing w:before="0" w:beforeAutospacing="0"/>
            </w:pPr>
            <w:r>
              <w:t>где</w:t>
            </w:r>
          </w:p>
          <w:p w14:paraId="2A0285CE" w14:textId="77777777" w:rsidR="006E1157" w:rsidRDefault="006E1157">
            <w:pPr>
              <w:pStyle w:val="a3"/>
              <w:spacing w:before="0" w:beforeAutospacing="0" w:after="0"/>
            </w:pPr>
            <w:r>
              <w:rPr>
                <w:rStyle w:val="mi"/>
                <w:rFonts w:ascii="MathJax_Math-italic" w:hAnsi="MathJax_Math-italic"/>
                <w:sz w:val="26"/>
                <w:szCs w:val="26"/>
                <w:bdr w:val="none" w:sz="0" w:space="0" w:color="auto" w:frame="1"/>
              </w:rPr>
              <w:t>D</w:t>
            </w:r>
            <w:r>
              <w:rPr>
                <w:rStyle w:val="mjxassistivemathml"/>
                <w:sz w:val="23"/>
                <w:szCs w:val="23"/>
                <w:bdr w:val="none" w:sz="0" w:space="0" w:color="auto" w:frame="1"/>
              </w:rPr>
              <w:t>D</w:t>
            </w:r>
            <w:r>
              <w:t> – общее число точек входа в программу;</w:t>
            </w:r>
          </w:p>
          <w:p w14:paraId="3DD40362" w14:textId="77777777" w:rsidR="006E1157" w:rsidRDefault="006E1157">
            <w:pPr>
              <w:pStyle w:val="a3"/>
              <w:spacing w:before="0" w:beforeAutospacing="0" w:after="0"/>
            </w:pPr>
            <w:r>
              <w:rPr>
                <w:rStyle w:val="mi"/>
                <w:rFonts w:ascii="MathJax_Math-italic" w:hAnsi="MathJax_Math-italic"/>
                <w:sz w:val="26"/>
                <w:szCs w:val="26"/>
                <w:bdr w:val="none" w:sz="0" w:space="0" w:color="auto" w:frame="1"/>
              </w:rPr>
              <w:t>F</w:t>
            </w:r>
            <w:r>
              <w:rPr>
                <w:rStyle w:val="mjxassistivemathml"/>
                <w:sz w:val="23"/>
                <w:szCs w:val="23"/>
                <w:bdr w:val="none" w:sz="0" w:space="0" w:color="auto" w:frame="1"/>
              </w:rPr>
              <w:t>F</w:t>
            </w:r>
            <w:r>
              <w:t> – общее число точек выхода из программы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28E63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7D767D2A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6D42F3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С0303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AE24F2" w14:textId="77777777" w:rsidR="006E1157" w:rsidRDefault="006E1157">
            <w:pPr>
              <w:spacing w:beforeAutospacing="1"/>
            </w:pPr>
            <w:r>
              <w:t>Осуществляется ли передача результатов работы модуля через вызывающий его модуль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C0207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6D73DD6A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CB50F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С0304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AE395" w14:textId="77777777" w:rsidR="006E1157" w:rsidRDefault="006E1157">
            <w:pPr>
              <w:spacing w:beforeAutospacing="1"/>
            </w:pPr>
            <w:r>
              <w:t>Осуществляется ли контроль за правильностью данных, поступающих в вызывающий модуль от вызываемого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98A84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42F046B8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022844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С0305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F7CD1" w14:textId="77777777" w:rsidR="006E1157" w:rsidRDefault="006E1157">
            <w:pPr>
              <w:spacing w:beforeAutospacing="1"/>
            </w:pPr>
            <w:r>
              <w:t>Наличие требований к независимости модулей программы от типов и форматов выходных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415AD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69DE9B06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D5D584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С0401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6CE62C" w14:textId="77777777" w:rsidR="006E1157" w:rsidRDefault="006E1157">
            <w:pPr>
              <w:spacing w:beforeAutospacing="1"/>
            </w:pPr>
            <w:r>
              <w:t>Наличие требований к системе идентификации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6E8D3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4352CC57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E341D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С0501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1EFF0" w14:textId="77777777" w:rsidR="006E1157" w:rsidRDefault="006E1157">
            <w:pPr>
              <w:spacing w:beforeAutospacing="1"/>
            </w:pPr>
            <w:r>
              <w:t>Наличие требований по использованию основных логических структур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E94E5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1D502876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75F374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С0601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99EC6" w14:textId="77777777" w:rsidR="006E1157" w:rsidRDefault="006E1157">
            <w:pPr>
              <w:spacing w:beforeAutospacing="1"/>
            </w:pPr>
            <w:r>
              <w:t>Использование при построении программ метода структурного программирования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D18E0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 + измерительный</w:t>
            </w:r>
          </w:p>
        </w:tc>
      </w:tr>
      <w:tr w:rsidR="006E1157" w14:paraId="4747136E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CFD9A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С0602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09C268" w14:textId="77777777" w:rsidR="006E1157" w:rsidRDefault="006E1157">
            <w:pPr>
              <w:spacing w:beforeAutospacing="1"/>
            </w:pPr>
            <w:r>
              <w:t>Соблюдение принципа разработки программы сверху вниз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73D1DF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0BAD2804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13E60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С0603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82B36D" w14:textId="77777777" w:rsidR="006E1157" w:rsidRDefault="006E1157">
            <w:pPr>
              <w:spacing w:beforeAutospacing="1"/>
            </w:pPr>
            <w:r>
              <w:t>Оценка программы по числу циклов с одним входом и одним выходом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A5288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 + измерительный</w:t>
            </w:r>
          </w:p>
        </w:tc>
      </w:tr>
      <w:tr w:rsidR="006E1157" w14:paraId="7BE49B8B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4D7A1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С0604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30FB7A" w14:textId="77777777" w:rsidR="006E1157" w:rsidRDefault="006E1157">
            <w:pPr>
              <w:spacing w:beforeAutospacing="1"/>
            </w:pPr>
            <w:r>
              <w:t>Оценка программы по числу циклов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C55CD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 + измерительный</w:t>
            </w:r>
          </w:p>
        </w:tc>
      </w:tr>
      <w:tr w:rsidR="006E1157" w14:paraId="17E5D20E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0304A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С0701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9460C" w14:textId="77777777" w:rsidR="006E1157" w:rsidRDefault="006E1157">
            <w:pPr>
              <w:spacing w:beforeAutospacing="1"/>
            </w:pPr>
            <w:r>
              <w:t>Наличие комментариев обоснования декомпозиции программ при кодировании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118EB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7A11E386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81F1A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С0801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8E153E" w14:textId="77777777" w:rsidR="006E1157" w:rsidRDefault="006E1157">
            <w:pPr>
              <w:spacing w:beforeAutospacing="1"/>
            </w:pPr>
            <w:r>
              <w:t>Наличие комментариев ко всем машинно-зависимым частям программы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1BB79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4941E258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29254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С0802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C463BA" w14:textId="77777777" w:rsidR="006E1157" w:rsidRDefault="006E1157">
            <w:pPr>
              <w:spacing w:beforeAutospacing="1"/>
            </w:pPr>
            <w:r>
              <w:t>Наличие комментариев ко всем машинно-зависимым операторам программы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2ADCA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663C1C5B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51A23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С0803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8BE8F" w14:textId="77777777" w:rsidR="006E1157" w:rsidRDefault="006E1157">
            <w:pPr>
              <w:spacing w:beforeAutospacing="1"/>
            </w:pPr>
            <w:r>
              <w:t>Наличие комментариев в точках входа и выхода программы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32194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5B391E49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8B6FC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С0901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0B8E9" w14:textId="77777777" w:rsidR="006E1157" w:rsidRDefault="006E1157">
            <w:pPr>
              <w:spacing w:beforeAutospacing="1"/>
            </w:pPr>
            <w:r>
              <w:t>Соответствие комментариев принятым соглашениям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32BAE7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6E38D72F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BC5B7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С0902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ECC63D" w14:textId="77777777" w:rsidR="006E1157" w:rsidRDefault="006E1157">
            <w:pPr>
              <w:spacing w:beforeAutospacing="1"/>
            </w:pPr>
            <w:r>
              <w:t>Наличие комментариев-заголовков программы с указанием ее структурных и функциональных характеристик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DD3F2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63058C09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411F9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С0903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524683" w14:textId="77777777" w:rsidR="006E1157" w:rsidRDefault="006E1157">
            <w:pPr>
              <w:spacing w:beforeAutospacing="1"/>
            </w:pPr>
            <w:r>
              <w:t>Оценка ясности и точности описания последовательности функционирования всех элементов программы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7ED40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551F2C11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A22AA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0B517" w14:textId="77777777" w:rsidR="006E1157" w:rsidRDefault="006E1157">
            <w:pPr>
              <w:spacing w:beforeAutospacing="1"/>
            </w:pPr>
            <w:r>
              <w:t>Используется ли язык высокого уровня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00B52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42897E34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A7BDE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EB881" w14:textId="77777777" w:rsidR="006E1157" w:rsidRDefault="006E1157">
            <w:pPr>
              <w:spacing w:beforeAutospacing="1"/>
            </w:pPr>
            <w:r>
              <w:t>Оценка простоты программы по числу переходов по условию:</w:t>
            </w:r>
          </w:p>
          <w:p w14:paraId="09192A4C" w14:textId="77777777" w:rsidR="006E1157" w:rsidRDefault="006E1157">
            <w:pPr>
              <w:pStyle w:val="a3"/>
              <w:spacing w:before="0" w:beforeAutospacing="0" w:after="0"/>
              <w:jc w:val="center"/>
            </w:pPr>
            <w:r>
              <w:rPr>
                <w:rStyle w:val="mi"/>
                <w:rFonts w:ascii="MathJax_Math-italic" w:hAnsi="MathJax_Math-italic"/>
                <w:sz w:val="26"/>
                <w:szCs w:val="26"/>
                <w:bdr w:val="none" w:sz="0" w:space="0" w:color="auto" w:frame="1"/>
              </w:rPr>
              <w:t>U</w:t>
            </w:r>
            <w:r>
              <w:rPr>
                <w:rStyle w:val="mo"/>
                <w:rFonts w:ascii="MathJax_Main" w:hAnsi="MathJax_Main"/>
                <w:sz w:val="26"/>
                <w:szCs w:val="26"/>
                <w:bdr w:val="none" w:sz="0" w:space="0" w:color="auto" w:frame="1"/>
              </w:rPr>
              <w:t>=(</w:t>
            </w:r>
            <w:r>
              <w:rPr>
                <w:rStyle w:val="mn"/>
                <w:rFonts w:ascii="MathJax_Main" w:hAnsi="MathJax_Main"/>
                <w:sz w:val="26"/>
                <w:szCs w:val="26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/>
                <w:sz w:val="26"/>
                <w:szCs w:val="26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-italic" w:hAnsi="MathJax_Math-italic"/>
                <w:sz w:val="26"/>
                <w:szCs w:val="26"/>
                <w:bdr w:val="none" w:sz="0" w:space="0" w:color="auto" w:frame="1"/>
              </w:rPr>
              <w:t>A</w:t>
            </w:r>
            <w:r>
              <w:rPr>
                <w:rStyle w:val="mo"/>
                <w:rFonts w:ascii="MathJax_Main" w:hAnsi="MathJax_Main"/>
                <w:sz w:val="26"/>
                <w:szCs w:val="26"/>
                <w:bdr w:val="none" w:sz="0" w:space="0" w:color="auto" w:frame="1"/>
              </w:rPr>
              <w:t>/</w:t>
            </w:r>
            <w:proofErr w:type="gramStart"/>
            <w:r>
              <w:rPr>
                <w:rStyle w:val="mi"/>
                <w:rFonts w:ascii="MathJax_Math-italic" w:hAnsi="MathJax_Math-italic"/>
                <w:sz w:val="26"/>
                <w:szCs w:val="26"/>
                <w:bdr w:val="none" w:sz="0" w:space="0" w:color="auto" w:frame="1"/>
              </w:rPr>
              <w:t>B</w:t>
            </w:r>
            <w:r>
              <w:rPr>
                <w:rStyle w:val="mo"/>
                <w:rFonts w:ascii="MathJax_Main" w:hAnsi="MathJax_Main"/>
                <w:sz w:val="26"/>
                <w:szCs w:val="26"/>
                <w:bdr w:val="none" w:sz="0" w:space="0" w:color="auto" w:frame="1"/>
              </w:rPr>
              <w:t>)</w:t>
            </w:r>
            <w:r>
              <w:rPr>
                <w:rStyle w:val="mjxassistivemathml"/>
                <w:sz w:val="23"/>
                <w:szCs w:val="23"/>
                <w:bdr w:val="none" w:sz="0" w:space="0" w:color="auto" w:frame="1"/>
              </w:rPr>
              <w:t>U</w:t>
            </w:r>
            <w:proofErr w:type="gramEnd"/>
            <w:r>
              <w:rPr>
                <w:rStyle w:val="mjxassistivemathml"/>
                <w:sz w:val="23"/>
                <w:szCs w:val="23"/>
                <w:bdr w:val="none" w:sz="0" w:space="0" w:color="auto" w:frame="1"/>
              </w:rPr>
              <w:t>=(1−A/B)</w:t>
            </w:r>
          </w:p>
          <w:p w14:paraId="25785BA2" w14:textId="77777777" w:rsidR="006E1157" w:rsidRDefault="006E1157">
            <w:pPr>
              <w:pStyle w:val="a3"/>
              <w:spacing w:before="0" w:beforeAutospacing="0"/>
            </w:pPr>
            <w:r>
              <w:t>где</w:t>
            </w:r>
          </w:p>
          <w:p w14:paraId="15602E45" w14:textId="77777777" w:rsidR="006E1157" w:rsidRDefault="006E1157">
            <w:pPr>
              <w:pStyle w:val="a3"/>
              <w:spacing w:before="0" w:beforeAutospacing="0" w:after="0"/>
            </w:pPr>
            <w:r>
              <w:rPr>
                <w:rStyle w:val="mi"/>
                <w:rFonts w:ascii="MathJax_Math-italic" w:hAnsi="MathJax_Math-italic"/>
                <w:sz w:val="26"/>
                <w:szCs w:val="26"/>
                <w:bdr w:val="none" w:sz="0" w:space="0" w:color="auto" w:frame="1"/>
              </w:rPr>
              <w:t>A</w:t>
            </w:r>
            <w:r>
              <w:rPr>
                <w:rStyle w:val="mjxassistivemathml"/>
                <w:sz w:val="23"/>
                <w:szCs w:val="23"/>
                <w:bdr w:val="none" w:sz="0" w:space="0" w:color="auto" w:frame="1"/>
              </w:rPr>
              <w:t>A</w:t>
            </w:r>
            <w:r>
              <w:t> – общее число переходов по условию;</w:t>
            </w:r>
          </w:p>
          <w:p w14:paraId="25DBCD6F" w14:textId="77777777" w:rsidR="006E1157" w:rsidRDefault="006E1157">
            <w:pPr>
              <w:pStyle w:val="a3"/>
              <w:spacing w:before="0" w:beforeAutospacing="0" w:after="0"/>
            </w:pPr>
            <w:r>
              <w:rPr>
                <w:rStyle w:val="mi"/>
                <w:rFonts w:ascii="MathJax_Math-italic" w:hAnsi="MathJax_Math-italic"/>
                <w:sz w:val="26"/>
                <w:szCs w:val="26"/>
                <w:bdr w:val="none" w:sz="0" w:space="0" w:color="auto" w:frame="1"/>
              </w:rPr>
              <w:t>B</w:t>
            </w:r>
            <w:r>
              <w:rPr>
                <w:rStyle w:val="mjxassistivemathml"/>
                <w:sz w:val="23"/>
                <w:szCs w:val="23"/>
                <w:bdr w:val="none" w:sz="0" w:space="0" w:color="auto" w:frame="1"/>
              </w:rPr>
              <w:t>B</w:t>
            </w:r>
            <w:r>
              <w:t> – общее число исполняемых операторов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4CFEC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Измерительный + расчетный</w:t>
            </w:r>
          </w:p>
        </w:tc>
      </w:tr>
      <w:tr w:rsidR="006E1157" w14:paraId="6C2E3096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B7944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80084" w14:textId="77777777" w:rsidR="006E1157" w:rsidRDefault="006E1157">
            <w:pPr>
              <w:spacing w:beforeAutospacing="1"/>
            </w:pPr>
            <w:r>
              <w:t>Использование типовых компонентов ПС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8A77E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3AE718B8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AE3F3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С1401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D7CC0E" w14:textId="77777777" w:rsidR="006E1157" w:rsidRDefault="006E1157">
            <w:pPr>
              <w:spacing w:beforeAutospacing="1"/>
            </w:pPr>
            <w:r>
              <w:t>Использование типовых проектных решений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BBE257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2AD45116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C2103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С1501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7B4595" w14:textId="77777777" w:rsidR="006E1157" w:rsidRDefault="006E1157">
            <w:pPr>
              <w:spacing w:beforeAutospacing="1"/>
            </w:pPr>
            <w:r>
              <w:t>Наличие программных спецификаций и требований, предъявляемых к программным средствам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948A2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6DE11787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37717D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С1502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9A09A" w14:textId="77777777" w:rsidR="006E1157" w:rsidRDefault="006E1157">
            <w:pPr>
              <w:spacing w:beforeAutospacing="1"/>
            </w:pPr>
            <w:r>
              <w:t>Наличие документов, содержащих детальное описание принятых проектных решений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305C5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349F10D3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508263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С1503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702FA" w14:textId="77777777" w:rsidR="006E1157" w:rsidRDefault="006E1157">
            <w:pPr>
              <w:spacing w:beforeAutospacing="1"/>
            </w:pPr>
            <w:r>
              <w:t>Наличие заключений по принятым проектным решениям, требованиям и спецификациям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A2A21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22608B8A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54A83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С1601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1877F4" w14:textId="77777777" w:rsidR="006E1157" w:rsidRDefault="006E1157">
            <w:pPr>
              <w:spacing w:beforeAutospacing="1"/>
            </w:pPr>
            <w:r>
              <w:t>Наличие описания и схемы иерархии модулей программы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BEA8D9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06474E9D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D5E69A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С1602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C87FF" w14:textId="77777777" w:rsidR="006E1157" w:rsidRDefault="006E1157">
            <w:pPr>
              <w:pStyle w:val="a3"/>
              <w:spacing w:before="0" w:beforeAutospacing="0"/>
            </w:pPr>
            <w:r>
              <w:t>Наличие описания основных функций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A2AC3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177E4DDE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9F935B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С1603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4FE5A" w14:textId="77777777" w:rsidR="006E1157" w:rsidRDefault="006E1157">
            <w:pPr>
              <w:spacing w:beforeAutospacing="1"/>
            </w:pPr>
            <w:r>
              <w:t>Наличие описания частных функций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E7294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5D73204E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DF6AB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С1604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CE0B9" w14:textId="77777777" w:rsidR="006E1157" w:rsidRDefault="006E1157">
            <w:pPr>
              <w:spacing w:beforeAutospacing="1"/>
            </w:pPr>
            <w:r>
              <w:t>Наличие описания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F61AE8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49D6A8B6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AB2B00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С1605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9D7099" w14:textId="77777777" w:rsidR="006E1157" w:rsidRDefault="006E1157">
            <w:pPr>
              <w:spacing w:beforeAutospacing="1"/>
            </w:pPr>
            <w:r>
              <w:t>Наличие описания алгоритмов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57002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332AF441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13197F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С1606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5ECA3" w14:textId="77777777" w:rsidR="006E1157" w:rsidRDefault="006E1157">
            <w:pPr>
              <w:spacing w:beforeAutospacing="1"/>
            </w:pPr>
            <w:r>
              <w:t>Наличие описания интерфейсов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13F856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0C85B159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92281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С1607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D6DE1" w14:textId="77777777" w:rsidR="006E1157" w:rsidRDefault="006E1157">
            <w:pPr>
              <w:spacing w:beforeAutospacing="1"/>
            </w:pPr>
            <w:r>
              <w:t>Наличие описания интерфейсов с пользователем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D215C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7609CA65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15E86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С1608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4278C" w14:textId="77777777" w:rsidR="006E1157" w:rsidRDefault="006E1157">
            <w:pPr>
              <w:spacing w:beforeAutospacing="1"/>
            </w:pPr>
            <w:r>
              <w:t>Наличие описания используемых числовых методов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E2337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4B044D22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A68797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С1609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C9248" w14:textId="77777777" w:rsidR="006E1157" w:rsidRDefault="006E1157">
            <w:pPr>
              <w:spacing w:beforeAutospacing="1"/>
            </w:pPr>
            <w:r>
              <w:t>Наличие описания всех параметров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74B9AF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6BCB137B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FF407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С1610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11B937" w14:textId="77777777" w:rsidR="006E1157" w:rsidRDefault="006E1157">
            <w:pPr>
              <w:spacing w:beforeAutospacing="1"/>
            </w:pPr>
            <w:r>
              <w:t>Наличие описания методов настройки 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B3272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28D2B63E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74E3E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С1611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418467" w14:textId="77777777" w:rsidR="006E1157" w:rsidRDefault="006E1157">
            <w:pPr>
              <w:spacing w:beforeAutospacing="1"/>
            </w:pPr>
            <w:r>
              <w:t>Наличие описания всех диагностических сообщений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814220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671D703A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642AA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С1612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583AF1" w14:textId="77777777" w:rsidR="006E1157" w:rsidRDefault="006E1157">
            <w:pPr>
              <w:spacing w:beforeAutospacing="1"/>
            </w:pPr>
            <w:r>
              <w:t>Реализация всех исходных модулей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D9F876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63D2C577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74519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С1701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2BCBA" w14:textId="77777777" w:rsidR="006E1157" w:rsidRDefault="006E1157">
            <w:pPr>
              <w:spacing w:beforeAutospacing="1"/>
            </w:pPr>
            <w:r>
              <w:t>Наличие описания всех диагностических сообщений эталонного образца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F1419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0F364CF4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E63E3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С1702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AC664" w14:textId="77777777" w:rsidR="006E1157" w:rsidRDefault="006E1157">
            <w:pPr>
              <w:spacing w:beforeAutospacing="1"/>
            </w:pPr>
            <w:r>
              <w:t>Наличие требований к тестированию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19DCBF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3F26B57F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2DDA5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С1703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6DD4D8" w14:textId="77777777" w:rsidR="006E1157" w:rsidRDefault="006E1157">
            <w:pPr>
              <w:spacing w:beforeAutospacing="1"/>
            </w:pPr>
            <w:r>
              <w:t>Достаточность требований к тестированию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8B040A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46408768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D9603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С1801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0D8DD" w14:textId="77777777" w:rsidR="006E1157" w:rsidRDefault="006E1157">
            <w:pPr>
              <w:spacing w:beforeAutospacing="1"/>
            </w:pPr>
            <w:r>
              <w:t>Наличие описания процедуры изготовления эталонного образца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CC8614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04C1D639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767F7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С1802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7C37A3" w14:textId="77777777" w:rsidR="006E1157" w:rsidRDefault="006E1157">
            <w:pPr>
              <w:spacing w:beforeAutospacing="1"/>
            </w:pPr>
            <w:r>
              <w:t>Наличие описания процедуры изготовления рабочих копий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6F37F0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  <w:tr w:rsidR="006E1157" w14:paraId="2D751B99" w14:textId="77777777" w:rsidTr="006E115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3E8A1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С1803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02A81" w14:textId="77777777" w:rsidR="006E1157" w:rsidRDefault="006E1157">
            <w:pPr>
              <w:spacing w:beforeAutospacing="1"/>
            </w:pPr>
            <w:r>
              <w:t>Наличие описания процедуры контроля на идентичность рабочих копий с эталонным образцом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AB4B51" w14:textId="77777777" w:rsidR="006E1157" w:rsidRDefault="006E1157">
            <w:pPr>
              <w:pStyle w:val="a3"/>
              <w:spacing w:before="0" w:beforeAutospacing="0"/>
              <w:jc w:val="center"/>
            </w:pPr>
            <w:r>
              <w:t>Экспертный</w:t>
            </w:r>
          </w:p>
        </w:tc>
      </w:tr>
    </w:tbl>
    <w:p w14:paraId="00B086C4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</w:pPr>
      <w:r>
        <w:rPr>
          <w:rFonts w:ascii="Segoe UI" w:hAnsi="Segoe UI" w:cs="Segoe UI"/>
          <w:color w:val="373A3C"/>
          <w:sz w:val="23"/>
          <w:szCs w:val="23"/>
        </w:rPr>
        <w:t>Как видно из таблицы 1, разные оценочные элементы могут быть получены разными методами оценки. </w:t>
      </w:r>
      <w:r>
        <w:rPr>
          <w:rStyle w:val="a5"/>
          <w:rFonts w:ascii="Segoe UI" w:hAnsi="Segoe UI" w:cs="Segoe UI"/>
          <w:color w:val="373A3C"/>
          <w:sz w:val="23"/>
          <w:szCs w:val="23"/>
        </w:rPr>
        <w:t>Например,</w:t>
      </w:r>
      <w:r>
        <w:rPr>
          <w:rFonts w:ascii="Segoe UI" w:hAnsi="Segoe UI" w:cs="Segoe UI"/>
          <w:color w:val="373A3C"/>
          <w:sz w:val="23"/>
          <w:szCs w:val="23"/>
        </w:rPr>
        <w:t> оценочный элемент </w:t>
      </w:r>
      <w:r>
        <w:rPr>
          <w:rStyle w:val="a4"/>
          <w:rFonts w:ascii="Segoe UI" w:hAnsi="Segoe UI" w:cs="Segoe UI"/>
          <w:color w:val="1177D1"/>
          <w:sz w:val="23"/>
          <w:szCs w:val="23"/>
        </w:rPr>
        <w:t>С0101</w:t>
      </w:r>
      <w:r>
        <w:rPr>
          <w:rFonts w:ascii="Segoe UI" w:hAnsi="Segoe UI" w:cs="Segoe UI"/>
          <w:color w:val="373A3C"/>
          <w:sz w:val="23"/>
          <w:szCs w:val="23"/>
        </w:rPr>
        <w:t> оценивается при помощи группы экспертов (экспертный метод). В тоже время для элемента </w:t>
      </w:r>
      <w:r>
        <w:rPr>
          <w:rStyle w:val="a4"/>
          <w:rFonts w:ascii="Segoe UI" w:hAnsi="Segoe UI" w:cs="Segoe UI"/>
          <w:color w:val="1177D1"/>
          <w:sz w:val="23"/>
          <w:szCs w:val="23"/>
        </w:rPr>
        <w:t>С0302</w:t>
      </w:r>
      <w:r>
        <w:rPr>
          <w:rFonts w:ascii="Segoe UI" w:hAnsi="Segoe UI" w:cs="Segoe UI"/>
          <w:color w:val="373A3C"/>
          <w:sz w:val="23"/>
          <w:szCs w:val="23"/>
        </w:rPr>
        <w:t> используется два метода оценки – измерительный и расчетный (сначала измеряются показатели </w:t>
      </w:r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D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D</w:t>
      </w:r>
      <w:r>
        <w:rPr>
          <w:rFonts w:ascii="Segoe UI" w:hAnsi="Segoe UI" w:cs="Segoe UI"/>
          <w:color w:val="373A3C"/>
          <w:sz w:val="23"/>
          <w:szCs w:val="23"/>
        </w:rPr>
        <w:t> и </w:t>
      </w:r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F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F</w:t>
      </w:r>
      <w:r>
        <w:rPr>
          <w:rFonts w:ascii="Segoe UI" w:hAnsi="Segoe UI" w:cs="Segoe UI"/>
          <w:color w:val="373A3C"/>
          <w:sz w:val="23"/>
          <w:szCs w:val="23"/>
        </w:rPr>
        <w:t>, а затем рассчитывается параметр </w:t>
      </w:r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W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W</w:t>
      </w:r>
      <w:r>
        <w:rPr>
          <w:rFonts w:ascii="Segoe UI" w:hAnsi="Segoe UI" w:cs="Segoe UI"/>
          <w:color w:val="373A3C"/>
          <w:sz w:val="23"/>
          <w:szCs w:val="23"/>
        </w:rPr>
        <w:t>).</w:t>
      </w:r>
    </w:p>
    <w:p w14:paraId="40FB88AD" w14:textId="77777777" w:rsidR="006E1157" w:rsidRDefault="006E1157" w:rsidP="006E1157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Текст. Расчет оценки качества программного средства</w:t>
      </w:r>
    </w:p>
    <w:p w14:paraId="0CB71E6E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</w:p>
    <w:p w14:paraId="681723AC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В соответствии с ГОСТ 28195–99, для оценки качества ПС необходимо выполнить следующую последовательность действий из десяти шагов:</w:t>
      </w:r>
    </w:p>
    <w:p w14:paraId="5AC062C9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a4"/>
          <w:rFonts w:ascii="Segoe UI" w:eastAsiaTheme="majorEastAsia" w:hAnsi="Segoe UI" w:cs="Segoe UI"/>
          <w:color w:val="373A3C"/>
          <w:sz w:val="23"/>
          <w:szCs w:val="23"/>
        </w:rPr>
        <w:t>1.</w:t>
      </w:r>
      <w:r>
        <w:rPr>
          <w:rFonts w:ascii="Segoe UI" w:hAnsi="Segoe UI" w:cs="Segoe UI"/>
          <w:color w:val="373A3C"/>
          <w:sz w:val="23"/>
          <w:szCs w:val="23"/>
        </w:rPr>
        <w:t> На фазе анализа проводится выбор показателей и их базовых значений.</w:t>
      </w:r>
    </w:p>
    <w:p w14:paraId="219AA90A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a4"/>
          <w:rFonts w:ascii="Segoe UI" w:eastAsiaTheme="majorEastAsia" w:hAnsi="Segoe UI" w:cs="Segoe UI"/>
          <w:color w:val="373A3C"/>
          <w:sz w:val="23"/>
          <w:szCs w:val="23"/>
        </w:rPr>
        <w:t>2.</w:t>
      </w:r>
      <w:r>
        <w:rPr>
          <w:rFonts w:ascii="Segoe UI" w:hAnsi="Segoe UI" w:cs="Segoe UI"/>
          <w:color w:val="373A3C"/>
          <w:sz w:val="23"/>
          <w:szCs w:val="23"/>
        </w:rPr>
        <w:t> Для показателей качества на всех уровнях принимается единая шкала оценки (например, от 0 до 1).</w:t>
      </w:r>
    </w:p>
    <w:p w14:paraId="4553AD50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a4"/>
          <w:rFonts w:ascii="Segoe UI" w:eastAsiaTheme="majorEastAsia" w:hAnsi="Segoe UI" w:cs="Segoe UI"/>
          <w:color w:val="373A3C"/>
          <w:sz w:val="23"/>
          <w:szCs w:val="23"/>
        </w:rPr>
        <w:t>3.</w:t>
      </w:r>
      <w:r>
        <w:rPr>
          <w:rFonts w:ascii="Segoe UI" w:hAnsi="Segoe UI" w:cs="Segoe UI"/>
          <w:color w:val="373A3C"/>
          <w:sz w:val="23"/>
          <w:szCs w:val="23"/>
        </w:rPr>
        <w:t> В процессе оценки качества на каждом уровне (кроме уровня оценочных элементов) проводится вычисление двух величин:</w:t>
      </w:r>
    </w:p>
    <w:p w14:paraId="362CB73F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• абсолютного показателя качества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P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ij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Pij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,</w:t>
      </w:r>
    </w:p>
    <w:p w14:paraId="6C7EB5EA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• относительного показателя качества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R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ij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Rij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,</w:t>
      </w:r>
    </w:p>
    <w:p w14:paraId="5415BD87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где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j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j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 – порядковый номер показателя данного уровня для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i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-го показателя вышестоящего уровня.</w:t>
      </w:r>
    </w:p>
    <w:p w14:paraId="6114D70E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Относительный показатель качества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R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ij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Rij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 является функцией отношения показателя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P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ij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Pij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 и его базового значения:</w:t>
      </w:r>
    </w:p>
    <w:p w14:paraId="778B2D51" w14:textId="77777777" w:rsidR="006E1157" w:rsidRDefault="006E1157" w:rsidP="006E1157">
      <w:pPr>
        <w:pStyle w:val="a3"/>
        <w:shd w:val="clear" w:color="auto" w:fill="FFFFFF"/>
        <w:spacing w:before="0" w:beforeAutospacing="0" w:after="0"/>
        <w:jc w:val="center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R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ij</w:t>
      </w:r>
      <w:proofErr w:type="spellEnd"/>
      <w:r>
        <w:rPr>
          <w:rStyle w:val="mo"/>
          <w:rFonts w:ascii="MathJax_Main" w:hAnsi="MathJax_Main" w:cs="Segoe UI"/>
          <w:color w:val="373A3C"/>
          <w:sz w:val="26"/>
          <w:szCs w:val="26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R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ij</w:t>
      </w:r>
      <w:proofErr w:type="spellEnd"/>
      <w:r>
        <w:rPr>
          <w:rStyle w:val="mo"/>
          <w:rFonts w:ascii="MathJax_Main" w:hAnsi="MathJax_Main" w:cs="Segoe UI"/>
          <w:color w:val="373A3C"/>
          <w:sz w:val="26"/>
          <w:szCs w:val="26"/>
          <w:bdr w:val="none" w:sz="0" w:space="0" w:color="auto" w:frame="1"/>
        </w:rPr>
        <w:t>/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P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bij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Rij</w:t>
      </w:r>
      <w:proofErr w:type="spellEnd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=</w:t>
      </w:r>
      <w:proofErr w:type="spellStart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Rij</w:t>
      </w:r>
      <w:proofErr w:type="spellEnd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Pijb</w:t>
      </w:r>
      <w:proofErr w:type="spellEnd"/>
    </w:p>
    <w:p w14:paraId="31567895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ГОСТ 28195–99 содержит таблицу с базовыми значениями для характеристик качества второго уровня (критериев). Данные значения определяются подклассом программного средства в соответствии с </w:t>
      </w:r>
      <w:r>
        <w:rPr>
          <w:rFonts w:ascii="Segoe UI" w:hAnsi="Segoe UI" w:cs="Segoe UI"/>
          <w:color w:val="373A3C"/>
          <w:sz w:val="23"/>
          <w:szCs w:val="23"/>
          <w:u w:val="single"/>
        </w:rPr>
        <w:t>ОКП</w:t>
      </w:r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5D5CC538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Базовые значения для показателей первого и третьего уровней формируются методом экспертного опроса с учетом назначения ПС или на основании показателей существующих аналогов или расчетного эталонного ПС. Значения базовых показателей ПС должны соответствовать значениям показателей, отражающих современный уровень качества и прогнозируемый мировой уровень.</w:t>
      </w:r>
    </w:p>
    <w:p w14:paraId="4B06CE0F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a4"/>
          <w:rFonts w:ascii="Segoe UI" w:eastAsiaTheme="majorEastAsia" w:hAnsi="Segoe UI" w:cs="Segoe UI"/>
          <w:color w:val="373A3C"/>
          <w:sz w:val="23"/>
          <w:szCs w:val="23"/>
        </w:rPr>
        <w:t>4.</w:t>
      </w:r>
      <w:r>
        <w:rPr>
          <w:rFonts w:ascii="Segoe UI" w:hAnsi="Segoe UI" w:cs="Segoe UI"/>
          <w:color w:val="373A3C"/>
          <w:sz w:val="23"/>
          <w:szCs w:val="23"/>
        </w:rPr>
        <w:t> Каждый показатель качества второго и третьего уровней характеризуется двумя параметрами:</w:t>
      </w:r>
    </w:p>
    <w:p w14:paraId="5F1BF1AF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• количественным значением,</w:t>
      </w:r>
    </w:p>
    <w:p w14:paraId="4E13B76A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• весовым коэффициентом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V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ij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Vij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65704C7A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Сумма весовых коэффициентов всех показателей некоторого уровня, относящихся к показателю вышестоящего уровня, постоянна и равна 1:</w:t>
      </w:r>
    </w:p>
    <w:p w14:paraId="2032BE89" w14:textId="77777777" w:rsidR="006E1157" w:rsidRDefault="006E1157" w:rsidP="006E1157">
      <w:pPr>
        <w:pStyle w:val="a3"/>
        <w:shd w:val="clear" w:color="auto" w:fill="FFFFFF"/>
        <w:spacing w:before="0" w:beforeAutospacing="0" w:after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Style w:val="mo"/>
          <w:rFonts w:ascii="MathJax_Size1" w:hAnsi="MathJax_Size1" w:cs="Segoe UI"/>
          <w:color w:val="373A3C"/>
          <w:sz w:val="26"/>
          <w:szCs w:val="26"/>
          <w:bdr w:val="none" w:sz="0" w:space="0" w:color="auto" w:frame="1"/>
        </w:rPr>
        <w:t>∑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j</w:t>
      </w:r>
      <w:r>
        <w:rPr>
          <w:rStyle w:val="mo"/>
          <w:rFonts w:ascii="MathJax_Main" w:hAnsi="MathJax_Main" w:cs="Segoe UI"/>
          <w:color w:val="373A3C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 w:cs="Segoe UI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J</w:t>
      </w:r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V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ij</w:t>
      </w:r>
      <w:r>
        <w:rPr>
          <w:rStyle w:val="mo"/>
          <w:rFonts w:ascii="MathJax_Main" w:hAnsi="MathJax_Main" w:cs="Segoe UI"/>
          <w:color w:val="373A3C"/>
          <w:sz w:val="26"/>
          <w:szCs w:val="26"/>
          <w:bdr w:val="none" w:sz="0" w:space="0" w:color="auto" w:frame="1"/>
        </w:rPr>
        <w:t>=</w:t>
      </w:r>
      <w:r>
        <w:rPr>
          <w:rStyle w:val="mn"/>
          <w:rFonts w:ascii="MathJax_Main" w:hAnsi="MathJax_Main" w:cs="Segoe UI"/>
          <w:color w:val="373A3C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∑j=1J</w:t>
      </w:r>
      <w:r>
        <w:rPr>
          <w:rStyle w:val="mjxassistivemathml"/>
          <w:rFonts w:ascii="Cambria Math" w:hAnsi="Cambria Math" w:cs="Cambria Math"/>
          <w:color w:val="373A3C"/>
          <w:sz w:val="23"/>
          <w:szCs w:val="23"/>
          <w:bdr w:val="none" w:sz="0" w:space="0" w:color="auto" w:frame="1"/>
        </w:rPr>
        <w:t>⁡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Vij=1</w:t>
      </w:r>
    </w:p>
    <w:p w14:paraId="55C45BEB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где </w:t>
      </w:r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J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J</w:t>
      </w:r>
      <w:r>
        <w:rPr>
          <w:rFonts w:ascii="Segoe UI" w:hAnsi="Segoe UI" w:cs="Segoe UI"/>
          <w:color w:val="373A3C"/>
          <w:sz w:val="23"/>
          <w:szCs w:val="23"/>
        </w:rPr>
        <w:t> – общее количество всех показателей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j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j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-го уровня, относящихся к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i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i</w:t>
      </w:r>
      <w:r>
        <w:rPr>
          <w:rFonts w:ascii="Segoe UI" w:hAnsi="Segoe UI" w:cs="Segoe UI"/>
          <w:color w:val="373A3C"/>
          <w:sz w:val="23"/>
          <w:szCs w:val="23"/>
        </w:rPr>
        <w:t>-му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показателю вышестоящего уровня, определенных в стандарте.</w:t>
      </w:r>
    </w:p>
    <w:p w14:paraId="69073184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ГОСТ 28195–99 содержит таблицы, содержащие перечни весовых коэффициентов для характеристик второго и третьего уровней (критериев и метрик). Количественные величины весовых коэффициентов зависят от фазы ЖЦ ПС и подкласса ПС в соответствии с </w:t>
      </w:r>
      <w:r>
        <w:rPr>
          <w:rFonts w:ascii="Segoe UI" w:hAnsi="Segoe UI" w:cs="Segoe UI"/>
          <w:color w:val="373A3C"/>
          <w:sz w:val="23"/>
          <w:szCs w:val="23"/>
          <w:u w:val="single"/>
        </w:rPr>
        <w:t>ОКП</w:t>
      </w:r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54038B6A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a4"/>
          <w:rFonts w:ascii="Segoe UI" w:eastAsiaTheme="majorEastAsia" w:hAnsi="Segoe UI" w:cs="Segoe UI"/>
          <w:color w:val="373A3C"/>
          <w:sz w:val="23"/>
          <w:szCs w:val="23"/>
        </w:rPr>
        <w:t>5.</w:t>
      </w:r>
      <w:r>
        <w:rPr>
          <w:rFonts w:ascii="Segoe UI" w:hAnsi="Segoe UI" w:cs="Segoe UI"/>
          <w:color w:val="373A3C"/>
          <w:sz w:val="23"/>
          <w:szCs w:val="23"/>
        </w:rPr>
        <w:t> Определение усредненной оценки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m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kq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mkq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 оценочного элемента по нескольким его значениям (измерениям)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m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qt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mqt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 осуществляется по формуле (</w:t>
      </w:r>
      <w:r>
        <w:rPr>
          <w:rStyle w:val="text-primary"/>
          <w:rFonts w:ascii="Segoe UI" w:hAnsi="Segoe UI" w:cs="Segoe UI"/>
          <w:b/>
          <w:bCs/>
          <w:color w:val="1177D1"/>
          <w:sz w:val="23"/>
          <w:szCs w:val="23"/>
        </w:rPr>
        <w:t>формула для вычисления значений показателей качества 4-го уровня</w:t>
      </w:r>
      <w:r>
        <w:rPr>
          <w:rFonts w:ascii="Segoe UI" w:hAnsi="Segoe UI" w:cs="Segoe UI"/>
          <w:color w:val="373A3C"/>
          <w:sz w:val="23"/>
          <w:szCs w:val="23"/>
        </w:rPr>
        <w:t>):</w:t>
      </w:r>
    </w:p>
    <w:p w14:paraId="27084204" w14:textId="77777777" w:rsidR="006E1157" w:rsidRDefault="006E1157" w:rsidP="006E1157">
      <w:pPr>
        <w:pStyle w:val="a3"/>
        <w:shd w:val="clear" w:color="auto" w:fill="FFFFFF"/>
        <w:spacing w:before="0" w:beforeAutospacing="0" w:after="0"/>
        <w:jc w:val="center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m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kq</w:t>
      </w:r>
      <w:proofErr w:type="spellEnd"/>
      <w:r>
        <w:rPr>
          <w:rStyle w:val="mo"/>
          <w:rFonts w:ascii="MathJax_Main" w:hAnsi="MathJax_Main" w:cs="Segoe UI"/>
          <w:color w:val="373A3C"/>
          <w:sz w:val="26"/>
          <w:szCs w:val="26"/>
          <w:bdr w:val="none" w:sz="0" w:space="0" w:color="auto" w:frame="1"/>
        </w:rPr>
        <w:t>=</w:t>
      </w:r>
      <w:r>
        <w:rPr>
          <w:rStyle w:val="mn"/>
          <w:rFonts w:ascii="MathJax_Main" w:hAnsi="MathJax_Main" w:cs="Segoe UI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MathJax_Size1" w:hAnsi="MathJax_Size1" w:cs="Segoe UI"/>
          <w:color w:val="373A3C"/>
          <w:sz w:val="26"/>
          <w:szCs w:val="26"/>
          <w:bdr w:val="none" w:sz="0" w:space="0" w:color="auto" w:frame="1"/>
        </w:rPr>
        <w:t>∑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MathJax_Main" w:hAnsi="MathJax_Main" w:cs="Segoe UI"/>
          <w:color w:val="373A3C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 w:cs="Segoe UI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T</w:t>
      </w:r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m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qt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mkq=1T∑t=1T</w:t>
      </w:r>
      <w:r>
        <w:rPr>
          <w:rStyle w:val="mjxassistivemathml"/>
          <w:rFonts w:ascii="Cambria Math" w:hAnsi="Cambria Math" w:cs="Cambria Math"/>
          <w:color w:val="373A3C"/>
          <w:sz w:val="23"/>
          <w:szCs w:val="23"/>
          <w:bdr w:val="none" w:sz="0" w:space="0" w:color="auto" w:frame="1"/>
        </w:rPr>
        <w:t>⁡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mqt</w:t>
      </w:r>
    </w:p>
    <w:p w14:paraId="02D96B7F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где</w:t>
      </w:r>
    </w:p>
    <w:p w14:paraId="69FDAB05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k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 – порядковый номер метрики;</w:t>
      </w:r>
    </w:p>
    <w:p w14:paraId="4396CE63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q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q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 – порядковый номер оценочного элемента;</w:t>
      </w:r>
    </w:p>
    <w:p w14:paraId="0B788835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T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T</w:t>
      </w:r>
      <w:r>
        <w:rPr>
          <w:rFonts w:ascii="Segoe UI" w:hAnsi="Segoe UI" w:cs="Segoe UI"/>
          <w:color w:val="373A3C"/>
          <w:sz w:val="23"/>
          <w:szCs w:val="23"/>
        </w:rPr>
        <w:t> – число значений (измерений) оценочного элемента;</w:t>
      </w:r>
    </w:p>
    <w:p w14:paraId="2A0DFD5F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t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 – номер значения оценочного элемента.</w:t>
      </w:r>
    </w:p>
    <w:p w14:paraId="75BDEE1D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a4"/>
          <w:rFonts w:ascii="Segoe UI" w:eastAsiaTheme="majorEastAsia" w:hAnsi="Segoe UI" w:cs="Segoe UI"/>
          <w:color w:val="373A3C"/>
          <w:sz w:val="23"/>
          <w:szCs w:val="23"/>
        </w:rPr>
        <w:t>6.</w:t>
      </w:r>
      <w:r>
        <w:rPr>
          <w:rFonts w:ascii="Segoe UI" w:hAnsi="Segoe UI" w:cs="Segoe UI"/>
          <w:color w:val="373A3C"/>
          <w:sz w:val="23"/>
          <w:szCs w:val="23"/>
        </w:rPr>
        <w:t> Итоговая оценка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k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-ой метрики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j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j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-го критерия рассчитывается как среднее оценочных элементов по формуле (</w:t>
      </w:r>
      <w:r>
        <w:rPr>
          <w:rStyle w:val="text-primary"/>
          <w:rFonts w:ascii="Segoe UI" w:hAnsi="Segoe UI" w:cs="Segoe UI"/>
          <w:b/>
          <w:bCs/>
          <w:color w:val="1177D1"/>
          <w:sz w:val="23"/>
          <w:szCs w:val="23"/>
        </w:rPr>
        <w:t>формула для вычисления значений показателей качества 3-го уровня</w:t>
      </w:r>
      <w:r>
        <w:rPr>
          <w:rFonts w:ascii="Segoe UI" w:hAnsi="Segoe UI" w:cs="Segoe UI"/>
          <w:color w:val="373A3C"/>
          <w:sz w:val="23"/>
          <w:szCs w:val="23"/>
        </w:rPr>
        <w:t>):</w:t>
      </w:r>
    </w:p>
    <w:p w14:paraId="1264CF1D" w14:textId="77777777" w:rsidR="006E1157" w:rsidRDefault="006E1157" w:rsidP="006E1157">
      <w:pPr>
        <w:pStyle w:val="a3"/>
        <w:shd w:val="clear" w:color="auto" w:fill="FFFFFF"/>
        <w:spacing w:before="0" w:beforeAutospacing="0" w:after="0"/>
        <w:jc w:val="center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P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Kij</w:t>
      </w:r>
      <w:proofErr w:type="spellEnd"/>
      <w:r>
        <w:rPr>
          <w:rStyle w:val="mo"/>
          <w:rFonts w:ascii="MathJax_Main" w:hAnsi="MathJax_Main" w:cs="Segoe UI"/>
          <w:color w:val="373A3C"/>
          <w:sz w:val="26"/>
          <w:szCs w:val="26"/>
          <w:bdr w:val="none" w:sz="0" w:space="0" w:color="auto" w:frame="1"/>
        </w:rPr>
        <w:t>=</w:t>
      </w:r>
      <w:r>
        <w:rPr>
          <w:rStyle w:val="mo"/>
          <w:rFonts w:ascii="MathJax_Size1" w:hAnsi="MathJax_Size1" w:cs="Segoe UI"/>
          <w:color w:val="373A3C"/>
          <w:sz w:val="18"/>
          <w:szCs w:val="18"/>
          <w:bdr w:val="none" w:sz="0" w:space="0" w:color="auto" w:frame="1"/>
        </w:rPr>
        <w:t>∑</w:t>
      </w:r>
      <w:proofErr w:type="spellStart"/>
      <w:r>
        <w:rPr>
          <w:rStyle w:val="mi"/>
          <w:rFonts w:ascii="MathJax_Math-italic" w:hAnsi="MathJax_Math-italic" w:cs="Segoe UI"/>
          <w:color w:val="373A3C"/>
          <w:sz w:val="13"/>
          <w:szCs w:val="13"/>
          <w:bdr w:val="none" w:sz="0" w:space="0" w:color="auto" w:frame="1"/>
        </w:rPr>
        <w:t>nk</w:t>
      </w:r>
      <w:proofErr w:type="spellEnd"/>
      <w:r>
        <w:rPr>
          <w:rStyle w:val="mo"/>
          <w:rFonts w:ascii="MathJax_Main" w:hAnsi="MathJax_Main" w:cs="Segoe UI"/>
          <w:color w:val="373A3C"/>
          <w:sz w:val="13"/>
          <w:szCs w:val="13"/>
          <w:bdr w:val="none" w:sz="0" w:space="0" w:color="auto" w:frame="1"/>
        </w:rPr>
        <w:t>=</w:t>
      </w:r>
      <w:r>
        <w:rPr>
          <w:rStyle w:val="mn"/>
          <w:rFonts w:ascii="MathJax_Main" w:hAnsi="MathJax_Main" w:cs="Segoe UI"/>
          <w:color w:val="373A3C"/>
          <w:sz w:val="13"/>
          <w:szCs w:val="13"/>
          <w:bdr w:val="none" w:sz="0" w:space="0" w:color="auto" w:frame="1"/>
        </w:rPr>
        <w:t>1</w:t>
      </w:r>
      <w:r>
        <w:rPr>
          <w:rStyle w:val="mo"/>
          <w:rFonts w:ascii="MathJax_Main" w:hAnsi="MathJax_Main" w:cs="Segoe UI"/>
          <w:color w:val="373A3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P</w:t>
      </w:r>
      <w:r>
        <w:rPr>
          <w:rStyle w:val="mi"/>
          <w:rFonts w:ascii="MathJax_Math-italic" w:hAnsi="MathJax_Math-italic" w:cs="Segoe UI"/>
          <w:color w:val="373A3C"/>
          <w:sz w:val="13"/>
          <w:szCs w:val="13"/>
          <w:bdr w:val="none" w:sz="0" w:space="0" w:color="auto" w:frame="1"/>
        </w:rPr>
        <w:t>Mjk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V</w:t>
      </w:r>
      <w:r>
        <w:rPr>
          <w:rStyle w:val="mi"/>
          <w:rFonts w:ascii="MathJax_Math-italic" w:hAnsi="MathJax_Math-italic" w:cs="Segoe UI"/>
          <w:color w:val="373A3C"/>
          <w:sz w:val="13"/>
          <w:szCs w:val="13"/>
          <w:bdr w:val="none" w:sz="0" w:space="0" w:color="auto" w:frame="1"/>
        </w:rPr>
        <w:t>Mjk</w:t>
      </w:r>
      <w:proofErr w:type="spellEnd"/>
      <w:r>
        <w:rPr>
          <w:rStyle w:val="mo"/>
          <w:rFonts w:ascii="MathJax_Main" w:hAnsi="MathJax_Main" w:cs="Segoe UI"/>
          <w:color w:val="373A3C"/>
          <w:sz w:val="18"/>
          <w:szCs w:val="18"/>
          <w:bdr w:val="none" w:sz="0" w:space="0" w:color="auto" w:frame="1"/>
        </w:rPr>
        <w:t>)</w:t>
      </w:r>
      <w:r>
        <w:rPr>
          <w:rStyle w:val="mo"/>
          <w:rFonts w:ascii="MathJax_Size1" w:hAnsi="MathJax_Size1" w:cs="Segoe UI"/>
          <w:color w:val="373A3C"/>
          <w:sz w:val="18"/>
          <w:szCs w:val="18"/>
          <w:bdr w:val="none" w:sz="0" w:space="0" w:color="auto" w:frame="1"/>
        </w:rPr>
        <w:t>∑</w:t>
      </w:r>
      <w:proofErr w:type="spellStart"/>
      <w:r>
        <w:rPr>
          <w:rStyle w:val="mi"/>
          <w:rFonts w:ascii="MathJax_Math-italic" w:hAnsi="MathJax_Math-italic" w:cs="Segoe UI"/>
          <w:color w:val="373A3C"/>
          <w:sz w:val="13"/>
          <w:szCs w:val="13"/>
          <w:bdr w:val="none" w:sz="0" w:space="0" w:color="auto" w:frame="1"/>
        </w:rPr>
        <w:t>nk</w:t>
      </w:r>
      <w:proofErr w:type="spellEnd"/>
      <w:r>
        <w:rPr>
          <w:rStyle w:val="mo"/>
          <w:rFonts w:ascii="MathJax_Main" w:hAnsi="MathJax_Main" w:cs="Segoe UI"/>
          <w:color w:val="373A3C"/>
          <w:sz w:val="13"/>
          <w:szCs w:val="13"/>
          <w:bdr w:val="none" w:sz="0" w:space="0" w:color="auto" w:frame="1"/>
        </w:rPr>
        <w:t>=</w:t>
      </w:r>
      <w:r>
        <w:rPr>
          <w:rStyle w:val="mn"/>
          <w:rFonts w:ascii="MathJax_Main" w:hAnsi="MathJax_Main" w:cs="Segoe UI"/>
          <w:color w:val="373A3C"/>
          <w:sz w:val="13"/>
          <w:szCs w:val="13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V</w:t>
      </w:r>
      <w:r>
        <w:rPr>
          <w:rStyle w:val="mi"/>
          <w:rFonts w:ascii="MathJax_Math-italic" w:hAnsi="MathJax_Math-italic" w:cs="Segoe UI"/>
          <w:color w:val="373A3C"/>
          <w:sz w:val="13"/>
          <w:szCs w:val="13"/>
          <w:bdr w:val="none" w:sz="0" w:space="0" w:color="auto" w:frame="1"/>
        </w:rPr>
        <w:t>Mjk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PijK=∑k=1</w:t>
      </w:r>
      <w:proofErr w:type="gramStart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n</w:t>
      </w:r>
      <w:r>
        <w:rPr>
          <w:rStyle w:val="mjxassistivemathml"/>
          <w:rFonts w:ascii="Cambria Math" w:hAnsi="Cambria Math" w:cs="Cambria Math"/>
          <w:color w:val="373A3C"/>
          <w:sz w:val="23"/>
          <w:szCs w:val="23"/>
          <w:bdr w:val="none" w:sz="0" w:space="0" w:color="auto" w:frame="1"/>
        </w:rPr>
        <w:t>⁡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PjkMVjkM</w:t>
      </w:r>
      <w:proofErr w:type="spellEnd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)∑k=1n</w:t>
      </w:r>
      <w:r>
        <w:rPr>
          <w:rStyle w:val="mjxassistivemathml"/>
          <w:rFonts w:ascii="Cambria Math" w:hAnsi="Cambria Math" w:cs="Cambria Math"/>
          <w:color w:val="373A3C"/>
          <w:sz w:val="23"/>
          <w:szCs w:val="23"/>
          <w:bdr w:val="none" w:sz="0" w:space="0" w:color="auto" w:frame="1"/>
        </w:rPr>
        <w:t>⁡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VjkM</w:t>
      </w:r>
    </w:p>
    <w:p w14:paraId="406A59B0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где</w:t>
      </w:r>
    </w:p>
    <w:p w14:paraId="4AFF79B9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M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M</w:t>
      </w:r>
      <w:r>
        <w:rPr>
          <w:rFonts w:ascii="Segoe UI" w:hAnsi="Segoe UI" w:cs="Segoe UI"/>
          <w:color w:val="373A3C"/>
          <w:sz w:val="23"/>
          <w:szCs w:val="23"/>
        </w:rPr>
        <w:t> – признак метрики;</w:t>
      </w:r>
    </w:p>
    <w:p w14:paraId="45ED7E4E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Q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Q</w:t>
      </w:r>
      <w:r>
        <w:rPr>
          <w:rFonts w:ascii="Segoe UI" w:hAnsi="Segoe UI" w:cs="Segoe UI"/>
          <w:color w:val="373A3C"/>
          <w:sz w:val="23"/>
          <w:szCs w:val="23"/>
        </w:rPr>
        <w:t> – число оценочных элементов, реально используемых при оценке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k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-й метрики.</w:t>
      </w:r>
    </w:p>
    <w:p w14:paraId="431356D8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a4"/>
          <w:rFonts w:ascii="Segoe UI" w:eastAsiaTheme="majorEastAsia" w:hAnsi="Segoe UI" w:cs="Segoe UI"/>
          <w:color w:val="373A3C"/>
          <w:sz w:val="23"/>
          <w:szCs w:val="23"/>
        </w:rPr>
        <w:t>7.</w:t>
      </w:r>
      <w:r>
        <w:rPr>
          <w:rFonts w:ascii="Segoe UI" w:hAnsi="Segoe UI" w:cs="Segoe UI"/>
          <w:color w:val="373A3C"/>
          <w:sz w:val="23"/>
          <w:szCs w:val="23"/>
        </w:rPr>
        <w:t> Абсолютные показатели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j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j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-го критерия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i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-го фактора вычисляются как отношение суммы показателей соответствующих метрик с учетом их вклада к сумме учитываемых весовых коэффициентов (</w:t>
      </w:r>
      <w:r>
        <w:rPr>
          <w:rStyle w:val="text-primary"/>
          <w:rFonts w:ascii="Segoe UI" w:hAnsi="Segoe UI" w:cs="Segoe UI"/>
          <w:b/>
          <w:bCs/>
          <w:color w:val="1177D1"/>
          <w:sz w:val="23"/>
          <w:szCs w:val="23"/>
        </w:rPr>
        <w:t>формула для вычисления значений показателей качества 2-го уровня</w:t>
      </w:r>
      <w:r>
        <w:rPr>
          <w:rFonts w:ascii="Segoe UI" w:hAnsi="Segoe UI" w:cs="Segoe UI"/>
          <w:color w:val="373A3C"/>
          <w:sz w:val="23"/>
          <w:szCs w:val="23"/>
        </w:rPr>
        <w:t>):</w:t>
      </w:r>
    </w:p>
    <w:p w14:paraId="57F77482" w14:textId="77777777" w:rsidR="006E1157" w:rsidRDefault="006E1157" w:rsidP="006E1157">
      <w:pPr>
        <w:pStyle w:val="a3"/>
        <w:shd w:val="clear" w:color="auto" w:fill="FFFFFF"/>
        <w:spacing w:before="0" w:beforeAutospacing="0" w:after="0"/>
        <w:jc w:val="center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P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Kij</w:t>
      </w:r>
      <w:proofErr w:type="spellEnd"/>
      <w:r>
        <w:rPr>
          <w:rStyle w:val="mo"/>
          <w:rFonts w:ascii="MathJax_Main" w:hAnsi="MathJax_Main" w:cs="Segoe UI"/>
          <w:color w:val="373A3C"/>
          <w:sz w:val="26"/>
          <w:szCs w:val="26"/>
          <w:bdr w:val="none" w:sz="0" w:space="0" w:color="auto" w:frame="1"/>
        </w:rPr>
        <w:t>=</w:t>
      </w:r>
      <w:r>
        <w:rPr>
          <w:rStyle w:val="mo"/>
          <w:rFonts w:ascii="MathJax_Size1" w:hAnsi="MathJax_Size1" w:cs="Segoe UI"/>
          <w:color w:val="373A3C"/>
          <w:sz w:val="18"/>
          <w:szCs w:val="18"/>
          <w:bdr w:val="none" w:sz="0" w:space="0" w:color="auto" w:frame="1"/>
        </w:rPr>
        <w:t>∑</w:t>
      </w:r>
      <w:proofErr w:type="spellStart"/>
      <w:r>
        <w:rPr>
          <w:rStyle w:val="mi"/>
          <w:rFonts w:ascii="MathJax_Math-italic" w:hAnsi="MathJax_Math-italic" w:cs="Segoe UI"/>
          <w:color w:val="373A3C"/>
          <w:sz w:val="13"/>
          <w:szCs w:val="13"/>
          <w:bdr w:val="none" w:sz="0" w:space="0" w:color="auto" w:frame="1"/>
        </w:rPr>
        <w:t>nk</w:t>
      </w:r>
      <w:proofErr w:type="spellEnd"/>
      <w:r>
        <w:rPr>
          <w:rStyle w:val="mo"/>
          <w:rFonts w:ascii="MathJax_Main" w:hAnsi="MathJax_Main" w:cs="Segoe UI"/>
          <w:color w:val="373A3C"/>
          <w:sz w:val="13"/>
          <w:szCs w:val="13"/>
          <w:bdr w:val="none" w:sz="0" w:space="0" w:color="auto" w:frame="1"/>
        </w:rPr>
        <w:t>=</w:t>
      </w:r>
      <w:r>
        <w:rPr>
          <w:rStyle w:val="mn"/>
          <w:rFonts w:ascii="MathJax_Main" w:hAnsi="MathJax_Main" w:cs="Segoe UI"/>
          <w:color w:val="373A3C"/>
          <w:sz w:val="13"/>
          <w:szCs w:val="13"/>
          <w:bdr w:val="none" w:sz="0" w:space="0" w:color="auto" w:frame="1"/>
        </w:rPr>
        <w:t>1</w:t>
      </w:r>
      <w:r>
        <w:rPr>
          <w:rStyle w:val="mo"/>
          <w:rFonts w:ascii="MathJax_Main" w:hAnsi="MathJax_Main" w:cs="Segoe UI"/>
          <w:color w:val="373A3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P</w:t>
      </w:r>
      <w:r>
        <w:rPr>
          <w:rStyle w:val="mi"/>
          <w:rFonts w:ascii="MathJax_Math-italic" w:hAnsi="MathJax_Math-italic" w:cs="Segoe UI"/>
          <w:color w:val="373A3C"/>
          <w:sz w:val="13"/>
          <w:szCs w:val="13"/>
          <w:bdr w:val="none" w:sz="0" w:space="0" w:color="auto" w:frame="1"/>
        </w:rPr>
        <w:t>Mjk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V</w:t>
      </w:r>
      <w:r>
        <w:rPr>
          <w:rStyle w:val="mi"/>
          <w:rFonts w:ascii="MathJax_Math-italic" w:hAnsi="MathJax_Math-italic" w:cs="Segoe UI"/>
          <w:color w:val="373A3C"/>
          <w:sz w:val="13"/>
          <w:szCs w:val="13"/>
          <w:bdr w:val="none" w:sz="0" w:space="0" w:color="auto" w:frame="1"/>
        </w:rPr>
        <w:t>Mjk</w:t>
      </w:r>
      <w:proofErr w:type="spellEnd"/>
      <w:r>
        <w:rPr>
          <w:rStyle w:val="mo"/>
          <w:rFonts w:ascii="MathJax_Main" w:hAnsi="MathJax_Main" w:cs="Segoe UI"/>
          <w:color w:val="373A3C"/>
          <w:sz w:val="18"/>
          <w:szCs w:val="18"/>
          <w:bdr w:val="none" w:sz="0" w:space="0" w:color="auto" w:frame="1"/>
        </w:rPr>
        <w:t>)</w:t>
      </w:r>
      <w:r>
        <w:rPr>
          <w:rStyle w:val="mo"/>
          <w:rFonts w:ascii="MathJax_Size1" w:hAnsi="MathJax_Size1" w:cs="Segoe UI"/>
          <w:color w:val="373A3C"/>
          <w:sz w:val="18"/>
          <w:szCs w:val="18"/>
          <w:bdr w:val="none" w:sz="0" w:space="0" w:color="auto" w:frame="1"/>
        </w:rPr>
        <w:t>∑</w:t>
      </w:r>
      <w:proofErr w:type="spellStart"/>
      <w:r>
        <w:rPr>
          <w:rStyle w:val="mi"/>
          <w:rFonts w:ascii="MathJax_Math-italic" w:hAnsi="MathJax_Math-italic" w:cs="Segoe UI"/>
          <w:color w:val="373A3C"/>
          <w:sz w:val="13"/>
          <w:szCs w:val="13"/>
          <w:bdr w:val="none" w:sz="0" w:space="0" w:color="auto" w:frame="1"/>
        </w:rPr>
        <w:t>nk</w:t>
      </w:r>
      <w:proofErr w:type="spellEnd"/>
      <w:r>
        <w:rPr>
          <w:rStyle w:val="mo"/>
          <w:rFonts w:ascii="MathJax_Main" w:hAnsi="MathJax_Main" w:cs="Segoe UI"/>
          <w:color w:val="373A3C"/>
          <w:sz w:val="13"/>
          <w:szCs w:val="13"/>
          <w:bdr w:val="none" w:sz="0" w:space="0" w:color="auto" w:frame="1"/>
        </w:rPr>
        <w:t>=</w:t>
      </w:r>
      <w:r>
        <w:rPr>
          <w:rStyle w:val="mn"/>
          <w:rFonts w:ascii="MathJax_Main" w:hAnsi="MathJax_Main" w:cs="Segoe UI"/>
          <w:color w:val="373A3C"/>
          <w:sz w:val="13"/>
          <w:szCs w:val="13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V</w:t>
      </w:r>
      <w:r>
        <w:rPr>
          <w:rStyle w:val="mi"/>
          <w:rFonts w:ascii="MathJax_Math-italic" w:hAnsi="MathJax_Math-italic" w:cs="Segoe UI"/>
          <w:color w:val="373A3C"/>
          <w:sz w:val="13"/>
          <w:szCs w:val="13"/>
          <w:bdr w:val="none" w:sz="0" w:space="0" w:color="auto" w:frame="1"/>
        </w:rPr>
        <w:t>Mjk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PijK=∑k=1</w:t>
      </w:r>
      <w:proofErr w:type="gramStart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n</w:t>
      </w:r>
      <w:r>
        <w:rPr>
          <w:rStyle w:val="mjxassistivemathml"/>
          <w:rFonts w:ascii="Cambria Math" w:hAnsi="Cambria Math" w:cs="Cambria Math"/>
          <w:color w:val="373A3C"/>
          <w:sz w:val="23"/>
          <w:szCs w:val="23"/>
          <w:bdr w:val="none" w:sz="0" w:space="0" w:color="auto" w:frame="1"/>
        </w:rPr>
        <w:t>⁡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PjkMVjkM</w:t>
      </w:r>
      <w:proofErr w:type="spellEnd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)∑k=1n</w:t>
      </w:r>
      <w:r>
        <w:rPr>
          <w:rStyle w:val="mjxassistivemathml"/>
          <w:rFonts w:ascii="Cambria Math" w:hAnsi="Cambria Math" w:cs="Cambria Math"/>
          <w:color w:val="373A3C"/>
          <w:sz w:val="23"/>
          <w:szCs w:val="23"/>
          <w:bdr w:val="none" w:sz="0" w:space="0" w:color="auto" w:frame="1"/>
        </w:rPr>
        <w:t>⁡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VjkM</w:t>
      </w:r>
    </w:p>
    <w:p w14:paraId="4B3D8979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где</w:t>
      </w:r>
    </w:p>
    <w:p w14:paraId="12CFD687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 – число метрик, относящихся к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j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j</w:t>
      </w:r>
      <w:r>
        <w:rPr>
          <w:rFonts w:ascii="Segoe UI" w:hAnsi="Segoe UI" w:cs="Segoe UI"/>
          <w:color w:val="373A3C"/>
          <w:sz w:val="23"/>
          <w:szCs w:val="23"/>
        </w:rPr>
        <w:t>-му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критерию, реально используемых при оценке;</w:t>
      </w:r>
    </w:p>
    <w:p w14:paraId="4A65BE47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K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K</w:t>
      </w:r>
      <w:r>
        <w:rPr>
          <w:rFonts w:ascii="Segoe UI" w:hAnsi="Segoe UI" w:cs="Segoe UI"/>
          <w:color w:val="373A3C"/>
          <w:sz w:val="23"/>
          <w:szCs w:val="23"/>
        </w:rPr>
        <w:t> – признак критерия.</w:t>
      </w:r>
    </w:p>
    <w:p w14:paraId="3C417D57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a4"/>
          <w:rFonts w:ascii="Segoe UI" w:eastAsiaTheme="majorEastAsia" w:hAnsi="Segoe UI" w:cs="Segoe UI"/>
          <w:color w:val="373A3C"/>
          <w:sz w:val="23"/>
          <w:szCs w:val="23"/>
        </w:rPr>
        <w:t>8.</w:t>
      </w:r>
      <w:r>
        <w:rPr>
          <w:rFonts w:ascii="Segoe UI" w:hAnsi="Segoe UI" w:cs="Segoe UI"/>
          <w:color w:val="373A3C"/>
          <w:sz w:val="23"/>
          <w:szCs w:val="23"/>
        </w:rPr>
        <w:t> Относительные значения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R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kij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Rijk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j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j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-го критерия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i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-го фактора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P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kij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Pijk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 по отношению к базовому значению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P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kbij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Pijkb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 определяются по формуле</w:t>
      </w:r>
    </w:p>
    <w:p w14:paraId="37723A63" w14:textId="77777777" w:rsidR="006E1157" w:rsidRDefault="006E1157" w:rsidP="006E1157">
      <w:pPr>
        <w:pStyle w:val="a3"/>
        <w:shd w:val="clear" w:color="auto" w:fill="FFFFFF"/>
        <w:spacing w:before="0" w:beforeAutospacing="0" w:after="0"/>
        <w:jc w:val="center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R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kij</w:t>
      </w:r>
      <w:proofErr w:type="spellEnd"/>
      <w:r>
        <w:rPr>
          <w:rStyle w:val="mo"/>
          <w:rFonts w:ascii="MathJax_Main" w:hAnsi="MathJax_Main" w:cs="Segoe UI"/>
          <w:color w:val="373A3C"/>
          <w:sz w:val="26"/>
          <w:szCs w:val="26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P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kij</w:t>
      </w:r>
      <w:proofErr w:type="spellEnd"/>
      <w:r>
        <w:rPr>
          <w:rStyle w:val="mo"/>
          <w:rFonts w:ascii="MathJax_Main" w:hAnsi="MathJax_Main" w:cs="Segoe UI"/>
          <w:color w:val="373A3C"/>
          <w:sz w:val="26"/>
          <w:szCs w:val="26"/>
          <w:bdr w:val="none" w:sz="0" w:space="0" w:color="auto" w:frame="1"/>
        </w:rPr>
        <w:t>/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P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kbij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Rijk</w:t>
      </w:r>
      <w:proofErr w:type="spellEnd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=</w:t>
      </w:r>
      <w:proofErr w:type="spellStart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Pijk</w:t>
      </w:r>
      <w:proofErr w:type="spellEnd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Pijkb</w:t>
      </w:r>
      <w:proofErr w:type="spellEnd"/>
    </w:p>
    <w:p w14:paraId="3436C241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a4"/>
          <w:rFonts w:ascii="Segoe UI" w:eastAsiaTheme="majorEastAsia" w:hAnsi="Segoe UI" w:cs="Segoe UI"/>
          <w:color w:val="373A3C"/>
          <w:sz w:val="23"/>
          <w:szCs w:val="23"/>
        </w:rPr>
        <w:t>9.</w:t>
      </w:r>
      <w:r>
        <w:rPr>
          <w:rFonts w:ascii="Segoe UI" w:hAnsi="Segoe UI" w:cs="Segoe UI"/>
          <w:color w:val="373A3C"/>
          <w:sz w:val="23"/>
          <w:szCs w:val="23"/>
        </w:rPr>
        <w:t> Абсолютные и относительные значения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i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-го фактора качества определяются по формулам из абсолютных и относительных значений соответствующих критериев качества и их весовых коэффициентов (</w:t>
      </w:r>
      <w:r>
        <w:rPr>
          <w:rStyle w:val="text-primary"/>
          <w:rFonts w:ascii="Segoe UI" w:hAnsi="Segoe UI" w:cs="Segoe UI"/>
          <w:b/>
          <w:bCs/>
          <w:color w:val="1177D1"/>
          <w:sz w:val="23"/>
          <w:szCs w:val="23"/>
        </w:rPr>
        <w:t>формулы для вычисления значений показателей качества 1-го уровня</w:t>
      </w:r>
      <w:r>
        <w:rPr>
          <w:rFonts w:ascii="Segoe UI" w:hAnsi="Segoe UI" w:cs="Segoe UI"/>
          <w:color w:val="373A3C"/>
          <w:sz w:val="23"/>
          <w:szCs w:val="23"/>
        </w:rPr>
        <w:t>)</w:t>
      </w:r>
    </w:p>
    <w:p w14:paraId="33C70CBC" w14:textId="77777777" w:rsidR="006E1157" w:rsidRDefault="006E1157" w:rsidP="006E1157">
      <w:pPr>
        <w:pStyle w:val="a3"/>
        <w:shd w:val="clear" w:color="auto" w:fill="FFFFFF"/>
        <w:spacing w:before="0" w:beforeAutospacing="0" w:after="0"/>
        <w:jc w:val="center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P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Fi</w:t>
      </w:r>
      <w:proofErr w:type="spellEnd"/>
      <w:r>
        <w:rPr>
          <w:rStyle w:val="mo"/>
          <w:rFonts w:ascii="MathJax_Main" w:hAnsi="MathJax_Main" w:cs="Segoe UI"/>
          <w:color w:val="373A3C"/>
          <w:sz w:val="26"/>
          <w:szCs w:val="26"/>
          <w:bdr w:val="none" w:sz="0" w:space="0" w:color="auto" w:frame="1"/>
        </w:rPr>
        <w:t>=</w:t>
      </w:r>
      <w:r>
        <w:rPr>
          <w:rStyle w:val="mo"/>
          <w:rFonts w:ascii="MathJax_Size1" w:hAnsi="MathJax_Size1" w:cs="Segoe UI"/>
          <w:color w:val="373A3C"/>
          <w:sz w:val="18"/>
          <w:szCs w:val="18"/>
          <w:bdr w:val="none" w:sz="0" w:space="0" w:color="auto" w:frame="1"/>
        </w:rPr>
        <w:t>∑</w:t>
      </w:r>
      <w:proofErr w:type="spellStart"/>
      <w:r>
        <w:rPr>
          <w:rStyle w:val="mi"/>
          <w:rFonts w:ascii="MathJax_Math-italic" w:hAnsi="MathJax_Math-italic" w:cs="Segoe UI"/>
          <w:color w:val="373A3C"/>
          <w:sz w:val="13"/>
          <w:szCs w:val="13"/>
          <w:bdr w:val="none" w:sz="0" w:space="0" w:color="auto" w:frame="1"/>
        </w:rPr>
        <w:t>Nj</w:t>
      </w:r>
      <w:proofErr w:type="spellEnd"/>
      <w:r>
        <w:rPr>
          <w:rStyle w:val="mo"/>
          <w:rFonts w:ascii="MathJax_Main" w:hAnsi="MathJax_Main" w:cs="Segoe UI"/>
          <w:color w:val="373A3C"/>
          <w:sz w:val="13"/>
          <w:szCs w:val="13"/>
          <w:bdr w:val="none" w:sz="0" w:space="0" w:color="auto" w:frame="1"/>
        </w:rPr>
        <w:t>=</w:t>
      </w:r>
      <w:r>
        <w:rPr>
          <w:rStyle w:val="mn"/>
          <w:rFonts w:ascii="MathJax_Main" w:hAnsi="MathJax_Main" w:cs="Segoe UI"/>
          <w:color w:val="373A3C"/>
          <w:sz w:val="13"/>
          <w:szCs w:val="13"/>
          <w:bdr w:val="none" w:sz="0" w:space="0" w:color="auto" w:frame="1"/>
        </w:rPr>
        <w:t>1</w:t>
      </w:r>
      <w:r>
        <w:rPr>
          <w:rStyle w:val="mo"/>
          <w:rFonts w:ascii="MathJax_Main" w:hAnsi="MathJax_Main" w:cs="Segoe UI"/>
          <w:color w:val="373A3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P</w:t>
      </w:r>
      <w:r>
        <w:rPr>
          <w:rStyle w:val="mi"/>
          <w:rFonts w:ascii="MathJax_Math-italic" w:hAnsi="MathJax_Math-italic" w:cs="Segoe UI"/>
          <w:color w:val="373A3C"/>
          <w:sz w:val="13"/>
          <w:szCs w:val="13"/>
          <w:bdr w:val="none" w:sz="0" w:space="0" w:color="auto" w:frame="1"/>
        </w:rPr>
        <w:t>Kij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V</w:t>
      </w:r>
      <w:r>
        <w:rPr>
          <w:rStyle w:val="mi"/>
          <w:rFonts w:ascii="MathJax_Math-italic" w:hAnsi="MathJax_Math-italic" w:cs="Segoe UI"/>
          <w:color w:val="373A3C"/>
          <w:sz w:val="13"/>
          <w:szCs w:val="13"/>
          <w:bdr w:val="none" w:sz="0" w:space="0" w:color="auto" w:frame="1"/>
        </w:rPr>
        <w:t>kij</w:t>
      </w:r>
      <w:proofErr w:type="spellEnd"/>
      <w:r>
        <w:rPr>
          <w:rStyle w:val="mo"/>
          <w:rFonts w:ascii="MathJax_Main" w:hAnsi="MathJax_Main" w:cs="Segoe UI"/>
          <w:color w:val="373A3C"/>
          <w:sz w:val="18"/>
          <w:szCs w:val="18"/>
          <w:bdr w:val="none" w:sz="0" w:space="0" w:color="auto" w:frame="1"/>
        </w:rPr>
        <w:t>)</w:t>
      </w:r>
      <w:r>
        <w:rPr>
          <w:rStyle w:val="mo"/>
          <w:rFonts w:ascii="MathJax_Size1" w:hAnsi="MathJax_Size1" w:cs="Segoe UI"/>
          <w:color w:val="373A3C"/>
          <w:sz w:val="18"/>
          <w:szCs w:val="18"/>
          <w:bdr w:val="none" w:sz="0" w:space="0" w:color="auto" w:frame="1"/>
        </w:rPr>
        <w:t>∑</w:t>
      </w:r>
      <w:proofErr w:type="spellStart"/>
      <w:r>
        <w:rPr>
          <w:rStyle w:val="mi"/>
          <w:rFonts w:ascii="MathJax_Math-italic" w:hAnsi="MathJax_Math-italic" w:cs="Segoe UI"/>
          <w:color w:val="373A3C"/>
          <w:sz w:val="13"/>
          <w:szCs w:val="13"/>
          <w:bdr w:val="none" w:sz="0" w:space="0" w:color="auto" w:frame="1"/>
        </w:rPr>
        <w:t>Nj</w:t>
      </w:r>
      <w:proofErr w:type="spellEnd"/>
      <w:r>
        <w:rPr>
          <w:rStyle w:val="mo"/>
          <w:rFonts w:ascii="MathJax_Main" w:hAnsi="MathJax_Main" w:cs="Segoe UI"/>
          <w:color w:val="373A3C"/>
          <w:sz w:val="13"/>
          <w:szCs w:val="13"/>
          <w:bdr w:val="none" w:sz="0" w:space="0" w:color="auto" w:frame="1"/>
        </w:rPr>
        <w:t>=</w:t>
      </w:r>
      <w:r>
        <w:rPr>
          <w:rStyle w:val="mn"/>
          <w:rFonts w:ascii="MathJax_Main" w:hAnsi="MathJax_Main" w:cs="Segoe UI"/>
          <w:color w:val="373A3C"/>
          <w:sz w:val="13"/>
          <w:szCs w:val="13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V</w:t>
      </w:r>
      <w:r>
        <w:rPr>
          <w:rStyle w:val="mi"/>
          <w:rFonts w:ascii="MathJax_Math-italic" w:hAnsi="MathJax_Math-italic" w:cs="Segoe UI"/>
          <w:color w:val="373A3C"/>
          <w:sz w:val="13"/>
          <w:szCs w:val="13"/>
          <w:bdr w:val="none" w:sz="0" w:space="0" w:color="auto" w:frame="1"/>
        </w:rPr>
        <w:t>Kij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PiF=∑j=1</w:t>
      </w:r>
      <w:proofErr w:type="gramStart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N</w:t>
      </w:r>
      <w:r>
        <w:rPr>
          <w:rStyle w:val="mjxassistivemathml"/>
          <w:rFonts w:ascii="Cambria Math" w:hAnsi="Cambria Math" w:cs="Cambria Math"/>
          <w:color w:val="373A3C"/>
          <w:sz w:val="23"/>
          <w:szCs w:val="23"/>
          <w:bdr w:val="none" w:sz="0" w:space="0" w:color="auto" w:frame="1"/>
        </w:rPr>
        <w:t>⁡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PijKVijk</w:t>
      </w:r>
      <w:proofErr w:type="spellEnd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)∑j=1N</w:t>
      </w:r>
      <w:r>
        <w:rPr>
          <w:rStyle w:val="mjxassistivemathml"/>
          <w:rFonts w:ascii="Cambria Math" w:hAnsi="Cambria Math" w:cs="Cambria Math"/>
          <w:color w:val="373A3C"/>
          <w:sz w:val="23"/>
          <w:szCs w:val="23"/>
          <w:bdr w:val="none" w:sz="0" w:space="0" w:color="auto" w:frame="1"/>
        </w:rPr>
        <w:t>⁡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VijK</w:t>
      </w:r>
    </w:p>
    <w:p w14:paraId="764048F5" w14:textId="77777777" w:rsidR="006E1157" w:rsidRDefault="006E1157" w:rsidP="006E1157">
      <w:pPr>
        <w:pStyle w:val="a3"/>
        <w:shd w:val="clear" w:color="auto" w:fill="FFFFFF"/>
        <w:spacing w:before="0" w:beforeAutospacing="0" w:after="0"/>
        <w:jc w:val="center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R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Fi</w:t>
      </w:r>
      <w:proofErr w:type="spellEnd"/>
      <w:r>
        <w:rPr>
          <w:rStyle w:val="mo"/>
          <w:rFonts w:ascii="MathJax_Main" w:hAnsi="MathJax_Main" w:cs="Segoe UI"/>
          <w:color w:val="373A3C"/>
          <w:sz w:val="26"/>
          <w:szCs w:val="26"/>
          <w:bdr w:val="none" w:sz="0" w:space="0" w:color="auto" w:frame="1"/>
        </w:rPr>
        <w:t>=</w:t>
      </w:r>
      <w:r>
        <w:rPr>
          <w:rStyle w:val="mo"/>
          <w:rFonts w:ascii="MathJax_Size1" w:hAnsi="MathJax_Size1" w:cs="Segoe UI"/>
          <w:color w:val="373A3C"/>
          <w:sz w:val="18"/>
          <w:szCs w:val="18"/>
          <w:bdr w:val="none" w:sz="0" w:space="0" w:color="auto" w:frame="1"/>
        </w:rPr>
        <w:t>∑</w:t>
      </w:r>
      <w:proofErr w:type="spellStart"/>
      <w:r>
        <w:rPr>
          <w:rStyle w:val="mi"/>
          <w:rFonts w:ascii="MathJax_Math-italic" w:hAnsi="MathJax_Math-italic" w:cs="Segoe UI"/>
          <w:color w:val="373A3C"/>
          <w:sz w:val="13"/>
          <w:szCs w:val="13"/>
          <w:bdr w:val="none" w:sz="0" w:space="0" w:color="auto" w:frame="1"/>
        </w:rPr>
        <w:t>Nj</w:t>
      </w:r>
      <w:proofErr w:type="spellEnd"/>
      <w:r>
        <w:rPr>
          <w:rStyle w:val="mo"/>
          <w:rFonts w:ascii="MathJax_Main" w:hAnsi="MathJax_Main" w:cs="Segoe UI"/>
          <w:color w:val="373A3C"/>
          <w:sz w:val="13"/>
          <w:szCs w:val="13"/>
          <w:bdr w:val="none" w:sz="0" w:space="0" w:color="auto" w:frame="1"/>
        </w:rPr>
        <w:t>=</w:t>
      </w:r>
      <w:r>
        <w:rPr>
          <w:rStyle w:val="mn"/>
          <w:rFonts w:ascii="MathJax_Main" w:hAnsi="MathJax_Main" w:cs="Segoe UI"/>
          <w:color w:val="373A3C"/>
          <w:sz w:val="13"/>
          <w:szCs w:val="13"/>
          <w:bdr w:val="none" w:sz="0" w:space="0" w:color="auto" w:frame="1"/>
        </w:rPr>
        <w:t>1</w:t>
      </w:r>
      <w:r>
        <w:rPr>
          <w:rStyle w:val="mo"/>
          <w:rFonts w:ascii="MathJax_Main" w:hAnsi="MathJax_Main" w:cs="Segoe UI"/>
          <w:color w:val="373A3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R</w:t>
      </w:r>
      <w:r>
        <w:rPr>
          <w:rStyle w:val="mi"/>
          <w:rFonts w:ascii="MathJax_Math-italic" w:hAnsi="MathJax_Math-italic" w:cs="Segoe UI"/>
          <w:color w:val="373A3C"/>
          <w:sz w:val="13"/>
          <w:szCs w:val="13"/>
          <w:bdr w:val="none" w:sz="0" w:space="0" w:color="auto" w:frame="1"/>
        </w:rPr>
        <w:t>Kij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V</w:t>
      </w:r>
      <w:r>
        <w:rPr>
          <w:rStyle w:val="mi"/>
          <w:rFonts w:ascii="MathJax_Math-italic" w:hAnsi="MathJax_Math-italic" w:cs="Segoe UI"/>
          <w:color w:val="373A3C"/>
          <w:sz w:val="13"/>
          <w:szCs w:val="13"/>
          <w:bdr w:val="none" w:sz="0" w:space="0" w:color="auto" w:frame="1"/>
        </w:rPr>
        <w:t>kij</w:t>
      </w:r>
      <w:proofErr w:type="spellEnd"/>
      <w:r>
        <w:rPr>
          <w:rStyle w:val="mo"/>
          <w:rFonts w:ascii="MathJax_Main" w:hAnsi="MathJax_Main" w:cs="Segoe UI"/>
          <w:color w:val="373A3C"/>
          <w:sz w:val="18"/>
          <w:szCs w:val="18"/>
          <w:bdr w:val="none" w:sz="0" w:space="0" w:color="auto" w:frame="1"/>
        </w:rPr>
        <w:t>)</w:t>
      </w:r>
      <w:r>
        <w:rPr>
          <w:rStyle w:val="mo"/>
          <w:rFonts w:ascii="MathJax_Size1" w:hAnsi="MathJax_Size1" w:cs="Segoe UI"/>
          <w:color w:val="373A3C"/>
          <w:sz w:val="18"/>
          <w:szCs w:val="18"/>
          <w:bdr w:val="none" w:sz="0" w:space="0" w:color="auto" w:frame="1"/>
        </w:rPr>
        <w:t>∑</w:t>
      </w:r>
      <w:proofErr w:type="spellStart"/>
      <w:r>
        <w:rPr>
          <w:rStyle w:val="mi"/>
          <w:rFonts w:ascii="MathJax_Math-italic" w:hAnsi="MathJax_Math-italic" w:cs="Segoe UI"/>
          <w:color w:val="373A3C"/>
          <w:sz w:val="13"/>
          <w:szCs w:val="13"/>
          <w:bdr w:val="none" w:sz="0" w:space="0" w:color="auto" w:frame="1"/>
        </w:rPr>
        <w:t>Nj</w:t>
      </w:r>
      <w:proofErr w:type="spellEnd"/>
      <w:r>
        <w:rPr>
          <w:rStyle w:val="mo"/>
          <w:rFonts w:ascii="MathJax_Main" w:hAnsi="MathJax_Main" w:cs="Segoe UI"/>
          <w:color w:val="373A3C"/>
          <w:sz w:val="13"/>
          <w:szCs w:val="13"/>
          <w:bdr w:val="none" w:sz="0" w:space="0" w:color="auto" w:frame="1"/>
        </w:rPr>
        <w:t>=</w:t>
      </w:r>
      <w:r>
        <w:rPr>
          <w:rStyle w:val="mn"/>
          <w:rFonts w:ascii="MathJax_Main" w:hAnsi="MathJax_Main" w:cs="Segoe UI"/>
          <w:color w:val="373A3C"/>
          <w:sz w:val="13"/>
          <w:szCs w:val="13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Segoe UI"/>
          <w:color w:val="373A3C"/>
          <w:sz w:val="18"/>
          <w:szCs w:val="18"/>
          <w:bdr w:val="none" w:sz="0" w:space="0" w:color="auto" w:frame="1"/>
        </w:rPr>
        <w:t>V</w:t>
      </w:r>
      <w:r>
        <w:rPr>
          <w:rStyle w:val="mi"/>
          <w:rFonts w:ascii="MathJax_Math-italic" w:hAnsi="MathJax_Math-italic" w:cs="Segoe UI"/>
          <w:color w:val="373A3C"/>
          <w:sz w:val="13"/>
          <w:szCs w:val="13"/>
          <w:bdr w:val="none" w:sz="0" w:space="0" w:color="auto" w:frame="1"/>
        </w:rPr>
        <w:t>Kij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RiF=∑j=1</w:t>
      </w:r>
      <w:proofErr w:type="gramStart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N</w:t>
      </w:r>
      <w:r>
        <w:rPr>
          <w:rStyle w:val="mjxassistivemathml"/>
          <w:rFonts w:ascii="Cambria Math" w:hAnsi="Cambria Math" w:cs="Cambria Math"/>
          <w:color w:val="373A3C"/>
          <w:sz w:val="23"/>
          <w:szCs w:val="23"/>
          <w:bdr w:val="none" w:sz="0" w:space="0" w:color="auto" w:frame="1"/>
        </w:rPr>
        <w:t>⁡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RijKVijk</w:t>
      </w:r>
      <w:proofErr w:type="spellEnd"/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)∑j=1N</w:t>
      </w:r>
      <w:r>
        <w:rPr>
          <w:rStyle w:val="mjxassistivemathml"/>
          <w:rFonts w:ascii="Cambria Math" w:hAnsi="Cambria Math" w:cs="Cambria Math"/>
          <w:color w:val="373A3C"/>
          <w:sz w:val="23"/>
          <w:szCs w:val="23"/>
          <w:bdr w:val="none" w:sz="0" w:space="0" w:color="auto" w:frame="1"/>
        </w:rPr>
        <w:t>⁡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VijK</w:t>
      </w:r>
    </w:p>
    <w:p w14:paraId="1B3BD5D8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где</w:t>
      </w:r>
    </w:p>
    <w:p w14:paraId="6187763D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F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F</w:t>
      </w:r>
      <w:r>
        <w:rPr>
          <w:rFonts w:ascii="Segoe UI" w:hAnsi="Segoe UI" w:cs="Segoe UI"/>
          <w:color w:val="373A3C"/>
          <w:sz w:val="23"/>
          <w:szCs w:val="23"/>
        </w:rPr>
        <w:t> – признак фактора;</w:t>
      </w:r>
    </w:p>
    <w:p w14:paraId="24CFF9E6" w14:textId="77777777" w:rsidR="006E1157" w:rsidRDefault="006E1157" w:rsidP="006E1157">
      <w:pPr>
        <w:pStyle w:val="a3"/>
        <w:shd w:val="clear" w:color="auto" w:fill="FFFFFF"/>
        <w:spacing w:before="0" w:beforeAutospacing="0" w:after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N</w:t>
      </w:r>
      <w:r>
        <w:rPr>
          <w:rFonts w:ascii="Segoe UI" w:hAnsi="Segoe UI" w:cs="Segoe UI"/>
          <w:color w:val="373A3C"/>
          <w:sz w:val="23"/>
          <w:szCs w:val="23"/>
        </w:rPr>
        <w:t> – число критериев качества, относящихся к </w:t>
      </w:r>
      <w:proofErr w:type="spellStart"/>
      <w:r>
        <w:rPr>
          <w:rStyle w:val="mi"/>
          <w:rFonts w:ascii="MathJax_Math-italic" w:hAnsi="MathJax_Math-italic" w:cs="Segoe UI"/>
          <w:color w:val="373A3C"/>
          <w:sz w:val="26"/>
          <w:szCs w:val="26"/>
          <w:bdr w:val="none" w:sz="0" w:space="0" w:color="auto" w:frame="1"/>
        </w:rPr>
        <w:t>i</w:t>
      </w:r>
      <w:r>
        <w:rPr>
          <w:rStyle w:val="mjxassistivemathml"/>
          <w:rFonts w:ascii="Segoe UI" w:hAnsi="Segoe UI" w:cs="Segoe UI"/>
          <w:color w:val="373A3C"/>
          <w:sz w:val="23"/>
          <w:szCs w:val="23"/>
          <w:bdr w:val="none" w:sz="0" w:space="0" w:color="auto" w:frame="1"/>
        </w:rPr>
        <w:t>i</w:t>
      </w:r>
      <w:r>
        <w:rPr>
          <w:rFonts w:ascii="Segoe UI" w:hAnsi="Segoe UI" w:cs="Segoe UI"/>
          <w:color w:val="373A3C"/>
          <w:sz w:val="23"/>
          <w:szCs w:val="23"/>
        </w:rPr>
        <w:t>-му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фактору, реально используемых при оценке.</w:t>
      </w:r>
    </w:p>
    <w:p w14:paraId="59B2AA12" w14:textId="77777777" w:rsidR="006E1157" w:rsidRDefault="006E1157" w:rsidP="006E1157">
      <w:pPr>
        <w:pStyle w:val="a3"/>
        <w:shd w:val="clear" w:color="auto" w:fill="FFFFFF"/>
        <w:spacing w:before="0" w:beforeAutospacing="0"/>
        <w:ind w:firstLine="567"/>
        <w:rPr>
          <w:rFonts w:ascii="Segoe UI" w:hAnsi="Segoe UI" w:cs="Segoe UI"/>
          <w:color w:val="373A3C"/>
          <w:sz w:val="23"/>
          <w:szCs w:val="23"/>
        </w:rPr>
      </w:pPr>
      <w:r>
        <w:rPr>
          <w:rStyle w:val="a4"/>
          <w:rFonts w:ascii="Segoe UI" w:eastAsiaTheme="majorEastAsia" w:hAnsi="Segoe UI" w:cs="Segoe UI"/>
          <w:color w:val="373A3C"/>
          <w:sz w:val="23"/>
          <w:szCs w:val="23"/>
        </w:rPr>
        <w:t>10.</w:t>
      </w:r>
      <w:r>
        <w:rPr>
          <w:rFonts w:ascii="Segoe UI" w:hAnsi="Segoe UI" w:cs="Segoe UI"/>
          <w:color w:val="373A3C"/>
          <w:sz w:val="23"/>
          <w:szCs w:val="23"/>
        </w:rPr>
        <w:t> Общая оценка качества в целом формируется экспертами по набору полученных значений факторов качества. Общая оценка качества ПС может быть получена также как усредненное значение показателей факторов, реально используемых при оценке.</w:t>
      </w:r>
    </w:p>
    <w:p w14:paraId="366AD0C1" w14:textId="77777777" w:rsidR="006E1157" w:rsidRPr="00D338A3" w:rsidRDefault="006E1157">
      <w:pPr>
        <w:rPr>
          <w:b/>
          <w:bCs/>
          <w:sz w:val="32"/>
          <w:szCs w:val="32"/>
        </w:rPr>
      </w:pPr>
    </w:p>
    <w:sectPr w:rsidR="006E1157" w:rsidRPr="00D33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Size1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11DC"/>
    <w:multiLevelType w:val="multilevel"/>
    <w:tmpl w:val="C0F0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55F4A"/>
    <w:multiLevelType w:val="multilevel"/>
    <w:tmpl w:val="C796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32867"/>
    <w:multiLevelType w:val="multilevel"/>
    <w:tmpl w:val="7388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A36C9"/>
    <w:multiLevelType w:val="multilevel"/>
    <w:tmpl w:val="F2E8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D5967"/>
    <w:multiLevelType w:val="multilevel"/>
    <w:tmpl w:val="2CEE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C4A2A"/>
    <w:multiLevelType w:val="multilevel"/>
    <w:tmpl w:val="F4B0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01EB7"/>
    <w:multiLevelType w:val="multilevel"/>
    <w:tmpl w:val="27B4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40BF4"/>
    <w:multiLevelType w:val="multilevel"/>
    <w:tmpl w:val="718A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F4D32"/>
    <w:multiLevelType w:val="multilevel"/>
    <w:tmpl w:val="99C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11A13"/>
    <w:multiLevelType w:val="multilevel"/>
    <w:tmpl w:val="0C7A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92CB3"/>
    <w:multiLevelType w:val="multilevel"/>
    <w:tmpl w:val="176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14720"/>
    <w:multiLevelType w:val="multilevel"/>
    <w:tmpl w:val="A01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11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A3"/>
    <w:rsid w:val="006D4B6F"/>
    <w:rsid w:val="006E1157"/>
    <w:rsid w:val="00CC5DA6"/>
    <w:rsid w:val="00D3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E3E2"/>
  <w15:chartTrackingRefBased/>
  <w15:docId w15:val="{2C5BC440-F1EC-4E8F-B1EC-601BA2FB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8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338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8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8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338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33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338A3"/>
    <w:rPr>
      <w:b/>
      <w:bCs/>
    </w:rPr>
  </w:style>
  <w:style w:type="character" w:customStyle="1" w:styleId="text-primary">
    <w:name w:val="text-primary"/>
    <w:basedOn w:val="a0"/>
    <w:rsid w:val="00D338A3"/>
  </w:style>
  <w:style w:type="character" w:customStyle="1" w:styleId="40">
    <w:name w:val="Заголовок 4 Знак"/>
    <w:basedOn w:val="a0"/>
    <w:link w:val="4"/>
    <w:uiPriority w:val="9"/>
    <w:semiHidden/>
    <w:rsid w:val="00D338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38A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Emphasis"/>
    <w:basedOn w:val="a0"/>
    <w:uiPriority w:val="20"/>
    <w:qFormat/>
    <w:rsid w:val="00D338A3"/>
    <w:rPr>
      <w:i/>
      <w:iCs/>
    </w:rPr>
  </w:style>
  <w:style w:type="character" w:styleId="a6">
    <w:name w:val="Hyperlink"/>
    <w:basedOn w:val="a0"/>
    <w:uiPriority w:val="99"/>
    <w:semiHidden/>
    <w:unhideWhenUsed/>
    <w:rsid w:val="00D338A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338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o">
    <w:name w:val="mo"/>
    <w:basedOn w:val="a0"/>
    <w:rsid w:val="006D4B6F"/>
  </w:style>
  <w:style w:type="character" w:customStyle="1" w:styleId="mi">
    <w:name w:val="mi"/>
    <w:basedOn w:val="a0"/>
    <w:rsid w:val="006D4B6F"/>
  </w:style>
  <w:style w:type="character" w:customStyle="1" w:styleId="mn">
    <w:name w:val="mn"/>
    <w:basedOn w:val="a0"/>
    <w:rsid w:val="006D4B6F"/>
  </w:style>
  <w:style w:type="character" w:customStyle="1" w:styleId="mjxassistivemathml">
    <w:name w:val="mjx_assistive_mathml"/>
    <w:basedOn w:val="a0"/>
    <w:rsid w:val="006D4B6F"/>
  </w:style>
  <w:style w:type="character" w:customStyle="1" w:styleId="text-success">
    <w:name w:val="text-success"/>
    <w:basedOn w:val="a0"/>
    <w:rsid w:val="006D4B6F"/>
  </w:style>
  <w:style w:type="character" w:customStyle="1" w:styleId="text-danger">
    <w:name w:val="text-danger"/>
    <w:basedOn w:val="a0"/>
    <w:rsid w:val="006D4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54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29087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998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8462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83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5353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0401">
                  <w:marLeft w:val="284"/>
                  <w:marRight w:val="0"/>
                  <w:marTop w:val="567"/>
                  <w:marBottom w:val="1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93938">
                  <w:marLeft w:val="284"/>
                  <w:marRight w:val="0"/>
                  <w:marTop w:val="567"/>
                  <w:marBottom w:val="1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3369">
                  <w:marLeft w:val="284"/>
                  <w:marRight w:val="0"/>
                  <w:marTop w:val="567"/>
                  <w:marBottom w:val="1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8427">
                  <w:marLeft w:val="284"/>
                  <w:marRight w:val="0"/>
                  <w:marTop w:val="567"/>
                  <w:marBottom w:val="1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8423">
                  <w:marLeft w:val="0"/>
                  <w:marRight w:val="0"/>
                  <w:marTop w:val="567"/>
                  <w:marBottom w:val="5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9715">
                  <w:marLeft w:val="284"/>
                  <w:marRight w:val="0"/>
                  <w:marTop w:val="567"/>
                  <w:marBottom w:val="1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5499">
                  <w:marLeft w:val="284"/>
                  <w:marRight w:val="0"/>
                  <w:marTop w:val="567"/>
                  <w:marBottom w:val="1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19053">
                  <w:marLeft w:val="284"/>
                  <w:marRight w:val="0"/>
                  <w:marTop w:val="567"/>
                  <w:marBottom w:val="1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69417">
                  <w:marLeft w:val="284"/>
                  <w:marRight w:val="0"/>
                  <w:marTop w:val="567"/>
                  <w:marBottom w:val="1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26773">
                  <w:marLeft w:val="284"/>
                  <w:marRight w:val="0"/>
                  <w:marTop w:val="567"/>
                  <w:marBottom w:val="1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9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994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7120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090467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3577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55606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7898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86298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2959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881012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59587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9696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5122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186716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4604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330153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29727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21946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9291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564271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3332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84629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0108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04607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5893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654024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070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318309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4457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64161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5119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261786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5764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011646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1455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56314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1819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3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5831">
                  <w:marLeft w:val="0"/>
                  <w:marRight w:val="0"/>
                  <w:marTop w:val="567"/>
                  <w:marBottom w:val="5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413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2050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026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6976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047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752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531712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6776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916603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8671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40499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9901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683234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51857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308649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6326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9479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512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166762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1753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173356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197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7414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59462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448997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4650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521583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6726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40995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2121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028238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0040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63870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66694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935938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87532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587715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34778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3681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9736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951448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0427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186640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2705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76086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3422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502933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9806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95915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0992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553945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16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868228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22011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788552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8009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553252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4926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75421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6367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22445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0607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842105">
              <w:marLeft w:val="0"/>
              <w:marRight w:val="0"/>
              <w:marTop w:val="567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98589">
                  <w:marLeft w:val="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279">
              <w:marLeft w:val="284"/>
              <w:marRight w:val="0"/>
              <w:marTop w:val="567"/>
              <w:marBottom w:val="1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0">
              <w:marLeft w:val="284"/>
              <w:marRight w:val="0"/>
              <w:marTop w:val="567"/>
              <w:marBottom w:val="1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651">
              <w:marLeft w:val="284"/>
              <w:marRight w:val="0"/>
              <w:marTop w:val="567"/>
              <w:marBottom w:val="1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17">
              <w:marLeft w:val="284"/>
              <w:marRight w:val="0"/>
              <w:marTop w:val="567"/>
              <w:marBottom w:val="1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561">
              <w:marLeft w:val="284"/>
              <w:marRight w:val="0"/>
              <w:marTop w:val="567"/>
              <w:marBottom w:val="1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554">
              <w:marLeft w:val="284"/>
              <w:marRight w:val="0"/>
              <w:marTop w:val="567"/>
              <w:marBottom w:val="1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063">
              <w:marLeft w:val="284"/>
              <w:marRight w:val="0"/>
              <w:marTop w:val="567"/>
              <w:marBottom w:val="1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056">
              <w:marLeft w:val="284"/>
              <w:marRight w:val="0"/>
              <w:marTop w:val="567"/>
              <w:marBottom w:val="1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lms2.bsuir.by/mod/book/view.php?id=106273&amp;chapterid=3004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28.png"/><Relationship Id="rId21" Type="http://schemas.openxmlformats.org/officeDocument/2006/relationships/image" Target="media/image14.png"/><Relationship Id="rId34" Type="http://schemas.openxmlformats.org/officeDocument/2006/relationships/hyperlink" Target="https://lms2.bsuir.by/mod/book/view.php?id=106273&amp;chapterid=3009" TargetMode="External"/><Relationship Id="rId42" Type="http://schemas.openxmlformats.org/officeDocument/2006/relationships/image" Target="media/image3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s://lms2.bsuir.by/mod/book/view.php?id=106273&amp;chapterid=300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5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hyperlink" Target="https://lms2.bsuir.by/mod/glossary/view.php?id=96116" TargetMode="External"/><Relationship Id="rId43" Type="http://schemas.openxmlformats.org/officeDocument/2006/relationships/image" Target="media/image32.png"/><Relationship Id="rId8" Type="http://schemas.openxmlformats.org/officeDocument/2006/relationships/hyperlink" Target="https://lms2.bsuir.by/mod/glossary/view.php?id=9611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ms2.bsuir.by/mod/book/view.php?id=106273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lms2.bsuir.by/mod/book/view.php?id=106273&amp;chapterid=3011" TargetMode="External"/><Relationship Id="rId33" Type="http://schemas.openxmlformats.org/officeDocument/2006/relationships/image" Target="media/image24.png"/><Relationship Id="rId38" Type="http://schemas.openxmlformats.org/officeDocument/2006/relationships/image" Target="media/image27.png"/><Relationship Id="rId20" Type="http://schemas.openxmlformats.org/officeDocument/2006/relationships/image" Target="media/image13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13004</Words>
  <Characters>74128</Characters>
  <Application>Microsoft Office Word</Application>
  <DocSecurity>0</DocSecurity>
  <Lines>617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2</cp:revision>
  <dcterms:created xsi:type="dcterms:W3CDTF">2021-10-13T21:52:00Z</dcterms:created>
  <dcterms:modified xsi:type="dcterms:W3CDTF">2021-10-13T22:16:00Z</dcterms:modified>
</cp:coreProperties>
</file>