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/>
      <w:sdtContent>
        <w:p w14:paraId="7873D1F7" w14:textId="43DB41F0" w:rsidR="006A4C31" w:rsidRDefault="006A4C31" w:rsidP="00DE4697">
          <w:pPr>
            <w:pStyle w:val="aff0"/>
          </w:pPr>
          <w:r>
            <w:t>Министерство образования Республики Беларусь</w:t>
          </w:r>
        </w:p>
        <w:p w14:paraId="0E4AFAC0" w14:textId="3203C981" w:rsidR="006A4C31" w:rsidRDefault="006A4C31" w:rsidP="00BA14C8">
          <w:pPr>
            <w:pStyle w:val="aff0"/>
          </w:pPr>
          <w:r>
            <w:t>Учреждение образования</w:t>
          </w:r>
          <w:r>
            <w:br/>
            <w:t>БЕЛОРУССКИЙ ГОСУДАРСТВЕННЫЙ УНИВЕРСИТЕТ</w:t>
          </w:r>
          <w:r>
            <w:br/>
            <w:t>ИНФОРМАТИКИ И РАДИОЭЛЕКТРОНИКИ</w:t>
          </w:r>
        </w:p>
        <w:p w14:paraId="56563A12" w14:textId="77777777" w:rsidR="00D118E5" w:rsidRPr="00D118E5" w:rsidRDefault="00D118E5" w:rsidP="00D118E5">
          <w:pPr>
            <w:pStyle w:val="aff1"/>
          </w:pPr>
        </w:p>
        <w:p w14:paraId="6D8261B4" w14:textId="77777777" w:rsidR="006A4C31" w:rsidRPr="00BE4F16" w:rsidRDefault="006A4C31" w:rsidP="008D1C38">
          <w:pPr>
            <w:pStyle w:val="aff1"/>
          </w:pPr>
          <w:r>
            <w:t>Факультет информационных технологий и управ</w:t>
          </w:r>
          <w:r w:rsidRPr="00BE4F16">
            <w:t>ления</w:t>
          </w:r>
        </w:p>
        <w:p w14:paraId="3DEB1AF2" w14:textId="77777777" w:rsidR="006A4C31" w:rsidRPr="008D1C38" w:rsidRDefault="006A4C31" w:rsidP="00545064">
          <w:pPr>
            <w:pStyle w:val="aff1"/>
          </w:pPr>
          <w:r w:rsidRPr="00BE4F16">
            <w:t xml:space="preserve">Кафедра </w:t>
          </w:r>
          <w:r w:rsidRPr="005665EC">
            <w:t xml:space="preserve">информационных технологий </w:t>
          </w:r>
          <w:r w:rsidRPr="00545064">
            <w:t>автоматизированных</w:t>
          </w:r>
          <w:r w:rsidRPr="005665EC">
            <w:t xml:space="preserve"> систем</w:t>
          </w:r>
        </w:p>
        <w:p w14:paraId="7F7586C2" w14:textId="77777777" w:rsidR="006A4C31" w:rsidRPr="00DE4697" w:rsidRDefault="006A4C31" w:rsidP="00DE4697">
          <w:pPr>
            <w:pStyle w:val="aff1"/>
          </w:pPr>
        </w:p>
        <w:p w14:paraId="5ABFC04E" w14:textId="77777777" w:rsidR="006A4C31" w:rsidRPr="00DE4697" w:rsidRDefault="006A4C31" w:rsidP="00DE4697">
          <w:pPr>
            <w:pStyle w:val="aff1"/>
          </w:pPr>
        </w:p>
        <w:p w14:paraId="094145AF" w14:textId="77777777" w:rsidR="006A4C31" w:rsidRPr="00DE4697" w:rsidRDefault="006A4C31" w:rsidP="00DE4697">
          <w:pPr>
            <w:pStyle w:val="aff1"/>
          </w:pPr>
        </w:p>
        <w:p w14:paraId="281AF9C8" w14:textId="10E35670" w:rsidR="006A4C31" w:rsidRDefault="00AB1E3D" w:rsidP="00545064">
          <w:pPr>
            <w:pStyle w:val="aff9"/>
          </w:pPr>
          <w:r>
            <w:t>Лабораторная работа №</w:t>
          </w:r>
          <w:r w:rsidR="00B72F25">
            <w:t>1</w:t>
          </w:r>
        </w:p>
        <w:p w14:paraId="2DED31C4" w14:textId="77777777" w:rsidR="006A4C31" w:rsidRDefault="006A4C31" w:rsidP="00793CCE">
          <w:pPr>
            <w:pStyle w:val="aff5"/>
          </w:pPr>
          <w:r>
            <w:t xml:space="preserve">по </w:t>
          </w:r>
          <w:r w:rsidRPr="00BA14C8">
            <w:t>тем</w:t>
          </w:r>
          <w:r>
            <w:t>е</w:t>
          </w:r>
        </w:p>
        <w:p w14:paraId="4CFC9090" w14:textId="77777777" w:rsidR="00B72F25" w:rsidRDefault="00B72F25" w:rsidP="00B72F25">
          <w:pPr>
            <w:pStyle w:val="22"/>
            <w:keepNext/>
          </w:pPr>
          <w:r>
            <w:t>ПРИНЯТИЕ РЕШЕНИЙ</w:t>
          </w:r>
        </w:p>
        <w:p w14:paraId="1042BF47" w14:textId="77777777" w:rsidR="00B72F25" w:rsidRDefault="00B72F25" w:rsidP="00B72F25">
          <w:pPr>
            <w:pStyle w:val="22"/>
            <w:keepNext/>
          </w:pPr>
          <w:r>
            <w:t>В НЕСТРУКТУРИРОВАННЫХ ЗАДАЧАХ</w:t>
          </w:r>
        </w:p>
        <w:p w14:paraId="6BB0CDE6" w14:textId="77777777" w:rsidR="00B72F25" w:rsidRDefault="00B72F25" w:rsidP="00B72F25">
          <w:pPr>
            <w:pStyle w:val="22"/>
            <w:keepNext/>
          </w:pPr>
          <w:r>
            <w:t>НА ОСНОВЕ МЕТОДОВ ЭКСПЕРТНОГО АНАЛИЗА</w:t>
          </w:r>
        </w:p>
        <w:p w14:paraId="40E4FE5B" w14:textId="0DC77283" w:rsidR="006A4C31" w:rsidRDefault="006A4C31" w:rsidP="00DE4697">
          <w:pPr>
            <w:pStyle w:val="aff1"/>
          </w:pPr>
        </w:p>
        <w:p w14:paraId="3780BD45" w14:textId="60E9C3F3" w:rsidR="00D118E5" w:rsidRDefault="00D118E5" w:rsidP="00DE4697">
          <w:pPr>
            <w:pStyle w:val="aff1"/>
          </w:pPr>
        </w:p>
        <w:p w14:paraId="030F30DA" w14:textId="4E004AE4" w:rsidR="00D118E5" w:rsidRDefault="00D118E5" w:rsidP="00DE4697">
          <w:pPr>
            <w:pStyle w:val="aff1"/>
          </w:pPr>
        </w:p>
        <w:p w14:paraId="7C45F6C6" w14:textId="77777777" w:rsidR="00B72F25" w:rsidRDefault="00B72F25" w:rsidP="00DE4697">
          <w:pPr>
            <w:pStyle w:val="aff1"/>
          </w:pPr>
        </w:p>
        <w:p w14:paraId="7BF8F57E" w14:textId="77777777" w:rsidR="00D118E5" w:rsidRDefault="00D118E5" w:rsidP="00DE4697">
          <w:pPr>
            <w:pStyle w:val="aff1"/>
          </w:pPr>
        </w:p>
        <w:p w14:paraId="2BFEAD52" w14:textId="77777777" w:rsidR="006A4C31" w:rsidRDefault="006A4C31" w:rsidP="00DE4697">
          <w:pPr>
            <w:pStyle w:val="aff1"/>
          </w:pPr>
        </w:p>
        <w:p w14:paraId="644BE878" w14:textId="188BE384" w:rsidR="006A4C31" w:rsidRDefault="00AB1E3D" w:rsidP="00941246">
          <w:pPr>
            <w:pStyle w:val="aff7"/>
          </w:pPr>
          <w:r>
            <w:t>Выполнил</w:t>
          </w:r>
          <w:r w:rsidR="006A4C31">
            <w:tab/>
          </w:r>
          <w:r w:rsidR="00B72F25">
            <w:t>Шумигай В. В.</w:t>
          </w:r>
          <w:r>
            <w:br/>
          </w:r>
          <w:r>
            <w:tab/>
          </w:r>
          <w:r w:rsidR="00B72F25">
            <w:t>Кульбеда Е. А.</w:t>
          </w:r>
        </w:p>
        <w:p w14:paraId="4F2240F3" w14:textId="77777777" w:rsidR="006A4C31" w:rsidRDefault="006A4C31" w:rsidP="00941246">
          <w:pPr>
            <w:pStyle w:val="aff7"/>
          </w:pPr>
          <w:r>
            <w:t>Группа</w:t>
          </w:r>
          <w:r>
            <w:tab/>
            <w:t>020601</w:t>
          </w:r>
        </w:p>
        <w:p w14:paraId="70227FB1" w14:textId="1961C929" w:rsidR="006A4C31" w:rsidRDefault="00AB1E3D" w:rsidP="00777A73">
          <w:pPr>
            <w:pStyle w:val="aff7"/>
          </w:pPr>
          <w:r>
            <w:t>Проверил</w:t>
          </w:r>
          <w:r w:rsidR="006A4C31" w:rsidRPr="00777A73">
            <w:t xml:space="preserve"> </w:t>
          </w:r>
          <w:r w:rsidR="006A4C31">
            <w:tab/>
          </w:r>
          <w:proofErr w:type="spellStart"/>
          <w:r>
            <w:t>Протченко</w:t>
          </w:r>
          <w:proofErr w:type="spellEnd"/>
          <w:r>
            <w:t xml:space="preserve"> Е. В.</w:t>
          </w:r>
        </w:p>
        <w:p w14:paraId="7689AC33" w14:textId="77777777" w:rsidR="006A4C31" w:rsidRDefault="006A4C31" w:rsidP="00777A73">
          <w:pPr>
            <w:pStyle w:val="aff7"/>
          </w:pPr>
        </w:p>
        <w:p w14:paraId="5530B858" w14:textId="14228AE3" w:rsidR="00AB1E3D" w:rsidRDefault="00AB1E3D" w:rsidP="00AB1E3D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p w14:paraId="61514A24" w14:textId="77777777" w:rsidR="00B72F25" w:rsidRDefault="00B72F25" w:rsidP="00B72F25">
      <w:pPr>
        <w:pStyle w:val="10"/>
      </w:pPr>
      <w:r>
        <w:lastRenderedPageBreak/>
        <w:t>Входные данные</w:t>
      </w:r>
    </w:p>
    <w:p w14:paraId="069638C0" w14:textId="77777777" w:rsidR="00B72F25" w:rsidRDefault="00B72F25" w:rsidP="00B72F25">
      <w:r>
        <w:t>Предприятие предполагает начать выпуск некоторой новой продукции. Для этого потребуется дополнительная тепловая энергия. Предлагаются следующие варианты действий: 1) использовать в качестве топлива торф (А1); 2) использовать уголь (А2); 3) перейти на использование газа и проложить газопровод (А3); 4) отказаться от выпуска новой продукции (А4).</w:t>
      </w:r>
    </w:p>
    <w:p w14:paraId="4C0BBFEB" w14:textId="77777777" w:rsidR="00B72F25" w:rsidRDefault="00B72F25" w:rsidP="00B72F25">
      <w:r>
        <w:t>Выбор одного из вариантов производится с участием трех экспертов. Мнения экспертов следующие:</w:t>
      </w:r>
    </w:p>
    <w:p w14:paraId="79CE6D9D" w14:textId="77777777" w:rsidR="00B72F25" w:rsidRDefault="00B72F25" w:rsidP="00B72F25">
      <w:r>
        <w:t>- первый эксперт: лучшее решение – переход на газ, хуже – использование угля, значительно хуже – использование торфа, хуже всего – отказ от выпуска новой продукции;</w:t>
      </w:r>
    </w:p>
    <w:p w14:paraId="7F5018AB" w14:textId="77777777" w:rsidR="00B72F25" w:rsidRDefault="00B72F25" w:rsidP="00B72F25">
      <w:r>
        <w:t>- второй эксперт: лучше всего – использование угля, хуже – использование торфа, еще хуже – переход на газ, значительно хуже – отказ от выпуска новой продукции;</w:t>
      </w:r>
    </w:p>
    <w:p w14:paraId="3ECF430B" w14:textId="77777777" w:rsidR="00B72F25" w:rsidRDefault="00B72F25" w:rsidP="00B72F25">
      <w:r>
        <w:t>- третий эксперт: лучше всего – переход на газ, немного хуже – использование торфа, значительно хуже – отказ от выпуска новой продукции, хуже всего – использование угля.</w:t>
      </w:r>
    </w:p>
    <w:p w14:paraId="304BDEA1" w14:textId="77777777" w:rsidR="00B72F25" w:rsidRDefault="00B72F25" w:rsidP="00B72F25">
      <w:pPr>
        <w:pStyle w:val="10"/>
      </w:pPr>
      <w:r>
        <w:t>Метод Саати</w:t>
      </w:r>
    </w:p>
    <w:p w14:paraId="69A893F6" w14:textId="77777777" w:rsidR="00B72F25" w:rsidRDefault="00B72F25" w:rsidP="00B72F25">
      <w:pPr>
        <w:pStyle w:val="2"/>
      </w:pPr>
      <w:r>
        <w:t>Заполнение матрицы парных сравнений первым экспертом:</w:t>
      </w:r>
    </w:p>
    <w:p w14:paraId="03413D88" w14:textId="77777777" w:rsidR="00B72F25" w:rsidRDefault="00B72F25" w:rsidP="00B72F25"/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7"/>
        <w:gridCol w:w="978"/>
        <w:gridCol w:w="978"/>
        <w:gridCol w:w="978"/>
        <w:gridCol w:w="978"/>
      </w:tblGrid>
      <w:tr w:rsidR="00B72F25" w14:paraId="3FA8FA3C" w14:textId="77777777" w:rsidTr="003B526D">
        <w:trPr>
          <w:trHeight w:val="694"/>
        </w:trPr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232DD" w14:textId="77777777" w:rsidR="00B72F25" w:rsidRDefault="00B72F25">
            <w:pPr>
              <w:ind w:firstLine="0"/>
              <w:jc w:val="center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8C64BCA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A564666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AD76B82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5441366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B72F25" w14:paraId="4DAD9938" w14:textId="77777777" w:rsidTr="003B526D">
        <w:trPr>
          <w:trHeight w:val="694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094A2E4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7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EF86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DAB2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/5</w:t>
            </w:r>
          </w:p>
        </w:tc>
        <w:tc>
          <w:tcPr>
            <w:tcW w:w="9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B19C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9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8A6F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2F25" w14:paraId="3AC4F019" w14:textId="77777777" w:rsidTr="003B526D">
        <w:trPr>
          <w:trHeight w:val="694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7DBCB78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97111" w14:textId="77777777" w:rsidR="00B72F25" w:rsidRDefault="00B72F25">
            <w:pPr>
              <w:ind w:firstLine="0"/>
              <w:jc w:val="center"/>
            </w:pPr>
            <w: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37509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DCEA1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CFA23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72F25" w14:paraId="02D953D8" w14:textId="77777777" w:rsidTr="003B526D">
        <w:trPr>
          <w:trHeight w:val="727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03BD1B0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2847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EF61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52FF0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CD08B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72F25" w14:paraId="51259939" w14:textId="77777777" w:rsidTr="003B526D">
        <w:trPr>
          <w:trHeight w:val="661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67235CC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B305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EA47A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B81B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BD135" w14:textId="77777777" w:rsidR="00B72F25" w:rsidRDefault="00B72F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A73F7AD" w14:textId="77777777" w:rsidR="00B72F25" w:rsidRDefault="00B72F25" w:rsidP="00B72F25"/>
    <w:p w14:paraId="3DF164C4" w14:textId="77777777" w:rsidR="00B72F25" w:rsidRDefault="00B72F25" w:rsidP="00B72F25">
      <w:pPr>
        <w:pStyle w:val="2"/>
        <w:rPr>
          <w:lang w:val="en-US"/>
        </w:rPr>
      </w:pPr>
      <w:r>
        <w:t>Находим цены альтернатив</w:t>
      </w:r>
      <w:r>
        <w:rPr>
          <w:lang w:val="en-US"/>
        </w:rPr>
        <w:t>:</w:t>
      </w:r>
    </w:p>
    <w:p w14:paraId="70B38087" w14:textId="77777777" w:rsidR="00B72F25" w:rsidRDefault="00FB5668" w:rsidP="005A21F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nary>
          </m:e>
        </m:rad>
      </m:oMath>
      <w:r w:rsidR="00B72F25">
        <w:rPr>
          <w:rFonts w:eastAsiaTheme="minorEastAsia"/>
        </w:rPr>
        <w:t xml:space="preserve"> (среднее геометрическое строк матрицы)</w:t>
      </w:r>
    </w:p>
    <w:p w14:paraId="3156A644" w14:textId="6223DA13" w:rsidR="00B72F25" w:rsidRDefault="00FB5668" w:rsidP="005A21F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1∙(1/5)∙(1/7)∙3</m:t>
              </m:r>
            </m:e>
          </m:rad>
          <m:r>
            <w:rPr>
              <w:rFonts w:ascii="Cambria Math" w:hAnsi="Cambria Math"/>
            </w:rPr>
            <m:t>=0,54</m:t>
          </m:r>
        </m:oMath>
      </m:oMathPara>
    </w:p>
    <w:p w14:paraId="643555D8" w14:textId="67F94DA0" w:rsidR="00B72F25" w:rsidRDefault="00FB5668" w:rsidP="005A21F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5∙1∙(1/3)∙5</m:t>
              </m:r>
            </m:e>
          </m:rad>
          <m:r>
            <w:rPr>
              <w:rFonts w:ascii="Cambria Math" w:hAnsi="Cambria Math"/>
            </w:rPr>
            <m:t>=1,7</m:t>
          </m:r>
        </m:oMath>
      </m:oMathPara>
    </w:p>
    <w:p w14:paraId="6D2B22D2" w14:textId="2F6F9D7B" w:rsidR="00B72F25" w:rsidRDefault="00FB5668" w:rsidP="005A21FD">
      <w:pPr>
        <w:rPr>
          <w:rFonts w:ascii="Cambria Math" w:hAnsi="Cambria Math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7∙3∙1∙9</m:t>
              </m:r>
            </m:e>
          </m:rad>
          <m:r>
            <w:rPr>
              <w:rFonts w:ascii="Cambria Math" w:hAnsi="Cambria Math"/>
            </w:rPr>
            <m:t>=3,71</m:t>
          </m:r>
        </m:oMath>
      </m:oMathPara>
    </w:p>
    <w:p w14:paraId="2AE3CCF3" w14:textId="38E4752A" w:rsidR="00B72F25" w:rsidRDefault="00FB5668" w:rsidP="005A21FD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(1/3)∙(1/5)∙(1/9)∙1</m:t>
              </m:r>
            </m:e>
          </m:rad>
          <m:r>
            <w:rPr>
              <w:rFonts w:ascii="Cambria Math" w:hAnsi="Cambria Math"/>
            </w:rPr>
            <m:t>=0,29</m:t>
          </m:r>
        </m:oMath>
      </m:oMathPara>
    </w:p>
    <w:p w14:paraId="003A4718" w14:textId="13E9A576" w:rsidR="00B72F25" w:rsidRDefault="00B72F25" w:rsidP="00B72F25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Сумма </w:t>
      </w:r>
      <w:r>
        <w:t>цен</w:t>
      </w:r>
      <w:r>
        <w:rPr>
          <w:rFonts w:eastAsiaTheme="minorEastAsia"/>
        </w:rPr>
        <w:t xml:space="preserve"> альтернатив</w:t>
      </w:r>
      <w:r w:rsidR="005820C8">
        <w:rPr>
          <w:rFonts w:eastAsiaTheme="minorEastAsia"/>
        </w:rPr>
        <w:t>:</w:t>
      </w:r>
    </w:p>
    <w:p w14:paraId="5A12732A" w14:textId="4A65A7D5" w:rsidR="00A81DA8" w:rsidRDefault="00A45D32" w:rsidP="005A21FD">
      <w:pPr>
        <w:spacing w:after="160" w:line="256" w:lineRule="auto"/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=6,24</m:t>
          </m:r>
        </m:oMath>
      </m:oMathPara>
    </w:p>
    <w:p w14:paraId="285A8FD7" w14:textId="32C2765A" w:rsidR="00F75DD2" w:rsidRDefault="005820C8" w:rsidP="005820C8">
      <w:pPr>
        <w:pStyle w:val="2"/>
      </w:pPr>
      <w:r>
        <w:t>Вес альтернатив:</w:t>
      </w:r>
    </w:p>
    <w:p w14:paraId="69431C8E" w14:textId="60DBC835" w:rsidR="005820C8" w:rsidRDefault="00FB5668" w:rsidP="005A21F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/C</m:t>
          </m:r>
        </m:oMath>
      </m:oMathPara>
    </w:p>
    <w:p w14:paraId="318CE028" w14:textId="59766C30" w:rsidR="005820C8" w:rsidRPr="00E02CC7" w:rsidRDefault="00FB5668" w:rsidP="005A21F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0,54</m:t>
            </m:r>
          </m:num>
          <m:den>
            <m:r>
              <w:rPr>
                <w:rFonts w:ascii="Cambria Math" w:hAnsi="Cambria Math"/>
              </w:rPr>
              <m:t>6,24</m:t>
            </m:r>
          </m:den>
        </m:f>
        <m:r>
          <w:rPr>
            <w:rFonts w:ascii="Cambria Math" w:hAnsi="Cambria Math"/>
          </w:rPr>
          <m:t>=0,087</m:t>
        </m:r>
      </m:oMath>
      <w:r w:rsidR="005820C8" w:rsidRPr="00E02CC7">
        <w:rPr>
          <w:rFonts w:eastAsiaTheme="minorEastAsia"/>
        </w:rPr>
        <w:t>,</w:t>
      </w:r>
      <w:r w:rsidR="005820C8" w:rsidRPr="00E02CC7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1,7</m:t>
            </m:r>
          </m:num>
          <m:den>
            <m:r>
              <w:rPr>
                <w:rFonts w:ascii="Cambria Math" w:hAnsi="Cambria Math"/>
              </w:rPr>
              <m:t>6,24</m:t>
            </m:r>
          </m:den>
        </m:f>
        <m:r>
          <w:rPr>
            <w:rFonts w:ascii="Cambria Math" w:hAnsi="Cambria Math"/>
          </w:rPr>
          <m:t>=0,272</m:t>
        </m:r>
      </m:oMath>
      <w:r w:rsidR="005820C8" w:rsidRPr="00E02CC7">
        <w:rPr>
          <w:rFonts w:ascii="Cambria Math" w:eastAsiaTheme="minorEastAsia" w:hAnsi="Cambria Math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3,71</m:t>
            </m:r>
          </m:num>
          <m:den>
            <m:r>
              <w:rPr>
                <w:rFonts w:ascii="Cambria Math" w:hAnsi="Cambria Math"/>
              </w:rPr>
              <m:t>6,24</m:t>
            </m:r>
          </m:den>
        </m:f>
        <m:r>
          <w:rPr>
            <w:rFonts w:ascii="Cambria Math" w:hAnsi="Cambria Math"/>
          </w:rPr>
          <m:t>=0,595</m:t>
        </m:r>
      </m:oMath>
      <w:r w:rsidR="005820C8" w:rsidRPr="00E02CC7">
        <w:rPr>
          <w:rFonts w:ascii="Cambria Math" w:eastAsiaTheme="minorEastAsia" w:hAnsi="Cambria Math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0,29</m:t>
            </m:r>
          </m:num>
          <m:den>
            <m:r>
              <w:rPr>
                <w:rFonts w:ascii="Cambria Math" w:hAnsi="Cambria Math"/>
              </w:rPr>
              <m:t>6,24</m:t>
            </m:r>
          </m:den>
        </m:f>
        <m:r>
          <w:rPr>
            <w:rFonts w:ascii="Cambria Math" w:hAnsi="Cambria Math"/>
          </w:rPr>
          <m:t>=0,047</m:t>
        </m:r>
      </m:oMath>
    </w:p>
    <w:p w14:paraId="3FA91432" w14:textId="04801BE7" w:rsidR="005820C8" w:rsidRPr="00E02CC7" w:rsidRDefault="005820C8" w:rsidP="005820C8"/>
    <w:p w14:paraId="46A40832" w14:textId="7AF1AF1F" w:rsidR="005820C8" w:rsidRDefault="005820C8" w:rsidP="005820C8">
      <w:r>
        <w:t>Таким образом, по мнению</w:t>
      </w:r>
      <w:r w:rsidR="004E2ADE">
        <w:t xml:space="preserve"> эксперта, наиболее эффективно будет перейти на использование газа и проложить газопровод, потом – использование угля, потом </w:t>
      </w:r>
      <w:r w:rsidR="007E10A1">
        <w:t>–</w:t>
      </w:r>
      <w:r w:rsidR="004E2ADE">
        <w:t xml:space="preserve"> </w:t>
      </w:r>
      <w:r w:rsidR="007E10A1">
        <w:t>торфа, и хуже всего – отказаться от выпуска новой продукции.</w:t>
      </w:r>
    </w:p>
    <w:p w14:paraId="24D82A88" w14:textId="13E45709" w:rsidR="00E02CC7" w:rsidRDefault="00E02CC7" w:rsidP="005820C8"/>
    <w:p w14:paraId="39EBAD84" w14:textId="18963A85" w:rsidR="00E02CC7" w:rsidRDefault="00E02CC7" w:rsidP="00E02CC7">
      <w:pPr>
        <w:pStyle w:val="2"/>
      </w:pPr>
      <w:r>
        <w:t>Проверка экспертных оценок на непротиворечивость</w:t>
      </w:r>
    </w:p>
    <w:p w14:paraId="3386741E" w14:textId="2CF00E58" w:rsidR="007E10A1" w:rsidRDefault="00E02CC7" w:rsidP="00E02CC7">
      <w:r>
        <w:t>Суммы столбцов матрицы парных сравнений:</w:t>
      </w:r>
    </w:p>
    <w:p w14:paraId="491C659C" w14:textId="29417B3E" w:rsidR="00E02CC7" w:rsidRDefault="00E02CC7" w:rsidP="00E02CC7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=1+</m:t>
        </m:r>
        <m:r>
          <w:rPr>
            <w:rFonts w:ascii="Cambria Math" w:hAnsi="Cambria Math"/>
            <w:lang w:val="en-US"/>
          </w:rPr>
          <m:t>7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5+(1/3)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13,3</m:t>
        </m:r>
      </m:oMath>
      <w:r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1/5</m:t>
            </m:r>
          </m:e>
        </m:d>
        <m:r>
          <w:rPr>
            <w:rFonts w:ascii="Cambria Math" w:hAnsi="Cambria Math"/>
            <w:lang w:val="en-US"/>
          </w:rPr>
          <m:t>+1</m:t>
        </m:r>
        <m:r>
          <w:rPr>
            <w:rFonts w:ascii="Cambria Math" w:hAnsi="Cambria Math"/>
            <w:lang w:val="en-US"/>
          </w:rPr>
          <m:t>+3+</m:t>
        </m:r>
        <m:r>
          <w:rPr>
            <w:rFonts w:ascii="Cambria Math" w:hAnsi="Cambria Math"/>
            <w:lang w:val="en-US"/>
          </w:rPr>
          <m:t>(1/5)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4,4</m:t>
        </m:r>
      </m:oMath>
      <w:r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1/7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1/3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1+(1/9)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1,59</m:t>
        </m:r>
      </m:oMath>
      <w:r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9+1</m:t>
        </m:r>
        <m:r>
          <w:rPr>
            <w:rFonts w:ascii="Cambria Math" w:hAnsi="Cambria Math"/>
            <w:lang w:val="en-US"/>
          </w:rPr>
          <m:t>=1</m:t>
        </m:r>
        <m:r>
          <w:rPr>
            <w:rFonts w:ascii="Cambria Math" w:hAnsi="Cambria Math"/>
            <w:lang w:val="en-US"/>
          </w:rPr>
          <m:t>8</m:t>
        </m:r>
      </m:oMath>
      <w:r>
        <w:rPr>
          <w:rFonts w:eastAsiaTheme="minorEastAsia"/>
          <w:i/>
          <w:lang w:val="en-US"/>
        </w:rPr>
        <w:t>.</w:t>
      </w:r>
    </w:p>
    <w:p w14:paraId="1D08BEA3" w14:textId="4E68E696" w:rsidR="00E02CC7" w:rsidRDefault="00E02CC7" w:rsidP="00E02CC7">
      <w:pPr>
        <w:rPr>
          <w:rFonts w:eastAsiaTheme="minorEastAsia"/>
          <w:i/>
          <w:lang w:val="en-US"/>
        </w:rPr>
      </w:pPr>
    </w:p>
    <w:p w14:paraId="2962D4EC" w14:textId="58D76CFE" w:rsidR="00E02CC7" w:rsidRDefault="00E02CC7" w:rsidP="00E02CC7">
      <w:r>
        <w:t xml:space="preserve">Рассчитываем </w:t>
      </w:r>
      <w:r>
        <w:rPr>
          <w:rFonts w:cstheme="minorHAnsi"/>
        </w:rPr>
        <w:t>λ</w:t>
      </w:r>
      <w:r>
        <w:t xml:space="preserve"> путем суммирования произведения сумм столбцов на веса альтернатив:</w:t>
      </w:r>
    </w:p>
    <w:p w14:paraId="5B7D291C" w14:textId="035DE83E" w:rsidR="00E02CC7" w:rsidRPr="00E02CC7" w:rsidRDefault="00E02CC7" w:rsidP="00E02CC7">
      <w:pPr>
        <w:rPr>
          <w:i/>
          <w:lang w:val="en-US"/>
        </w:rPr>
      </w:pPr>
      <m:oMathPara>
        <m:oMath>
          <m:r>
            <w:rPr>
              <w:rFonts w:ascii="Cambria Math" w:hAnsi="Cambria Math" w:cstheme="minorHAnsi"/>
            </w:rPr>
            <m:t>λ=13,3</m:t>
          </m:r>
          <m:r>
            <w:rPr>
              <w:rFonts w:ascii="Cambria Math" w:hAnsi="Cambria Math" w:cstheme="minorHAnsi"/>
              <w:lang w:val="en-US"/>
            </w:rPr>
            <m:t>∙0,087+</m:t>
          </m:r>
          <m:r>
            <w:rPr>
              <w:rFonts w:ascii="Cambria Math" w:hAnsi="Cambria Math" w:cstheme="minorHAnsi"/>
              <w:lang w:val="en-US"/>
            </w:rPr>
            <m:t>4,4∙0,272+1,59∙0,595+18∙0,047=4,15</m:t>
          </m:r>
        </m:oMath>
      </m:oMathPara>
    </w:p>
    <w:p w14:paraId="10631B77" w14:textId="44A342ED" w:rsidR="00E02CC7" w:rsidRDefault="00E02CC7" w:rsidP="00E02CC7"/>
    <w:p w14:paraId="464B64F9" w14:textId="510DFDA3" w:rsidR="005867B3" w:rsidRDefault="005867B3" w:rsidP="00E02CC7">
      <w:r>
        <w:t>Находим индекс согласования:</w:t>
      </w:r>
    </w:p>
    <w:p w14:paraId="2EC83109" w14:textId="54EF5F74" w:rsidR="005867B3" w:rsidRDefault="005867B3" w:rsidP="00E02CC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ИС=(</m:t>
          </m:r>
          <m: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)/(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-1)</m:t>
          </m:r>
        </m:oMath>
      </m:oMathPara>
    </w:p>
    <w:p w14:paraId="61A31B11" w14:textId="7E2DBF0D" w:rsidR="005867B3" w:rsidRPr="005867B3" w:rsidRDefault="005867B3" w:rsidP="005867B3">
      <w:pPr>
        <w:rPr>
          <w:i/>
        </w:rPr>
      </w:pPr>
      <m:oMathPara>
        <m:oMath>
          <m:r>
            <w:rPr>
              <w:rFonts w:ascii="Cambria Math" w:hAnsi="Cambria Math"/>
            </w:rPr>
            <m:t>ИС=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4,15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=0,05</m:t>
          </m:r>
        </m:oMath>
      </m:oMathPara>
    </w:p>
    <w:p w14:paraId="4FFB20B8" w14:textId="7D911DC6" w:rsidR="005867B3" w:rsidRDefault="005867B3" w:rsidP="00E02CC7">
      <w:pPr>
        <w:rPr>
          <w:i/>
        </w:rPr>
      </w:pPr>
    </w:p>
    <w:p w14:paraId="433035E2" w14:textId="2BD2B934" w:rsidR="005867B3" w:rsidRDefault="005867B3" w:rsidP="005867B3">
      <w:r>
        <w:t xml:space="preserve">Для </w:t>
      </w:r>
      <w:r>
        <w:rPr>
          <w:lang w:val="en-US"/>
        </w:rPr>
        <w:t>N</w:t>
      </w:r>
      <w:r w:rsidRPr="005867B3">
        <w:t>=4</w:t>
      </w:r>
      <w:r>
        <w:t xml:space="preserve">, </w:t>
      </w:r>
      <w:proofErr w:type="spellStart"/>
      <w:r>
        <w:t>СлС</w:t>
      </w:r>
      <w:proofErr w:type="spellEnd"/>
      <w:r>
        <w:t xml:space="preserve"> = 0,90 (величина случайного согласования)</w:t>
      </w:r>
    </w:p>
    <w:p w14:paraId="4E17BAEF" w14:textId="77777777" w:rsidR="000741B1" w:rsidRDefault="000741B1" w:rsidP="005867B3"/>
    <w:p w14:paraId="38DF12FD" w14:textId="393D9DF7" w:rsidR="005867B3" w:rsidRDefault="005867B3" w:rsidP="005867B3">
      <w:r>
        <w:t>Отношение согласованности:</w:t>
      </w:r>
    </w:p>
    <w:p w14:paraId="0BE1EA2B" w14:textId="3C0754BA" w:rsidR="005867B3" w:rsidRDefault="005867B3" w:rsidP="005867B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ОС=ИС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Слс</m:t>
          </m:r>
        </m:oMath>
      </m:oMathPara>
    </w:p>
    <w:p w14:paraId="5B3730AA" w14:textId="004A38EB" w:rsidR="005867B3" w:rsidRDefault="005867B3" w:rsidP="005867B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ОС=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0,9</m:t>
              </m:r>
            </m:den>
          </m:f>
          <m:r>
            <w:rPr>
              <w:rFonts w:ascii="Cambria Math" w:hAnsi="Cambria Math"/>
              <w:lang w:val="en-US"/>
            </w:rPr>
            <m:t>=0,05</m:t>
          </m:r>
        </m:oMath>
      </m:oMathPara>
    </w:p>
    <w:p w14:paraId="50C68EA3" w14:textId="77777777" w:rsidR="000741B1" w:rsidRDefault="000741B1" w:rsidP="005867B3">
      <w:pPr>
        <w:rPr>
          <w:rFonts w:eastAsiaTheme="minorEastAsia"/>
          <w:i/>
          <w:lang w:val="en-US"/>
        </w:rPr>
      </w:pPr>
    </w:p>
    <w:p w14:paraId="6793604C" w14:textId="73134872" w:rsidR="005867B3" w:rsidRPr="000741B1" w:rsidRDefault="000741B1" w:rsidP="005867B3">
      <w:r>
        <w:t>ОС не превышает 0,2, поэтому уточнение экспертных оценок не требуется.</w:t>
      </w:r>
    </w:p>
    <w:p w14:paraId="480BACB6" w14:textId="650C1385" w:rsidR="007E10A1" w:rsidRDefault="007E10A1" w:rsidP="007E10A1">
      <w:pPr>
        <w:pStyle w:val="10"/>
      </w:pPr>
      <w:r>
        <w:lastRenderedPageBreak/>
        <w:t>Метод предпочтений</w:t>
      </w:r>
    </w:p>
    <w:p w14:paraId="1B55C736" w14:textId="7ABA9A53" w:rsidR="003B526D" w:rsidRPr="003B526D" w:rsidRDefault="003B526D" w:rsidP="003B526D">
      <w:pPr>
        <w:pStyle w:val="2"/>
      </w:pPr>
      <w:r>
        <w:t>Составим матрицу: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3"/>
        <w:gridCol w:w="973"/>
      </w:tblGrid>
      <w:tr w:rsidR="003C13CB" w14:paraId="12F25CC3" w14:textId="77777777" w:rsidTr="003B526D">
        <w:trPr>
          <w:trHeight w:val="677"/>
        </w:trPr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D63EE" w14:textId="77777777" w:rsidR="003C13CB" w:rsidRDefault="003C13CB" w:rsidP="0021054D">
            <w:pPr>
              <w:ind w:firstLine="0"/>
              <w:jc w:val="center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A2F729C" w14:textId="77777777" w:rsidR="003C13CB" w:rsidRDefault="003C13CB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94C99A6" w14:textId="77777777" w:rsidR="003C13CB" w:rsidRDefault="003C13CB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AAF3A04" w14:textId="77777777" w:rsidR="003C13CB" w:rsidRDefault="003C13CB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F517496" w14:textId="77777777" w:rsidR="003C13CB" w:rsidRDefault="003C13CB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3C13CB" w14:paraId="5CE6EFE8" w14:textId="77777777" w:rsidTr="003B526D">
        <w:trPr>
          <w:trHeight w:val="677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6DD5624" w14:textId="0C9F0E1B" w:rsidR="003C13CB" w:rsidRDefault="003C13CB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90DA" w14:textId="426DD86C" w:rsidR="003C13CB" w:rsidRPr="003C13CB" w:rsidRDefault="003C13CB" w:rsidP="0021054D">
            <w:pPr>
              <w:ind w:firstLine="0"/>
              <w:jc w:val="center"/>
            </w:pPr>
            <w:r>
              <w:t>3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B2B8" w14:textId="41899884" w:rsidR="003C13CB" w:rsidRPr="003C13CB" w:rsidRDefault="003C13CB" w:rsidP="0021054D">
            <w:pPr>
              <w:ind w:firstLine="0"/>
              <w:jc w:val="center"/>
            </w:pPr>
            <w:r>
              <w:t>2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0072C" w14:textId="7FC4C236" w:rsidR="003C13CB" w:rsidRPr="003C13CB" w:rsidRDefault="003C13CB" w:rsidP="0021054D">
            <w:pPr>
              <w:ind w:firstLine="0"/>
              <w:jc w:val="center"/>
            </w:pPr>
            <w:r>
              <w:t>1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00405" w14:textId="2EF00D53" w:rsidR="003C13CB" w:rsidRPr="003C13CB" w:rsidRDefault="003C13CB" w:rsidP="0021054D">
            <w:pPr>
              <w:ind w:firstLine="0"/>
              <w:jc w:val="center"/>
            </w:pPr>
            <w:r>
              <w:t>4</w:t>
            </w:r>
          </w:p>
        </w:tc>
      </w:tr>
      <w:tr w:rsidR="003C13CB" w14:paraId="1295E069" w14:textId="77777777" w:rsidTr="003B526D">
        <w:trPr>
          <w:trHeight w:val="677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28E8B0C" w14:textId="4CECE265" w:rsidR="003C13CB" w:rsidRDefault="003C13CB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91730" w14:textId="252275C1" w:rsidR="003C13CB" w:rsidRDefault="003C13CB" w:rsidP="0021054D">
            <w:pPr>
              <w:ind w:firstLine="0"/>
              <w:jc w:val="center"/>
            </w:pPr>
            <w:r>
              <w:t>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B5F62" w14:textId="77777777" w:rsidR="003C13CB" w:rsidRDefault="003C13CB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0F5C" w14:textId="76973221" w:rsidR="003C13CB" w:rsidRDefault="003C13CB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37AE" w14:textId="0CEE9424" w:rsidR="003C13CB" w:rsidRPr="003C13CB" w:rsidRDefault="003C13CB" w:rsidP="0021054D">
            <w:pPr>
              <w:ind w:firstLine="0"/>
              <w:jc w:val="center"/>
            </w:pPr>
            <w:r>
              <w:t>4</w:t>
            </w:r>
          </w:p>
        </w:tc>
      </w:tr>
      <w:tr w:rsidR="003C13CB" w14:paraId="297DB1C3" w14:textId="77777777" w:rsidTr="003B526D">
        <w:trPr>
          <w:trHeight w:val="709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ACED997" w14:textId="36B62C8F" w:rsidR="003C13CB" w:rsidRDefault="003C13CB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273D" w14:textId="05FFB3BD" w:rsidR="003C13CB" w:rsidRPr="003C13CB" w:rsidRDefault="003C13CB" w:rsidP="0021054D">
            <w:pPr>
              <w:ind w:firstLine="0"/>
              <w:jc w:val="center"/>
            </w:pPr>
            <w:r>
              <w:t>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F72C" w14:textId="17B40151" w:rsidR="003C13CB" w:rsidRPr="003C13CB" w:rsidRDefault="003C13CB" w:rsidP="0021054D">
            <w:pPr>
              <w:ind w:firstLine="0"/>
              <w:jc w:val="center"/>
            </w:pPr>
            <w:r>
              <w:t>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2CAD" w14:textId="26E59A21" w:rsidR="003C13CB" w:rsidRPr="003C13CB" w:rsidRDefault="003C13CB" w:rsidP="0021054D">
            <w:pPr>
              <w:ind w:firstLine="0"/>
              <w:jc w:val="center"/>
            </w:pPr>
            <w: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4AC95" w14:textId="42066FD0" w:rsidR="003C13CB" w:rsidRPr="003C13CB" w:rsidRDefault="003C13CB" w:rsidP="0021054D">
            <w:pPr>
              <w:ind w:firstLine="0"/>
              <w:jc w:val="center"/>
            </w:pPr>
            <w:r>
              <w:t>3</w:t>
            </w:r>
          </w:p>
        </w:tc>
      </w:tr>
    </w:tbl>
    <w:p w14:paraId="353837C5" w14:textId="10B96D28" w:rsidR="003C13CB" w:rsidRDefault="003C13CB" w:rsidP="003C13CB"/>
    <w:p w14:paraId="349D4CF5" w14:textId="792F33BE" w:rsidR="00880DC2" w:rsidRDefault="003B526D" w:rsidP="00880DC2">
      <w:pPr>
        <w:pStyle w:val="2"/>
      </w:pPr>
      <w:r>
        <w:t>Преобразование матрицы оценок:</w:t>
      </w:r>
    </w:p>
    <w:p w14:paraId="22E10998" w14:textId="654B77E0" w:rsidR="003B526D" w:rsidRDefault="00FB5668" w:rsidP="003B526D">
      <w:pPr>
        <w:tabs>
          <w:tab w:val="left" w:pos="320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CC1D809" w14:textId="77777777" w:rsidR="003B526D" w:rsidRDefault="003B526D" w:rsidP="003B526D">
      <w:pPr>
        <w:tabs>
          <w:tab w:val="left" w:pos="3200"/>
        </w:tabs>
        <w:rPr>
          <w:rFonts w:eastAsiaTheme="minorEastAsia"/>
          <w:lang w:val="en-US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84"/>
        <w:gridCol w:w="985"/>
        <w:gridCol w:w="985"/>
        <w:gridCol w:w="985"/>
        <w:gridCol w:w="985"/>
      </w:tblGrid>
      <w:tr w:rsidR="003B526D" w14:paraId="6CAB3532" w14:textId="77777777" w:rsidTr="003B526D">
        <w:trPr>
          <w:trHeight w:val="715"/>
        </w:trPr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3CFA1" w14:textId="77777777" w:rsidR="003B526D" w:rsidRDefault="003B526D" w:rsidP="0021054D">
            <w:pPr>
              <w:ind w:firstLine="0"/>
              <w:jc w:val="center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7F137AC" w14:textId="77777777" w:rsid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BF16F57" w14:textId="77777777" w:rsid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8493CBE" w14:textId="77777777" w:rsid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CABFA38" w14:textId="77777777" w:rsid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3B526D" w14:paraId="767703B0" w14:textId="77777777" w:rsidTr="003B526D">
        <w:trPr>
          <w:trHeight w:val="71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F24ACEE" w14:textId="77777777" w:rsid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B2AB6" w14:textId="6A395045" w:rsidR="003B526D" w:rsidRP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5285" w14:textId="4C6123B8" w:rsidR="003B526D" w:rsidRP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4A051" w14:textId="4410ECB9" w:rsidR="003B526D" w:rsidRP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1C3" w14:textId="005A4599" w:rsidR="003B526D" w:rsidRP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526D" w14:paraId="446D5A0B" w14:textId="77777777" w:rsidTr="003B526D">
        <w:trPr>
          <w:trHeight w:val="71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ED56C93" w14:textId="77777777" w:rsid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32422" w14:textId="77777777" w:rsidR="003B526D" w:rsidRDefault="003B526D" w:rsidP="0021054D">
            <w:pPr>
              <w:ind w:firstLine="0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194C" w14:textId="07E91D8D" w:rsid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D56A6" w14:textId="581C4C29" w:rsid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D036" w14:textId="281C5699" w:rsidR="003B526D" w:rsidRP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526D" w14:paraId="6CD9EB6D" w14:textId="77777777" w:rsidTr="003B526D">
        <w:trPr>
          <w:trHeight w:val="748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243B34" w14:textId="77777777" w:rsid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0040" w14:textId="77777777" w:rsidR="003B526D" w:rsidRPr="003C13CB" w:rsidRDefault="003B526D" w:rsidP="0021054D">
            <w:pPr>
              <w:ind w:firstLine="0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603B" w14:textId="70E43BFB" w:rsidR="003B526D" w:rsidRP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68E20" w14:textId="235DD407" w:rsidR="003B526D" w:rsidRP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74189" w14:textId="3228A98E" w:rsidR="003B526D" w:rsidRPr="003B526D" w:rsidRDefault="003B526D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5328D6D" w14:textId="275ED1FC" w:rsidR="003B526D" w:rsidRDefault="003B526D" w:rsidP="003B526D">
      <w:pPr>
        <w:pStyle w:val="2"/>
      </w:pPr>
      <w:r>
        <w:t>Суммы преобразованных оценок:</w:t>
      </w:r>
    </w:p>
    <w:p w14:paraId="7BAA861D" w14:textId="1B42B8E0" w:rsidR="003B526D" w:rsidRDefault="00FB5668" w:rsidP="003B52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1B9A10E4" w14:textId="020826A5" w:rsidR="003B526D" w:rsidRDefault="00FB5668" w:rsidP="00CF1B93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=1+2+2=5</m:t>
        </m:r>
      </m:oMath>
      <w:r w:rsidR="003B526D"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=2+3+0=5</m:t>
        </m:r>
      </m:oMath>
      <w:r w:rsidR="003B526D"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=3+1+3=7</m:t>
        </m:r>
      </m:oMath>
      <w:r w:rsidR="003B526D">
        <w:rPr>
          <w:rFonts w:eastAsiaTheme="minorEastAsia"/>
          <w:i/>
          <w:lang w:val="en-US"/>
        </w:rPr>
        <w:t>,</w:t>
      </w:r>
      <w:r w:rsidR="00CF1B93">
        <w:rPr>
          <w:rFonts w:eastAsiaTheme="minorEastAsia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=0+0+1=1</m:t>
        </m:r>
      </m:oMath>
      <w:r w:rsidR="00CF1B93">
        <w:rPr>
          <w:rFonts w:eastAsiaTheme="minorEastAsia"/>
          <w:i/>
          <w:lang w:val="en-US"/>
        </w:rPr>
        <w:t>.</w:t>
      </w:r>
    </w:p>
    <w:p w14:paraId="0DBF302E" w14:textId="4CAA0CC8" w:rsidR="00CF1B93" w:rsidRDefault="00CF1B93" w:rsidP="00CF1B93">
      <w:pPr>
        <w:pStyle w:val="2"/>
      </w:pPr>
      <w:r>
        <w:t xml:space="preserve">Сумма </w:t>
      </w:r>
      <w:r w:rsidR="005A21FD">
        <w:t>всех оценок:</w:t>
      </w:r>
    </w:p>
    <w:p w14:paraId="32B936D0" w14:textId="69BB1D73" w:rsidR="005A21FD" w:rsidRDefault="005A21FD" w:rsidP="005A21F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C=5+5+7+1=18</m:t>
          </m:r>
        </m:oMath>
      </m:oMathPara>
    </w:p>
    <w:p w14:paraId="3FCB2340" w14:textId="3907D447" w:rsidR="005A21FD" w:rsidRDefault="005A21FD" w:rsidP="005A21FD">
      <w:pPr>
        <w:pStyle w:val="2"/>
      </w:pPr>
      <w:r>
        <w:t>Вес альтернатив:</w:t>
      </w:r>
    </w:p>
    <w:p w14:paraId="6B31E95D" w14:textId="3BAC0605" w:rsidR="005A21FD" w:rsidRPr="005820C8" w:rsidRDefault="00FB5668" w:rsidP="005A21F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18</m:t>
            </m:r>
          </m:den>
        </m:f>
        <m:r>
          <w:rPr>
            <w:rFonts w:ascii="Cambria Math" w:hAnsi="Cambria Math"/>
            <w:lang w:val="en-US"/>
          </w:rPr>
          <m:t>=0,28</m:t>
        </m:r>
      </m:oMath>
      <w:r w:rsidR="005A21FD">
        <w:rPr>
          <w:rFonts w:eastAsiaTheme="minorEastAsia"/>
          <w:lang w:val="en-US"/>
        </w:rPr>
        <w:t>,</w:t>
      </w:r>
      <w:r w:rsidR="005A21FD">
        <w:rPr>
          <w:rFonts w:ascii="Cambria Math" w:hAnsi="Cambria Math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18</m:t>
            </m:r>
          </m:den>
        </m:f>
        <m:r>
          <w:rPr>
            <w:rFonts w:ascii="Cambria Math" w:hAnsi="Cambria Math"/>
            <w:lang w:val="en-US"/>
          </w:rPr>
          <m:t>=0,28</m:t>
        </m:r>
      </m:oMath>
      <w:r w:rsidR="005A21FD">
        <w:rPr>
          <w:rFonts w:ascii="Cambria Math" w:eastAsiaTheme="minorEastAsia" w:hAnsi="Cambria Math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18</m:t>
            </m:r>
          </m:den>
        </m:f>
        <m:r>
          <w:rPr>
            <w:rFonts w:ascii="Cambria Math" w:hAnsi="Cambria Math"/>
            <w:lang w:val="en-US"/>
          </w:rPr>
          <m:t>=0,39</m:t>
        </m:r>
      </m:oMath>
      <w:r w:rsidR="005A21FD">
        <w:rPr>
          <w:rFonts w:ascii="Cambria Math" w:eastAsiaTheme="minorEastAsia" w:hAnsi="Cambria Math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18</m:t>
            </m:r>
          </m:den>
        </m:f>
        <m:r>
          <w:rPr>
            <w:rFonts w:ascii="Cambria Math" w:hAnsi="Cambria Math"/>
            <w:lang w:val="en-US"/>
          </w:rPr>
          <m:t>=0,056</m:t>
        </m:r>
      </m:oMath>
    </w:p>
    <w:p w14:paraId="7C678407" w14:textId="77777777" w:rsidR="005A21FD" w:rsidRPr="005A21FD" w:rsidRDefault="005A21FD" w:rsidP="005A21FD"/>
    <w:p w14:paraId="09180C6D" w14:textId="4E11BDCB" w:rsidR="000E5F89" w:rsidRDefault="0065350B" w:rsidP="000E5F89">
      <w:r>
        <w:lastRenderedPageBreak/>
        <w:t>Самым предпочтительным будет использование газа, затем равносильно торф и уголь, затем отказ от выпуска новой продукции</w:t>
      </w:r>
      <w:r w:rsidR="000E5F89">
        <w:t>.</w:t>
      </w:r>
    </w:p>
    <w:p w14:paraId="19AAE273" w14:textId="7481F182" w:rsidR="00293A3C" w:rsidRDefault="00293A3C" w:rsidP="00293A3C">
      <w:pPr>
        <w:pStyle w:val="2"/>
      </w:pPr>
      <w:r>
        <w:t>Проверка согласованности экспертных оценок</w:t>
      </w:r>
    </w:p>
    <w:p w14:paraId="21B1A51E" w14:textId="327D5E24" w:rsidR="00293A3C" w:rsidRDefault="00293A3C" w:rsidP="000E5F89">
      <w:r>
        <w:t>Суммы оценок, указанных экспертами для каждой из альтернатив:</w:t>
      </w:r>
    </w:p>
    <w:p w14:paraId="61FAA094" w14:textId="32B13786" w:rsidR="00293A3C" w:rsidRDefault="00293A3C" w:rsidP="00293A3C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+2+2=</m:t>
        </m:r>
        <m:r>
          <w:rPr>
            <w:rFonts w:ascii="Cambria Math" w:hAnsi="Cambria Math"/>
            <w:lang w:val="en-US"/>
          </w:rPr>
          <m:t>7</m:t>
        </m:r>
      </m:oMath>
      <w:r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=2+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7</m:t>
        </m:r>
      </m:oMath>
      <w:r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5</m:t>
        </m:r>
      </m:oMath>
      <w:r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=1</m:t>
        </m:r>
        <m:r>
          <w:rPr>
            <w:rFonts w:ascii="Cambria Math" w:hAnsi="Cambria Math"/>
            <w:lang w:val="en-US"/>
          </w:rPr>
          <m:t>1</m:t>
        </m:r>
      </m:oMath>
      <w:r>
        <w:rPr>
          <w:rFonts w:eastAsiaTheme="minorEastAsia"/>
          <w:i/>
          <w:lang w:val="en-US"/>
        </w:rPr>
        <w:t>.</w:t>
      </w:r>
    </w:p>
    <w:p w14:paraId="0E916A3E" w14:textId="007DE4AA" w:rsidR="00293A3C" w:rsidRDefault="00293A3C" w:rsidP="000E5F89">
      <w:pPr>
        <w:rPr>
          <w:lang w:val="en-US"/>
        </w:rPr>
      </w:pPr>
      <w:r>
        <w:t xml:space="preserve">Вспомогательная величина </w:t>
      </w:r>
      <w:r>
        <w:rPr>
          <w:lang w:val="en-US"/>
        </w:rPr>
        <w:t>A:</w:t>
      </w:r>
    </w:p>
    <w:p w14:paraId="78B9F77D" w14:textId="524054E3" w:rsidR="00293A3C" w:rsidRDefault="00293A3C" w:rsidP="000E5F8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A=M(N+1)/2</m:t>
          </m:r>
        </m:oMath>
      </m:oMathPara>
    </w:p>
    <w:p w14:paraId="24C4B38D" w14:textId="58CD2CE6" w:rsidR="00293A3C" w:rsidRPr="000105A3" w:rsidRDefault="00293A3C" w:rsidP="00293A3C"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=7,5</m:t>
          </m:r>
        </m:oMath>
      </m:oMathPara>
    </w:p>
    <w:p w14:paraId="3A77A827" w14:textId="48AD48AA" w:rsidR="00293A3C" w:rsidRDefault="00293A3C" w:rsidP="000E5F89">
      <w:r>
        <w:t xml:space="preserve">Вспомогательная величина </w:t>
      </w:r>
      <w:r>
        <w:rPr>
          <w:lang w:val="en-US"/>
        </w:rPr>
        <w:t>S</w:t>
      </w:r>
      <w:r w:rsidRPr="000105A3">
        <w:t>:</w:t>
      </w:r>
    </w:p>
    <w:p w14:paraId="70E0445C" w14:textId="0905606F" w:rsidR="00891BEC" w:rsidRDefault="000105A3" w:rsidP="00891B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3EA63A2" w14:textId="2E513F3E" w:rsidR="000105A3" w:rsidRPr="00891BEC" w:rsidRDefault="000105A3" w:rsidP="00891B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(7-7,5)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(7-7,5)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(5-7,5)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(11-7,5)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=19</m:t>
          </m:r>
        </m:oMath>
      </m:oMathPara>
    </w:p>
    <w:p w14:paraId="6A38E54B" w14:textId="6F0A37DC" w:rsidR="00891BEC" w:rsidRDefault="00891BEC" w:rsidP="00891BEC">
      <w:r>
        <w:t>Коэффициент конкордации:</w:t>
      </w:r>
    </w:p>
    <w:p w14:paraId="760DDCDE" w14:textId="7DF3FAD9" w:rsidR="00891BEC" w:rsidRPr="00891BEC" w:rsidRDefault="00891BEC" w:rsidP="00891B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12∙S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∙N∙(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=0,42</m:t>
          </m:r>
        </m:oMath>
      </m:oMathPara>
    </w:p>
    <w:p w14:paraId="13EB420F" w14:textId="2EB43BE4" w:rsidR="00891BEC" w:rsidRDefault="00891BEC" w:rsidP="00891BEC">
      <w:r>
        <w:rPr>
          <w:lang w:val="en-US"/>
        </w:rPr>
        <w:t>W</w:t>
      </w:r>
      <w:r w:rsidRPr="00891BEC">
        <w:t xml:space="preserve">&lt;0,5, </w:t>
      </w:r>
      <w:r>
        <w:t>поэтому требуется уточнение и согласование экспертных оценок.</w:t>
      </w:r>
    </w:p>
    <w:p w14:paraId="536A6834" w14:textId="639379E9" w:rsidR="00891BEC" w:rsidRPr="00891BEC" w:rsidRDefault="00891BEC" w:rsidP="00891BEC">
      <w:r>
        <w:t>По третьей альтернативе большая разница в показаниях у второго эксперта по сравнению с двумя другими.</w:t>
      </w:r>
    </w:p>
    <w:p w14:paraId="1FABF92D" w14:textId="4E2A9BE0" w:rsidR="000E5F89" w:rsidRDefault="004258FB" w:rsidP="000E5F89">
      <w:pPr>
        <w:pStyle w:val="10"/>
      </w:pPr>
      <w:r>
        <w:t>Метод</w:t>
      </w:r>
      <w:r w:rsidR="00560E6C">
        <w:t xml:space="preserve"> ранга</w:t>
      </w:r>
    </w:p>
    <w:p w14:paraId="53AACAEC" w14:textId="47BBADB0" w:rsidR="005C58CE" w:rsidRPr="005C58CE" w:rsidRDefault="005C58CE" w:rsidP="005C58CE">
      <w:pPr>
        <w:pStyle w:val="2"/>
      </w:pPr>
      <w:r>
        <w:t>Матрица: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8"/>
        <w:gridCol w:w="979"/>
        <w:gridCol w:w="979"/>
        <w:gridCol w:w="979"/>
        <w:gridCol w:w="979"/>
      </w:tblGrid>
      <w:tr w:rsidR="003C5818" w14:paraId="68D1C74F" w14:textId="77777777" w:rsidTr="003C5818">
        <w:trPr>
          <w:trHeight w:val="592"/>
        </w:trPr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3B2CA" w14:textId="77777777" w:rsidR="00560E6C" w:rsidRDefault="00560E6C" w:rsidP="0021054D">
            <w:pPr>
              <w:ind w:firstLine="0"/>
              <w:jc w:val="center"/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48ED643" w14:textId="77777777" w:rsidR="00560E6C" w:rsidRDefault="00560E6C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6BE8AE0" w14:textId="77777777" w:rsidR="00560E6C" w:rsidRDefault="00560E6C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6E2989B" w14:textId="77777777" w:rsidR="00560E6C" w:rsidRDefault="00560E6C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E053512" w14:textId="77777777" w:rsidR="00560E6C" w:rsidRDefault="00560E6C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3C5818" w14:paraId="6D031A48" w14:textId="77777777" w:rsidTr="003C5818">
        <w:trPr>
          <w:trHeight w:val="59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2D7FE62" w14:textId="77777777" w:rsidR="00560E6C" w:rsidRDefault="00560E6C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E9E4" w14:textId="325D6B1D" w:rsidR="00560E6C" w:rsidRPr="00560E6C" w:rsidRDefault="00560E6C" w:rsidP="0021054D">
            <w:pPr>
              <w:ind w:firstLine="0"/>
              <w:jc w:val="center"/>
            </w:pPr>
            <w:r>
              <w:t>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7A613" w14:textId="66EDE187" w:rsidR="00560E6C" w:rsidRPr="00560E6C" w:rsidRDefault="00560E6C" w:rsidP="0021054D">
            <w:pPr>
              <w:ind w:firstLine="0"/>
              <w:jc w:val="center"/>
            </w:pPr>
            <w:r>
              <w:t>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DCFF" w14:textId="3293CEE0" w:rsidR="00560E6C" w:rsidRPr="00560E6C" w:rsidRDefault="00560E6C" w:rsidP="0021054D">
            <w:pPr>
              <w:ind w:firstLine="0"/>
              <w:jc w:val="center"/>
            </w:pPr>
            <w:r>
              <w:t>10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D2862" w14:textId="549D32E0" w:rsidR="00560E6C" w:rsidRPr="00560E6C" w:rsidRDefault="00560E6C" w:rsidP="0021054D">
            <w:pPr>
              <w:ind w:firstLine="0"/>
              <w:jc w:val="center"/>
            </w:pPr>
            <w:r>
              <w:t>2</w:t>
            </w:r>
          </w:p>
        </w:tc>
      </w:tr>
      <w:tr w:rsidR="003C5818" w14:paraId="26911E82" w14:textId="77777777" w:rsidTr="003C5818">
        <w:trPr>
          <w:trHeight w:val="59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B141E77" w14:textId="77777777" w:rsidR="00560E6C" w:rsidRDefault="00560E6C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7AB2" w14:textId="7E2125EB" w:rsidR="00560E6C" w:rsidRDefault="00560E6C" w:rsidP="0021054D">
            <w:pPr>
              <w:ind w:firstLine="0"/>
              <w:jc w:val="center"/>
            </w:pPr>
            <w:r>
              <w:t>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CD2BD" w14:textId="1D8262A1" w:rsidR="00560E6C" w:rsidRPr="00560E6C" w:rsidRDefault="00560E6C" w:rsidP="0021054D">
            <w:pPr>
              <w:ind w:firstLine="0"/>
              <w:jc w:val="center"/>
            </w:pPr>
            <w: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D487E" w14:textId="4141690A" w:rsidR="00560E6C" w:rsidRPr="00560E6C" w:rsidRDefault="00560E6C" w:rsidP="0021054D">
            <w:pPr>
              <w:ind w:firstLine="0"/>
              <w:jc w:val="center"/>
            </w:pPr>
            <w:r>
              <w:t>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ED93" w14:textId="6FEFC82B" w:rsidR="00560E6C" w:rsidRPr="00560E6C" w:rsidRDefault="00560E6C" w:rsidP="0021054D">
            <w:pPr>
              <w:ind w:firstLine="0"/>
              <w:jc w:val="center"/>
            </w:pPr>
            <w:r>
              <w:t>3</w:t>
            </w:r>
          </w:p>
        </w:tc>
      </w:tr>
      <w:tr w:rsidR="003C5818" w14:paraId="212565F7" w14:textId="77777777" w:rsidTr="003C5818">
        <w:trPr>
          <w:trHeight w:val="619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84C2FAE" w14:textId="77777777" w:rsidR="00560E6C" w:rsidRDefault="00560E6C" w:rsidP="00210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DE082" w14:textId="75DC70AC" w:rsidR="00560E6C" w:rsidRPr="003C13CB" w:rsidRDefault="00560E6C" w:rsidP="0021054D">
            <w:pPr>
              <w:ind w:firstLine="0"/>
              <w:jc w:val="center"/>
            </w:pPr>
            <w:r>
              <w:t>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A9AD8" w14:textId="130EA822" w:rsidR="00560E6C" w:rsidRPr="00560E6C" w:rsidRDefault="00560E6C" w:rsidP="0021054D">
            <w:pPr>
              <w:ind w:firstLine="0"/>
              <w:jc w:val="center"/>
            </w:pPr>
            <w: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30C1D" w14:textId="72FA8756" w:rsidR="00560E6C" w:rsidRPr="00560E6C" w:rsidRDefault="00560E6C" w:rsidP="0021054D">
            <w:pPr>
              <w:ind w:firstLine="0"/>
              <w:jc w:val="center"/>
            </w:pPr>
            <w: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47E7D" w14:textId="4AC5E8BB" w:rsidR="00560E6C" w:rsidRPr="00560E6C" w:rsidRDefault="00560E6C" w:rsidP="0021054D">
            <w:pPr>
              <w:ind w:firstLine="0"/>
              <w:jc w:val="center"/>
            </w:pPr>
            <w:r>
              <w:t>4</w:t>
            </w:r>
          </w:p>
        </w:tc>
      </w:tr>
    </w:tbl>
    <w:p w14:paraId="57315AED" w14:textId="06032331" w:rsidR="00560E6C" w:rsidRDefault="005C58CE" w:rsidP="005C58CE">
      <w:pPr>
        <w:pStyle w:val="2"/>
      </w:pPr>
      <w:r>
        <w:t>Суммарные оценки альтернатив экспертами:</w:t>
      </w:r>
    </w:p>
    <w:p w14:paraId="678FF711" w14:textId="5CE64548" w:rsidR="005C58CE" w:rsidRPr="005C58CE" w:rsidRDefault="00FB5668" w:rsidP="005C58CE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=5+7+6=18</m:t>
        </m:r>
      </m:oMath>
      <w:r w:rsidR="005C58CE"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=8+10+2=20</m:t>
        </m:r>
      </m:oMath>
      <w:r w:rsidR="005C58CE"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=10+6+9=25</m:t>
        </m:r>
      </m:oMath>
      <w:r w:rsidR="005C58CE"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=2+3+4=9</m:t>
        </m:r>
      </m:oMath>
      <w:r w:rsidR="005C58CE">
        <w:rPr>
          <w:rFonts w:eastAsiaTheme="minorEastAsia"/>
          <w:i/>
          <w:lang w:val="en-US"/>
        </w:rPr>
        <w:t>.</w:t>
      </w:r>
    </w:p>
    <w:p w14:paraId="7ABC6F6B" w14:textId="77777777" w:rsidR="004D356D" w:rsidRDefault="004D356D" w:rsidP="004D356D">
      <w:pPr>
        <w:pStyle w:val="2"/>
      </w:pPr>
      <w:r>
        <w:t>Сумма всех оценок:</w:t>
      </w:r>
    </w:p>
    <w:p w14:paraId="2A0B5A20" w14:textId="4DDF8201" w:rsidR="004D356D" w:rsidRDefault="004D356D" w:rsidP="004D356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C=18+20+25+9=72</m:t>
        </m:r>
      </m:oMath>
      <w:r>
        <w:rPr>
          <w:rFonts w:eastAsiaTheme="minorEastAsia"/>
          <w:lang w:val="en-US"/>
        </w:rPr>
        <w:t xml:space="preserve"> </w:t>
      </w:r>
    </w:p>
    <w:p w14:paraId="108D5A04" w14:textId="77777777" w:rsidR="004D356D" w:rsidRDefault="004D356D" w:rsidP="004D356D">
      <w:pPr>
        <w:pStyle w:val="2"/>
      </w:pPr>
      <w:r>
        <w:lastRenderedPageBreak/>
        <w:t>Вес альтернатив:</w:t>
      </w:r>
    </w:p>
    <w:p w14:paraId="19C2FD82" w14:textId="02B03588" w:rsidR="004D356D" w:rsidRPr="005820C8" w:rsidRDefault="00FB5668" w:rsidP="004D356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18</m:t>
            </m:r>
          </m:num>
          <m:den>
            <m:r>
              <w:rPr>
                <w:rFonts w:ascii="Cambria Math" w:hAnsi="Cambria Math"/>
                <w:lang w:val="en-US"/>
              </w:rPr>
              <m:t>72</m:t>
            </m:r>
          </m:den>
        </m:f>
        <m:r>
          <w:rPr>
            <w:rFonts w:ascii="Cambria Math" w:hAnsi="Cambria Math"/>
            <w:lang w:val="en-US"/>
          </w:rPr>
          <m:t>=0,25</m:t>
        </m:r>
      </m:oMath>
      <w:r w:rsidR="004D356D">
        <w:rPr>
          <w:rFonts w:eastAsiaTheme="minorEastAsia"/>
          <w:lang w:val="en-US"/>
        </w:rPr>
        <w:t>,</w:t>
      </w:r>
      <w:r w:rsidR="004D356D">
        <w:rPr>
          <w:rFonts w:ascii="Cambria Math" w:hAnsi="Cambria Math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</m:t>
            </m:r>
          </m:num>
          <m:den>
            <m:r>
              <w:rPr>
                <w:rFonts w:ascii="Cambria Math" w:hAnsi="Cambria Math"/>
                <w:lang w:val="en-US"/>
              </w:rPr>
              <m:t>72</m:t>
            </m:r>
          </m:den>
        </m:f>
        <m:r>
          <w:rPr>
            <w:rFonts w:ascii="Cambria Math" w:hAnsi="Cambria Math"/>
            <w:lang w:val="en-US"/>
          </w:rPr>
          <m:t>=</m:t>
        </m:r>
      </m:oMath>
      <w:r w:rsidR="004D356D" w:rsidRPr="004D356D">
        <w:rPr>
          <w:rFonts w:ascii="Cambria Math" w:eastAsiaTheme="minorEastAsia" w:hAnsi="Cambria Math"/>
          <w:iCs/>
        </w:rPr>
        <w:t>0,28</w:t>
      </w:r>
      <w:r w:rsidR="004D356D">
        <w:rPr>
          <w:rFonts w:ascii="Cambria Math" w:eastAsiaTheme="minorEastAsia" w:hAnsi="Cambria Math"/>
          <w:i/>
          <w:lang w:val="en-US"/>
        </w:rPr>
        <w:t>,</w:t>
      </w:r>
      <w:r w:rsidR="004D356D">
        <w:rPr>
          <w:rFonts w:ascii="Cambria Math" w:eastAsiaTheme="minorEastAsia" w:hAnsi="Cambria Math"/>
          <w:i/>
        </w:rPr>
        <w:t xml:space="preserve"> </w:t>
      </w:r>
      <w:r w:rsidR="004D356D">
        <w:rPr>
          <w:rFonts w:ascii="Cambria Math" w:eastAsiaTheme="minorEastAsia" w:hAnsi="Cambria Math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25</m:t>
            </m:r>
          </m:num>
          <m:den>
            <m:r>
              <w:rPr>
                <w:rFonts w:ascii="Cambria Math" w:hAnsi="Cambria Math"/>
                <w:lang w:val="en-US"/>
              </w:rPr>
              <m:t>72</m:t>
            </m:r>
          </m:den>
        </m:f>
        <m:r>
          <w:rPr>
            <w:rFonts w:ascii="Cambria Math" w:hAnsi="Cambria Math"/>
            <w:lang w:val="en-US"/>
          </w:rPr>
          <m:t>=0,35</m:t>
        </m:r>
      </m:oMath>
      <w:r w:rsidR="004D356D">
        <w:rPr>
          <w:rFonts w:ascii="Cambria Math" w:eastAsiaTheme="minorEastAsia" w:hAnsi="Cambria Math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lang w:val="en-US"/>
              </w:rPr>
              <m:t>72</m:t>
            </m:r>
          </m:den>
        </m:f>
        <m:r>
          <w:rPr>
            <w:rFonts w:ascii="Cambria Math" w:hAnsi="Cambria Math"/>
            <w:lang w:val="en-US"/>
          </w:rPr>
          <m:t>=0,13</m:t>
        </m:r>
      </m:oMath>
    </w:p>
    <w:p w14:paraId="4169B1A5" w14:textId="2168866F" w:rsidR="005C58CE" w:rsidRDefault="005C58CE" w:rsidP="005C58CE"/>
    <w:p w14:paraId="41FA1C3A" w14:textId="63BB0446" w:rsidR="00EA7C8B" w:rsidRDefault="00EA7C8B" w:rsidP="005C58CE">
      <w:r>
        <w:t>Таким образом, эффективнее всего будет переход на газ, хуже - использование угля, значительно хуже – использование торфа, хуже всего – отказ от выпуска новой продукции</w:t>
      </w:r>
      <w:r w:rsidR="001A509C">
        <w:t>.</w:t>
      </w:r>
    </w:p>
    <w:p w14:paraId="5CCCA055" w14:textId="77777777" w:rsidR="004D1427" w:rsidRDefault="004D1427" w:rsidP="004D1427">
      <w:pPr>
        <w:pStyle w:val="2"/>
      </w:pPr>
      <w:r>
        <w:t>Проверка согласованности экспертных оценок</w:t>
      </w:r>
    </w:p>
    <w:p w14:paraId="189FD29D" w14:textId="63BFD38A" w:rsidR="004D1427" w:rsidRDefault="004D1427" w:rsidP="006807CA">
      <w:pPr>
        <w:spacing w:after="240"/>
      </w:pPr>
      <w:r>
        <w:t>Посчитаем среднее по каждой из альтернатив: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D1427" w14:paraId="50E3C107" w14:textId="77777777" w:rsidTr="004D1427">
        <w:tc>
          <w:tcPr>
            <w:tcW w:w="2336" w:type="dxa"/>
          </w:tcPr>
          <w:p w14:paraId="306606E0" w14:textId="1DF06498" w:rsidR="004D1427" w:rsidRDefault="004D1427" w:rsidP="005C58C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55228D26" w14:textId="3738554B" w:rsidR="004D1427" w:rsidRDefault="004D1427" w:rsidP="005C58C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98DD97A" w14:textId="0B3F9609" w:rsidR="004D1427" w:rsidRDefault="004D1427" w:rsidP="005C58C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41DCDBA9" w14:textId="33A2CAFC" w:rsidR="004D1427" w:rsidRDefault="004D1427" w:rsidP="005C58C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4D1427" w14:paraId="44C60290" w14:textId="77777777" w:rsidTr="00960260">
        <w:tc>
          <w:tcPr>
            <w:tcW w:w="2336" w:type="dxa"/>
            <w:vAlign w:val="bottom"/>
          </w:tcPr>
          <w:p w14:paraId="4C711331" w14:textId="43DD24B8" w:rsidR="004D1427" w:rsidRDefault="004D1427" w:rsidP="004D142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6" w:type="dxa"/>
            <w:vAlign w:val="bottom"/>
          </w:tcPr>
          <w:p w14:paraId="28FA1CFD" w14:textId="15D67945" w:rsidR="004D1427" w:rsidRDefault="004D1427" w:rsidP="004D142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6,666667</w:t>
            </w:r>
          </w:p>
        </w:tc>
        <w:tc>
          <w:tcPr>
            <w:tcW w:w="2336" w:type="dxa"/>
            <w:vAlign w:val="bottom"/>
          </w:tcPr>
          <w:p w14:paraId="1E36D5C0" w14:textId="072CE9B4" w:rsidR="004D1427" w:rsidRDefault="004D1427" w:rsidP="004D142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8,33333</w:t>
            </w:r>
          </w:p>
        </w:tc>
        <w:tc>
          <w:tcPr>
            <w:tcW w:w="2336" w:type="dxa"/>
            <w:vAlign w:val="bottom"/>
          </w:tcPr>
          <w:p w14:paraId="38B2F74C" w14:textId="24094E66" w:rsidR="004D1427" w:rsidRDefault="004D1427" w:rsidP="004D142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51233929" w14:textId="2302B93D" w:rsidR="004D1427" w:rsidRDefault="004D1427" w:rsidP="006807CA">
      <w:pPr>
        <w:spacing w:after="240"/>
      </w:pPr>
      <w:r>
        <w:br/>
      </w:r>
      <w:r w:rsidRPr="006807CA">
        <w:tab/>
      </w:r>
      <w:r>
        <w:t xml:space="preserve">Посчитаем </w:t>
      </w:r>
      <w:r w:rsidR="006807CA">
        <w:t>дисперсии по каждому эксперту: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807CA" w14:paraId="76F30F79" w14:textId="77777777" w:rsidTr="006807CA">
        <w:tc>
          <w:tcPr>
            <w:tcW w:w="3114" w:type="dxa"/>
          </w:tcPr>
          <w:p w14:paraId="3BE05E64" w14:textId="649A284A" w:rsidR="006807CA" w:rsidRPr="006807CA" w:rsidRDefault="006807CA" w:rsidP="005C58CE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э1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2991F56D" w14:textId="4B74A083" w:rsidR="006807CA" w:rsidRDefault="006807CA" w:rsidP="005C58C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F811AEE" w14:textId="63297885" w:rsidR="006807CA" w:rsidRDefault="006807CA" w:rsidP="005C58C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807CA" w14:paraId="358FDE53" w14:textId="77777777" w:rsidTr="00F22E12">
        <w:tc>
          <w:tcPr>
            <w:tcW w:w="3114" w:type="dxa"/>
            <w:vAlign w:val="bottom"/>
          </w:tcPr>
          <w:p w14:paraId="65A58E30" w14:textId="36EDB194" w:rsidR="006807CA" w:rsidRDefault="006807CA" w:rsidP="006807CA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2,185185</w:t>
            </w:r>
          </w:p>
        </w:tc>
        <w:tc>
          <w:tcPr>
            <w:tcW w:w="3115" w:type="dxa"/>
            <w:vAlign w:val="bottom"/>
          </w:tcPr>
          <w:p w14:paraId="1B4CC3BF" w14:textId="3B323219" w:rsidR="006807CA" w:rsidRPr="006807CA" w:rsidRDefault="006807CA" w:rsidP="006807CA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5,851852</w:t>
            </w:r>
          </w:p>
        </w:tc>
        <w:tc>
          <w:tcPr>
            <w:tcW w:w="3115" w:type="dxa"/>
            <w:vAlign w:val="bottom"/>
          </w:tcPr>
          <w:p w14:paraId="6AFE36F9" w14:textId="0FB8B0A4" w:rsidR="006807CA" w:rsidRPr="006807CA" w:rsidRDefault="006807CA" w:rsidP="006807CA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7,740741</w:t>
            </w:r>
          </w:p>
        </w:tc>
      </w:tr>
    </w:tbl>
    <w:p w14:paraId="3A891F72" w14:textId="4B1A200D" w:rsidR="006807CA" w:rsidRDefault="006807CA" w:rsidP="005C58CE"/>
    <w:p w14:paraId="40E27986" w14:textId="7EC9A745" w:rsidR="006807CA" w:rsidRDefault="006807CA" w:rsidP="006807CA">
      <w:pPr>
        <w:spacing w:after="240"/>
      </w:pPr>
      <w:r>
        <w:t>Посчитаем дисперсии по кажд</w:t>
      </w:r>
      <w:r>
        <w:t>ой альтернативе</w:t>
      </w:r>
      <w:r>
        <w:t>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807CA" w14:paraId="08661549" w14:textId="77777777" w:rsidTr="00202CA1">
        <w:tc>
          <w:tcPr>
            <w:tcW w:w="2336" w:type="dxa"/>
          </w:tcPr>
          <w:p w14:paraId="32370EDA" w14:textId="08FB80EF" w:rsidR="006807CA" w:rsidRDefault="006807CA" w:rsidP="006807CA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5419319" w14:textId="0978E82E" w:rsidR="006807CA" w:rsidRDefault="006807CA" w:rsidP="006807CA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FB4C7A6" w14:textId="3F20DCCC" w:rsidR="006807CA" w:rsidRDefault="006807CA" w:rsidP="006807CA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155C1388" w14:textId="60BBF1D9" w:rsidR="006807CA" w:rsidRDefault="006807CA" w:rsidP="006807CA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807CA" w14:paraId="7DC6B683" w14:textId="77777777" w:rsidTr="00202CA1">
        <w:tc>
          <w:tcPr>
            <w:tcW w:w="2336" w:type="dxa"/>
            <w:vAlign w:val="bottom"/>
          </w:tcPr>
          <w:p w14:paraId="4F4B52EE" w14:textId="5632965D" w:rsidR="006807CA" w:rsidRDefault="006807CA" w:rsidP="006807CA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6" w:type="dxa"/>
            <w:vAlign w:val="bottom"/>
          </w:tcPr>
          <w:p w14:paraId="17B96442" w14:textId="61507295" w:rsidR="006807CA" w:rsidRDefault="006807CA" w:rsidP="006807CA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17,33333</w:t>
            </w:r>
          </w:p>
        </w:tc>
        <w:tc>
          <w:tcPr>
            <w:tcW w:w="2336" w:type="dxa"/>
            <w:vAlign w:val="bottom"/>
          </w:tcPr>
          <w:p w14:paraId="3E47EBC1" w14:textId="0F3C1A3F" w:rsidR="006807CA" w:rsidRDefault="006807CA" w:rsidP="006807CA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4,333333</w:t>
            </w:r>
          </w:p>
        </w:tc>
        <w:tc>
          <w:tcPr>
            <w:tcW w:w="2336" w:type="dxa"/>
            <w:vAlign w:val="bottom"/>
          </w:tcPr>
          <w:p w14:paraId="682C124B" w14:textId="753C9256" w:rsidR="006807CA" w:rsidRDefault="006807CA" w:rsidP="006807CA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444C5EED" w14:textId="3B5D48F6" w:rsidR="006807CA" w:rsidRDefault="006807CA" w:rsidP="005C58CE"/>
    <w:p w14:paraId="04C4E6DA" w14:textId="14FE3597" w:rsidR="006807CA" w:rsidRPr="006807CA" w:rsidRDefault="006807CA" w:rsidP="005C58CE">
      <w:pPr>
        <w:rPr>
          <w:rFonts w:ascii="Cambria Math" w:eastAsiaTheme="minorEastAsia" w:hAnsi="Cambria Math"/>
          <w:i/>
        </w:rPr>
      </w:pPr>
      <w:r>
        <w:t xml:space="preserve">Оценка третьего эксперта по второй альтернативе сильно отличается от оценок других экспертов, поэтому получили большое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а2</m:t>
            </m:r>
          </m:sub>
        </m:sSub>
      </m:oMath>
      <w:r>
        <w:rPr>
          <w:rFonts w:eastAsiaTheme="minorEastAsia"/>
        </w:rPr>
        <w:t>.</w:t>
      </w:r>
    </w:p>
    <w:p w14:paraId="500880A1" w14:textId="77777777" w:rsidR="006807CA" w:rsidRPr="006807CA" w:rsidRDefault="006807CA" w:rsidP="005C58CE">
      <w:pPr>
        <w:rPr>
          <w:rFonts w:ascii="Cambria Math" w:eastAsiaTheme="minorEastAsia" w:hAnsi="Cambria Math"/>
          <w:i/>
        </w:rPr>
      </w:pPr>
    </w:p>
    <w:sectPr w:rsidR="006807CA" w:rsidRPr="006807CA" w:rsidSect="00CE01F1">
      <w:footerReference w:type="first" r:id="rId8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D1C3" w14:textId="77777777" w:rsidR="00FB5668" w:rsidRDefault="00FB5668" w:rsidP="00547C6A">
      <w:r>
        <w:separator/>
      </w:r>
    </w:p>
    <w:p w14:paraId="1A9D1616" w14:textId="77777777" w:rsidR="00FB5668" w:rsidRDefault="00FB5668" w:rsidP="00547C6A"/>
    <w:p w14:paraId="1765015E" w14:textId="77777777" w:rsidR="00FB5668" w:rsidRDefault="00FB5668"/>
  </w:endnote>
  <w:endnote w:type="continuationSeparator" w:id="0">
    <w:p w14:paraId="1E16AA69" w14:textId="77777777" w:rsidR="00FB5668" w:rsidRDefault="00FB5668" w:rsidP="00547C6A">
      <w:r>
        <w:continuationSeparator/>
      </w:r>
    </w:p>
    <w:p w14:paraId="6694397C" w14:textId="77777777" w:rsidR="00FB5668" w:rsidRDefault="00FB5668" w:rsidP="00547C6A"/>
    <w:p w14:paraId="5F6E44DA" w14:textId="77777777" w:rsidR="00FB5668" w:rsidRDefault="00FB5668"/>
  </w:endnote>
  <w:endnote w:type="continuationNotice" w:id="1">
    <w:p w14:paraId="523050FF" w14:textId="77777777" w:rsidR="00FB5668" w:rsidRDefault="00FB5668" w:rsidP="00547C6A"/>
    <w:p w14:paraId="22A02041" w14:textId="77777777" w:rsidR="00FB5668" w:rsidRDefault="00FB5668" w:rsidP="00547C6A"/>
    <w:p w14:paraId="74021A61" w14:textId="77777777" w:rsidR="00FB5668" w:rsidRDefault="00FB56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D3A6" w14:textId="1371B777" w:rsidR="00354ABD" w:rsidRPr="00246DC6" w:rsidRDefault="00246DC6" w:rsidP="00547C6A">
    <w:pPr>
      <w:pStyle w:val="af9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01678E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5A75" w14:textId="77777777" w:rsidR="00FB5668" w:rsidRDefault="00FB5668" w:rsidP="00547C6A">
      <w:r>
        <w:separator/>
      </w:r>
    </w:p>
    <w:p w14:paraId="7C46ED27" w14:textId="77777777" w:rsidR="00FB5668" w:rsidRDefault="00FB5668" w:rsidP="00547C6A"/>
    <w:p w14:paraId="4804E947" w14:textId="77777777" w:rsidR="00FB5668" w:rsidRDefault="00FB5668"/>
  </w:footnote>
  <w:footnote w:type="continuationSeparator" w:id="0">
    <w:p w14:paraId="73186724" w14:textId="77777777" w:rsidR="00FB5668" w:rsidRDefault="00FB5668" w:rsidP="00547C6A">
      <w:r>
        <w:continuationSeparator/>
      </w:r>
    </w:p>
    <w:p w14:paraId="0A39BE9A" w14:textId="77777777" w:rsidR="00FB5668" w:rsidRDefault="00FB5668" w:rsidP="00547C6A"/>
    <w:p w14:paraId="6451CA6C" w14:textId="77777777" w:rsidR="00FB5668" w:rsidRDefault="00FB5668"/>
  </w:footnote>
  <w:footnote w:type="continuationNotice" w:id="1">
    <w:p w14:paraId="234B070C" w14:textId="77777777" w:rsidR="00FB5668" w:rsidRDefault="00FB5668" w:rsidP="00547C6A"/>
    <w:p w14:paraId="105A169A" w14:textId="77777777" w:rsidR="00FB5668" w:rsidRDefault="00FB5668" w:rsidP="00547C6A"/>
    <w:p w14:paraId="6B21D11C" w14:textId="77777777" w:rsidR="00FB5668" w:rsidRDefault="00FB56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92A8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C1590"/>
    <w:multiLevelType w:val="multilevel"/>
    <w:tmpl w:val="3B06D2C0"/>
    <w:name w:val="sections3"/>
    <w:numStyleLink w:val="a"/>
  </w:abstractNum>
  <w:abstractNum w:abstractNumId="2" w15:restartNumberingAfterBreak="0">
    <w:nsid w:val="08B375B2"/>
    <w:multiLevelType w:val="multilevel"/>
    <w:tmpl w:val="3B06D2C0"/>
    <w:numStyleLink w:val="a"/>
  </w:abstractNum>
  <w:abstractNum w:abstractNumId="3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0D44D98"/>
    <w:multiLevelType w:val="hybridMultilevel"/>
    <w:tmpl w:val="A8E86A06"/>
    <w:name w:val="section422"/>
    <w:lvl w:ilvl="0" w:tplc="F290173A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654F3"/>
    <w:multiLevelType w:val="hybridMultilevel"/>
    <w:tmpl w:val="6A42C9A4"/>
    <w:lvl w:ilvl="0" w:tplc="84FE82B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7A6A80"/>
    <w:multiLevelType w:val="multilevel"/>
    <w:tmpl w:val="D8D88198"/>
    <w:numStyleLink w:val="1"/>
  </w:abstractNum>
  <w:abstractNum w:abstractNumId="7" w15:restartNumberingAfterBreak="0">
    <w:nsid w:val="15841E07"/>
    <w:multiLevelType w:val="multilevel"/>
    <w:tmpl w:val="518853F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B045E3"/>
    <w:multiLevelType w:val="hybridMultilevel"/>
    <w:tmpl w:val="B78C059E"/>
    <w:lvl w:ilvl="0" w:tplc="84FE8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B4AFE"/>
    <w:multiLevelType w:val="multilevel"/>
    <w:tmpl w:val="3B06D2C0"/>
    <w:numStyleLink w:val="a"/>
  </w:abstractNum>
  <w:abstractNum w:abstractNumId="10" w15:restartNumberingAfterBreak="0">
    <w:nsid w:val="23E539EB"/>
    <w:multiLevelType w:val="multilevel"/>
    <w:tmpl w:val="3B06D2C0"/>
    <w:name w:val="sections422"/>
    <w:numStyleLink w:val="a"/>
  </w:abstractNum>
  <w:abstractNum w:abstractNumId="11" w15:restartNumberingAfterBreak="0">
    <w:nsid w:val="24092EA8"/>
    <w:multiLevelType w:val="multilevel"/>
    <w:tmpl w:val="3B06D2C0"/>
    <w:numStyleLink w:val="a"/>
  </w:abstractNum>
  <w:abstractNum w:abstractNumId="12" w15:restartNumberingAfterBreak="0">
    <w:nsid w:val="28231214"/>
    <w:multiLevelType w:val="multilevel"/>
    <w:tmpl w:val="3B06D2C0"/>
    <w:numStyleLink w:val="a"/>
  </w:abstractNum>
  <w:abstractNum w:abstractNumId="13" w15:restartNumberingAfterBreak="0">
    <w:nsid w:val="2ABB7C7B"/>
    <w:multiLevelType w:val="hybridMultilevel"/>
    <w:tmpl w:val="F2D43318"/>
    <w:lvl w:ilvl="0" w:tplc="4638335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5" w15:restartNumberingAfterBreak="0">
    <w:nsid w:val="36DE1A7C"/>
    <w:multiLevelType w:val="hybridMultilevel"/>
    <w:tmpl w:val="797E3F26"/>
    <w:lvl w:ilvl="0" w:tplc="0222352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55A340C">
      <w:start w:val="1"/>
      <w:numFmt w:val="lowerLetter"/>
      <w:lvlText w:val="%2)"/>
      <w:lvlJc w:val="left"/>
      <w:pPr>
        <w:tabs>
          <w:tab w:val="num" w:pos="1560"/>
        </w:tabs>
        <w:ind w:left="1775" w:hanging="357"/>
      </w:pPr>
      <w:rPr>
        <w:rFonts w:hint="default"/>
      </w:rPr>
    </w:lvl>
    <w:lvl w:ilvl="2" w:tplc="FF74A3B4">
      <w:start w:val="1"/>
      <w:numFmt w:val="lowerRoman"/>
      <w:lvlText w:val="%3)"/>
      <w:lvlJc w:val="left"/>
      <w:pPr>
        <w:tabs>
          <w:tab w:val="num" w:pos="2269"/>
        </w:tabs>
        <w:ind w:left="2484" w:hanging="357"/>
      </w:pPr>
      <w:rPr>
        <w:rFonts w:hint="default"/>
      </w:rPr>
    </w:lvl>
    <w:lvl w:ilvl="3" w:tplc="DDB27A3C">
      <w:start w:val="1"/>
      <w:numFmt w:val="decimal"/>
      <w:lvlText w:val="(%4)"/>
      <w:lvlJc w:val="left"/>
      <w:pPr>
        <w:tabs>
          <w:tab w:val="num" w:pos="2978"/>
        </w:tabs>
        <w:ind w:left="3193" w:hanging="357"/>
      </w:pPr>
      <w:rPr>
        <w:rFonts w:hint="default"/>
      </w:rPr>
    </w:lvl>
    <w:lvl w:ilvl="4" w:tplc="DB222458">
      <w:start w:val="1"/>
      <w:numFmt w:val="lowerLetter"/>
      <w:lvlText w:val="(%5)"/>
      <w:lvlJc w:val="left"/>
      <w:pPr>
        <w:tabs>
          <w:tab w:val="num" w:pos="3687"/>
        </w:tabs>
        <w:ind w:left="3902" w:hanging="357"/>
      </w:pPr>
      <w:rPr>
        <w:rFonts w:hint="default"/>
      </w:rPr>
    </w:lvl>
    <w:lvl w:ilvl="5" w:tplc="9976BB3A">
      <w:start w:val="1"/>
      <w:numFmt w:val="lowerRoman"/>
      <w:lvlText w:val="(%6)"/>
      <w:lvlJc w:val="left"/>
      <w:pPr>
        <w:tabs>
          <w:tab w:val="num" w:pos="4396"/>
        </w:tabs>
        <w:ind w:left="4611" w:hanging="357"/>
      </w:pPr>
      <w:rPr>
        <w:rFonts w:hint="default"/>
      </w:rPr>
    </w:lvl>
    <w:lvl w:ilvl="6" w:tplc="5094AD0C">
      <w:start w:val="1"/>
      <w:numFmt w:val="decimal"/>
      <w:lvlText w:val="%7."/>
      <w:lvlJc w:val="left"/>
      <w:pPr>
        <w:tabs>
          <w:tab w:val="num" w:pos="5105"/>
        </w:tabs>
        <w:ind w:left="5320" w:hanging="357"/>
      </w:pPr>
      <w:rPr>
        <w:rFonts w:hint="default"/>
      </w:rPr>
    </w:lvl>
    <w:lvl w:ilvl="7" w:tplc="0FC68EAA">
      <w:start w:val="1"/>
      <w:numFmt w:val="lowerLetter"/>
      <w:lvlText w:val="%8."/>
      <w:lvlJc w:val="left"/>
      <w:pPr>
        <w:tabs>
          <w:tab w:val="num" w:pos="5814"/>
        </w:tabs>
        <w:ind w:left="6029" w:hanging="357"/>
      </w:pPr>
      <w:rPr>
        <w:rFonts w:hint="default"/>
      </w:rPr>
    </w:lvl>
    <w:lvl w:ilvl="8" w:tplc="968A9C30">
      <w:start w:val="1"/>
      <w:numFmt w:val="lowerRoman"/>
      <w:lvlText w:val="%9."/>
      <w:lvlJc w:val="left"/>
      <w:pPr>
        <w:tabs>
          <w:tab w:val="num" w:pos="6523"/>
        </w:tabs>
        <w:ind w:left="6738" w:hanging="357"/>
      </w:pPr>
      <w:rPr>
        <w:rFonts w:hint="default"/>
      </w:rPr>
    </w:lvl>
  </w:abstractNum>
  <w:abstractNum w:abstractNumId="16" w15:restartNumberingAfterBreak="0">
    <w:nsid w:val="3F5A1E10"/>
    <w:multiLevelType w:val="multilevel"/>
    <w:tmpl w:val="3B06D2C0"/>
    <w:name w:val="sections4"/>
    <w:numStyleLink w:val="a"/>
  </w:abstractNum>
  <w:abstractNum w:abstractNumId="17" w15:restartNumberingAfterBreak="0">
    <w:nsid w:val="43194803"/>
    <w:multiLevelType w:val="multilevel"/>
    <w:tmpl w:val="3B06D2C0"/>
    <w:numStyleLink w:val="a"/>
  </w:abstractNum>
  <w:abstractNum w:abstractNumId="18" w15:restartNumberingAfterBreak="0">
    <w:nsid w:val="47C227F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1773B1"/>
    <w:multiLevelType w:val="multilevel"/>
    <w:tmpl w:val="D8D88198"/>
    <w:name w:val="section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4CEE0A46"/>
    <w:multiLevelType w:val="multilevel"/>
    <w:tmpl w:val="3B06D2C0"/>
    <w:name w:val="sections2"/>
    <w:numStyleLink w:val="a"/>
  </w:abstractNum>
  <w:abstractNum w:abstractNumId="22" w15:restartNumberingAfterBreak="0">
    <w:nsid w:val="52217406"/>
    <w:multiLevelType w:val="multilevel"/>
    <w:tmpl w:val="D8D88198"/>
    <w:name w:val="section2"/>
    <w:numStyleLink w:val="1"/>
  </w:abstractNum>
  <w:abstractNum w:abstractNumId="23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4" w15:restartNumberingAfterBreak="0">
    <w:nsid w:val="5D152D30"/>
    <w:multiLevelType w:val="hybridMultilevel"/>
    <w:tmpl w:val="A2620A7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28361A"/>
    <w:multiLevelType w:val="multilevel"/>
    <w:tmpl w:val="4FDE48A6"/>
    <w:name w:val="sections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6" w15:restartNumberingAfterBreak="0">
    <w:nsid w:val="68C76445"/>
    <w:multiLevelType w:val="multilevel"/>
    <w:tmpl w:val="3B06D2C0"/>
    <w:name w:val="sections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7" w15:restartNumberingAfterBreak="0">
    <w:nsid w:val="6ED36E90"/>
    <w:multiLevelType w:val="hybridMultilevel"/>
    <w:tmpl w:val="953E1AE2"/>
    <w:name w:val="section4"/>
    <w:lvl w:ilvl="0" w:tplc="9EC8C598">
      <w:start w:val="1"/>
      <w:numFmt w:val="russianLower"/>
      <w:pStyle w:val="a3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4832DE"/>
    <w:multiLevelType w:val="multilevel"/>
    <w:tmpl w:val="9C16861E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4851C6"/>
    <w:multiLevelType w:val="multilevel"/>
    <w:tmpl w:val="8B1A0B5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5371D8D"/>
    <w:multiLevelType w:val="multilevel"/>
    <w:tmpl w:val="3B06D2C0"/>
    <w:name w:val="sections42"/>
    <w:numStyleLink w:val="a"/>
  </w:abstractNum>
  <w:abstractNum w:abstractNumId="31" w15:restartNumberingAfterBreak="0">
    <w:nsid w:val="76E22106"/>
    <w:multiLevelType w:val="hybridMultilevel"/>
    <w:tmpl w:val="4B568B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523495"/>
    <w:multiLevelType w:val="hybridMultilevel"/>
    <w:tmpl w:val="94006A52"/>
    <w:name w:val="section42"/>
    <w:lvl w:ilvl="0" w:tplc="F22C4962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E13C3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D974D2E"/>
    <w:multiLevelType w:val="multilevel"/>
    <w:tmpl w:val="7020FB86"/>
    <w:name w:val="section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24"/>
  </w:num>
  <w:num w:numId="2">
    <w:abstractNumId w:val="34"/>
  </w:num>
  <w:num w:numId="3">
    <w:abstractNumId w:val="15"/>
  </w:num>
  <w:num w:numId="4">
    <w:abstractNumId w:val="29"/>
  </w:num>
  <w:num w:numId="5">
    <w:abstractNumId w:val="7"/>
  </w:num>
  <w:num w:numId="6">
    <w:abstractNumId w:val="8"/>
  </w:num>
  <w:num w:numId="7">
    <w:abstractNumId w:val="31"/>
  </w:num>
  <w:num w:numId="8">
    <w:abstractNumId w:val="5"/>
  </w:num>
  <w:num w:numId="9">
    <w:abstractNumId w:val="18"/>
  </w:num>
  <w:num w:numId="10">
    <w:abstractNumId w:val="33"/>
  </w:num>
  <w:num w:numId="11">
    <w:abstractNumId w:val="20"/>
    <w:lvlOverride w:ilvl="0">
      <w:lvl w:ilvl="0">
        <w:start w:val="1"/>
        <w:numFmt w:val="decimal"/>
        <w:suff w:val="space"/>
        <w:lvlText w:val="%1"/>
        <w:lvlJc w:val="left"/>
        <w:pPr>
          <w:ind w:left="851" w:hanging="142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851" w:hanging="14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851" w:hanging="142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12">
    <w:abstractNumId w:val="6"/>
  </w:num>
  <w:num w:numId="13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0" w:firstLine="709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22"/>
  </w:num>
  <w:num w:numId="15">
    <w:abstractNumId w:val="23"/>
  </w:num>
  <w:num w:numId="16">
    <w:abstractNumId w:val="0"/>
  </w:num>
  <w:num w:numId="17">
    <w:abstractNumId w:val="3"/>
  </w:num>
  <w:num w:numId="18">
    <w:abstractNumId w:val="14"/>
  </w:num>
  <w:num w:numId="19">
    <w:abstractNumId w:val="19"/>
  </w:num>
  <w:num w:numId="20">
    <w:abstractNumId w:val="15"/>
  </w:num>
  <w:num w:numId="21">
    <w:abstractNumId w:val="15"/>
    <w:lvlOverride w:ilvl="0">
      <w:startOverride w:val="1"/>
    </w:lvlOverride>
  </w:num>
  <w:num w:numId="22">
    <w:abstractNumId w:val="13"/>
  </w:num>
  <w:num w:numId="23">
    <w:abstractNumId w:val="27"/>
  </w:num>
  <w:num w:numId="24">
    <w:abstractNumId w:val="28"/>
  </w:num>
  <w:num w:numId="25">
    <w:abstractNumId w:val="27"/>
    <w:lvlOverride w:ilvl="0">
      <w:startOverride w:val="1"/>
    </w:lvlOverride>
  </w:num>
  <w:num w:numId="26">
    <w:abstractNumId w:val="27"/>
    <w:lvlOverride w:ilvl="0">
      <w:startOverride w:val="1"/>
    </w:lvlOverride>
  </w:num>
  <w:num w:numId="27">
    <w:abstractNumId w:val="32"/>
  </w:num>
  <w:num w:numId="28">
    <w:abstractNumId w:val="27"/>
    <w:lvlOverride w:ilvl="0">
      <w:startOverride w:val="1"/>
    </w:lvlOverride>
  </w:num>
  <w:num w:numId="29">
    <w:abstractNumId w:val="4"/>
  </w:num>
  <w:num w:numId="30">
    <w:abstractNumId w:val="4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20"/>
  </w:num>
  <w:num w:numId="33">
    <w:abstractNumId w:val="3"/>
  </w:num>
  <w:num w:numId="34">
    <w:abstractNumId w:val="26"/>
  </w:num>
  <w:num w:numId="35">
    <w:abstractNumId w:val="17"/>
  </w:num>
  <w:num w:numId="36">
    <w:abstractNumId w:val="2"/>
  </w:num>
  <w:num w:numId="37">
    <w:abstractNumId w:val="9"/>
  </w:num>
  <w:num w:numId="38">
    <w:abstractNumId w:val="12"/>
  </w:num>
  <w:num w:numId="39">
    <w:abstractNumId w:val="11"/>
  </w:num>
  <w:num w:numId="40">
    <w:abstractNumId w:val="21"/>
  </w:num>
  <w:num w:numId="41">
    <w:abstractNumId w:val="25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6"/>
  </w:num>
  <w:num w:numId="45">
    <w:abstractNumId w:val="30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D"/>
    <w:rsid w:val="0000043E"/>
    <w:rsid w:val="0000633E"/>
    <w:rsid w:val="000105A3"/>
    <w:rsid w:val="0001483D"/>
    <w:rsid w:val="0001678E"/>
    <w:rsid w:val="00033F25"/>
    <w:rsid w:val="00037A17"/>
    <w:rsid w:val="00054384"/>
    <w:rsid w:val="000552F6"/>
    <w:rsid w:val="00060285"/>
    <w:rsid w:val="00070C6C"/>
    <w:rsid w:val="000741B1"/>
    <w:rsid w:val="00075203"/>
    <w:rsid w:val="00077C60"/>
    <w:rsid w:val="0008607B"/>
    <w:rsid w:val="00086C48"/>
    <w:rsid w:val="0009533E"/>
    <w:rsid w:val="00096229"/>
    <w:rsid w:val="00096405"/>
    <w:rsid w:val="000A75C7"/>
    <w:rsid w:val="000C56D7"/>
    <w:rsid w:val="000C7D21"/>
    <w:rsid w:val="000D3417"/>
    <w:rsid w:val="000E5F89"/>
    <w:rsid w:val="000F3FA3"/>
    <w:rsid w:val="001061B1"/>
    <w:rsid w:val="001316EC"/>
    <w:rsid w:val="00132DC8"/>
    <w:rsid w:val="001341A6"/>
    <w:rsid w:val="001401DB"/>
    <w:rsid w:val="001404F7"/>
    <w:rsid w:val="001538F3"/>
    <w:rsid w:val="00161F2A"/>
    <w:rsid w:val="00166169"/>
    <w:rsid w:val="001A130F"/>
    <w:rsid w:val="001A27B2"/>
    <w:rsid w:val="001A509C"/>
    <w:rsid w:val="001A6EFD"/>
    <w:rsid w:val="001A7366"/>
    <w:rsid w:val="001A7D5E"/>
    <w:rsid w:val="001B2BCE"/>
    <w:rsid w:val="001B3BF4"/>
    <w:rsid w:val="001B61B6"/>
    <w:rsid w:val="001C3056"/>
    <w:rsid w:val="001C4233"/>
    <w:rsid w:val="001D33C1"/>
    <w:rsid w:val="001D56BF"/>
    <w:rsid w:val="001E2C00"/>
    <w:rsid w:val="00204A91"/>
    <w:rsid w:val="002115FA"/>
    <w:rsid w:val="0022051C"/>
    <w:rsid w:val="002231E1"/>
    <w:rsid w:val="00225C58"/>
    <w:rsid w:val="00233D4F"/>
    <w:rsid w:val="00246DC6"/>
    <w:rsid w:val="00250970"/>
    <w:rsid w:val="00251F7E"/>
    <w:rsid w:val="0025542A"/>
    <w:rsid w:val="00263147"/>
    <w:rsid w:val="002669EC"/>
    <w:rsid w:val="00273D08"/>
    <w:rsid w:val="002742C4"/>
    <w:rsid w:val="00274506"/>
    <w:rsid w:val="002836DF"/>
    <w:rsid w:val="00285793"/>
    <w:rsid w:val="00285834"/>
    <w:rsid w:val="00287FB2"/>
    <w:rsid w:val="00293A3C"/>
    <w:rsid w:val="002B64DC"/>
    <w:rsid w:val="002C1FCC"/>
    <w:rsid w:val="002C5678"/>
    <w:rsid w:val="002D1831"/>
    <w:rsid w:val="002D5A10"/>
    <w:rsid w:val="002E1714"/>
    <w:rsid w:val="002F13CB"/>
    <w:rsid w:val="002F567F"/>
    <w:rsid w:val="002F6C7C"/>
    <w:rsid w:val="002F6FC6"/>
    <w:rsid w:val="0030007E"/>
    <w:rsid w:val="00303118"/>
    <w:rsid w:val="00306A4E"/>
    <w:rsid w:val="00306C41"/>
    <w:rsid w:val="003110F7"/>
    <w:rsid w:val="003142DD"/>
    <w:rsid w:val="00321D1C"/>
    <w:rsid w:val="00330004"/>
    <w:rsid w:val="00333060"/>
    <w:rsid w:val="003347FD"/>
    <w:rsid w:val="003469AD"/>
    <w:rsid w:val="00354ABD"/>
    <w:rsid w:val="003568D4"/>
    <w:rsid w:val="00360C64"/>
    <w:rsid w:val="0036410A"/>
    <w:rsid w:val="003664FD"/>
    <w:rsid w:val="003747F6"/>
    <w:rsid w:val="00381BC1"/>
    <w:rsid w:val="003826DE"/>
    <w:rsid w:val="003869AA"/>
    <w:rsid w:val="003943DB"/>
    <w:rsid w:val="003A5132"/>
    <w:rsid w:val="003B0050"/>
    <w:rsid w:val="003B3416"/>
    <w:rsid w:val="003B526D"/>
    <w:rsid w:val="003C13CB"/>
    <w:rsid w:val="003C2C3C"/>
    <w:rsid w:val="003C5818"/>
    <w:rsid w:val="003E0E60"/>
    <w:rsid w:val="003E7177"/>
    <w:rsid w:val="003F03AB"/>
    <w:rsid w:val="003F4D7E"/>
    <w:rsid w:val="003F4F98"/>
    <w:rsid w:val="004066D5"/>
    <w:rsid w:val="00410BA2"/>
    <w:rsid w:val="00420EBE"/>
    <w:rsid w:val="004258FB"/>
    <w:rsid w:val="00430343"/>
    <w:rsid w:val="00433071"/>
    <w:rsid w:val="00434B32"/>
    <w:rsid w:val="00441FE4"/>
    <w:rsid w:val="00450E47"/>
    <w:rsid w:val="00453BCB"/>
    <w:rsid w:val="00485BE7"/>
    <w:rsid w:val="00497B7B"/>
    <w:rsid w:val="004A5062"/>
    <w:rsid w:val="004B17B1"/>
    <w:rsid w:val="004C143F"/>
    <w:rsid w:val="004D1427"/>
    <w:rsid w:val="004D23A7"/>
    <w:rsid w:val="004D356D"/>
    <w:rsid w:val="004E2ADE"/>
    <w:rsid w:val="004E6C41"/>
    <w:rsid w:val="004E6DCE"/>
    <w:rsid w:val="004F79F9"/>
    <w:rsid w:val="004F7D73"/>
    <w:rsid w:val="00503258"/>
    <w:rsid w:val="00503D6E"/>
    <w:rsid w:val="00514CDA"/>
    <w:rsid w:val="00514EFD"/>
    <w:rsid w:val="005265BE"/>
    <w:rsid w:val="00545064"/>
    <w:rsid w:val="00547C6A"/>
    <w:rsid w:val="00560E6C"/>
    <w:rsid w:val="00562650"/>
    <w:rsid w:val="00562D30"/>
    <w:rsid w:val="00572CDE"/>
    <w:rsid w:val="005820C8"/>
    <w:rsid w:val="00585828"/>
    <w:rsid w:val="005867B3"/>
    <w:rsid w:val="00592BDF"/>
    <w:rsid w:val="005964D5"/>
    <w:rsid w:val="005A21FD"/>
    <w:rsid w:val="005A22B9"/>
    <w:rsid w:val="005A2CE4"/>
    <w:rsid w:val="005A7119"/>
    <w:rsid w:val="005B3765"/>
    <w:rsid w:val="005B6CAA"/>
    <w:rsid w:val="005C07D3"/>
    <w:rsid w:val="005C127F"/>
    <w:rsid w:val="005C58CE"/>
    <w:rsid w:val="005D4C45"/>
    <w:rsid w:val="005D5ACA"/>
    <w:rsid w:val="005D7F7B"/>
    <w:rsid w:val="005E0031"/>
    <w:rsid w:val="005F0B55"/>
    <w:rsid w:val="005F0EB5"/>
    <w:rsid w:val="005F75E4"/>
    <w:rsid w:val="00603D4B"/>
    <w:rsid w:val="00610B36"/>
    <w:rsid w:val="00613659"/>
    <w:rsid w:val="00614B51"/>
    <w:rsid w:val="00623643"/>
    <w:rsid w:val="00627BB6"/>
    <w:rsid w:val="00631D5C"/>
    <w:rsid w:val="006412C4"/>
    <w:rsid w:val="00644E1E"/>
    <w:rsid w:val="00644F9A"/>
    <w:rsid w:val="0065350B"/>
    <w:rsid w:val="00663AEA"/>
    <w:rsid w:val="00666E83"/>
    <w:rsid w:val="006677D2"/>
    <w:rsid w:val="00670BD2"/>
    <w:rsid w:val="00670C99"/>
    <w:rsid w:val="006807CA"/>
    <w:rsid w:val="00682460"/>
    <w:rsid w:val="00691A43"/>
    <w:rsid w:val="00696470"/>
    <w:rsid w:val="006A4C31"/>
    <w:rsid w:val="006B0748"/>
    <w:rsid w:val="006C2F41"/>
    <w:rsid w:val="006E0691"/>
    <w:rsid w:val="006E510A"/>
    <w:rsid w:val="00700909"/>
    <w:rsid w:val="00702800"/>
    <w:rsid w:val="00720FFF"/>
    <w:rsid w:val="00721DA5"/>
    <w:rsid w:val="00722E4E"/>
    <w:rsid w:val="007462C7"/>
    <w:rsid w:val="0075145A"/>
    <w:rsid w:val="00754B11"/>
    <w:rsid w:val="00755FED"/>
    <w:rsid w:val="00766CB4"/>
    <w:rsid w:val="00770608"/>
    <w:rsid w:val="007748FF"/>
    <w:rsid w:val="00777A73"/>
    <w:rsid w:val="00781335"/>
    <w:rsid w:val="007817F8"/>
    <w:rsid w:val="007828FF"/>
    <w:rsid w:val="00783521"/>
    <w:rsid w:val="00792674"/>
    <w:rsid w:val="00793CCE"/>
    <w:rsid w:val="007A37BE"/>
    <w:rsid w:val="007A538B"/>
    <w:rsid w:val="007A67B5"/>
    <w:rsid w:val="007D24DC"/>
    <w:rsid w:val="007E10A1"/>
    <w:rsid w:val="007E2DA6"/>
    <w:rsid w:val="007E6A2B"/>
    <w:rsid w:val="0080286B"/>
    <w:rsid w:val="00802F27"/>
    <w:rsid w:val="0080612F"/>
    <w:rsid w:val="008172C0"/>
    <w:rsid w:val="00823A81"/>
    <w:rsid w:val="008243A2"/>
    <w:rsid w:val="00825723"/>
    <w:rsid w:val="00827338"/>
    <w:rsid w:val="00827536"/>
    <w:rsid w:val="00831A3A"/>
    <w:rsid w:val="00855364"/>
    <w:rsid w:val="008650F7"/>
    <w:rsid w:val="00867C34"/>
    <w:rsid w:val="008727A1"/>
    <w:rsid w:val="008742DA"/>
    <w:rsid w:val="00880DC2"/>
    <w:rsid w:val="00886497"/>
    <w:rsid w:val="00891BEC"/>
    <w:rsid w:val="008B0A04"/>
    <w:rsid w:val="008D1C38"/>
    <w:rsid w:val="008D6678"/>
    <w:rsid w:val="008E1B93"/>
    <w:rsid w:val="008E407C"/>
    <w:rsid w:val="008E554F"/>
    <w:rsid w:val="008F3F9E"/>
    <w:rsid w:val="00903407"/>
    <w:rsid w:val="0091335B"/>
    <w:rsid w:val="0091692B"/>
    <w:rsid w:val="009268CD"/>
    <w:rsid w:val="00937447"/>
    <w:rsid w:val="00941246"/>
    <w:rsid w:val="00943080"/>
    <w:rsid w:val="0094402B"/>
    <w:rsid w:val="009538DD"/>
    <w:rsid w:val="00954E13"/>
    <w:rsid w:val="009730FF"/>
    <w:rsid w:val="00994C39"/>
    <w:rsid w:val="00995DCC"/>
    <w:rsid w:val="009A0090"/>
    <w:rsid w:val="009A12DA"/>
    <w:rsid w:val="009B21CB"/>
    <w:rsid w:val="009B70E2"/>
    <w:rsid w:val="009C13B2"/>
    <w:rsid w:val="009D057F"/>
    <w:rsid w:val="009F5327"/>
    <w:rsid w:val="009F647D"/>
    <w:rsid w:val="00A00E26"/>
    <w:rsid w:val="00A15A19"/>
    <w:rsid w:val="00A165CC"/>
    <w:rsid w:val="00A2208C"/>
    <w:rsid w:val="00A220CB"/>
    <w:rsid w:val="00A22B77"/>
    <w:rsid w:val="00A278C4"/>
    <w:rsid w:val="00A411B4"/>
    <w:rsid w:val="00A45A4E"/>
    <w:rsid w:val="00A45D32"/>
    <w:rsid w:val="00A53137"/>
    <w:rsid w:val="00A5365C"/>
    <w:rsid w:val="00A6548A"/>
    <w:rsid w:val="00A674CF"/>
    <w:rsid w:val="00A74967"/>
    <w:rsid w:val="00A7650C"/>
    <w:rsid w:val="00A80BC9"/>
    <w:rsid w:val="00A81DA8"/>
    <w:rsid w:val="00A92E1C"/>
    <w:rsid w:val="00AA589C"/>
    <w:rsid w:val="00AB1E3D"/>
    <w:rsid w:val="00AC3B54"/>
    <w:rsid w:val="00AC46E9"/>
    <w:rsid w:val="00AC7453"/>
    <w:rsid w:val="00AE3009"/>
    <w:rsid w:val="00AE56E4"/>
    <w:rsid w:val="00AF4B06"/>
    <w:rsid w:val="00B002D9"/>
    <w:rsid w:val="00B022C3"/>
    <w:rsid w:val="00B061EA"/>
    <w:rsid w:val="00B15487"/>
    <w:rsid w:val="00B203CB"/>
    <w:rsid w:val="00B3372E"/>
    <w:rsid w:val="00B3764D"/>
    <w:rsid w:val="00B40A7D"/>
    <w:rsid w:val="00B45153"/>
    <w:rsid w:val="00B465EC"/>
    <w:rsid w:val="00B50368"/>
    <w:rsid w:val="00B52178"/>
    <w:rsid w:val="00B54F00"/>
    <w:rsid w:val="00B72F25"/>
    <w:rsid w:val="00B73B24"/>
    <w:rsid w:val="00B80F57"/>
    <w:rsid w:val="00B85DAF"/>
    <w:rsid w:val="00B87B74"/>
    <w:rsid w:val="00B908E8"/>
    <w:rsid w:val="00B91467"/>
    <w:rsid w:val="00B9167F"/>
    <w:rsid w:val="00B921E1"/>
    <w:rsid w:val="00B93E1B"/>
    <w:rsid w:val="00B94DCC"/>
    <w:rsid w:val="00BA14C8"/>
    <w:rsid w:val="00BA73E2"/>
    <w:rsid w:val="00BC386E"/>
    <w:rsid w:val="00BC626F"/>
    <w:rsid w:val="00BC7DFF"/>
    <w:rsid w:val="00BE0395"/>
    <w:rsid w:val="00BE143D"/>
    <w:rsid w:val="00BE4F16"/>
    <w:rsid w:val="00BF4CEF"/>
    <w:rsid w:val="00BF7940"/>
    <w:rsid w:val="00C0453F"/>
    <w:rsid w:val="00C064D5"/>
    <w:rsid w:val="00C25219"/>
    <w:rsid w:val="00C338D1"/>
    <w:rsid w:val="00C3609C"/>
    <w:rsid w:val="00C50104"/>
    <w:rsid w:val="00C62523"/>
    <w:rsid w:val="00C666C4"/>
    <w:rsid w:val="00C71BEA"/>
    <w:rsid w:val="00C73E75"/>
    <w:rsid w:val="00C873C6"/>
    <w:rsid w:val="00C96558"/>
    <w:rsid w:val="00CA0A9E"/>
    <w:rsid w:val="00CA775B"/>
    <w:rsid w:val="00CB0A9E"/>
    <w:rsid w:val="00CB5A16"/>
    <w:rsid w:val="00CC72C7"/>
    <w:rsid w:val="00CD12AB"/>
    <w:rsid w:val="00CD28A0"/>
    <w:rsid w:val="00CD3054"/>
    <w:rsid w:val="00CE01F1"/>
    <w:rsid w:val="00CF1B93"/>
    <w:rsid w:val="00CF4BC9"/>
    <w:rsid w:val="00D0749B"/>
    <w:rsid w:val="00D118E5"/>
    <w:rsid w:val="00D155A3"/>
    <w:rsid w:val="00D22F1E"/>
    <w:rsid w:val="00D270C0"/>
    <w:rsid w:val="00D37863"/>
    <w:rsid w:val="00D4194C"/>
    <w:rsid w:val="00D47F24"/>
    <w:rsid w:val="00D50996"/>
    <w:rsid w:val="00D50A71"/>
    <w:rsid w:val="00D52DAF"/>
    <w:rsid w:val="00D544F5"/>
    <w:rsid w:val="00D60F2A"/>
    <w:rsid w:val="00D62D14"/>
    <w:rsid w:val="00D706CE"/>
    <w:rsid w:val="00D823AF"/>
    <w:rsid w:val="00D91FE5"/>
    <w:rsid w:val="00DA552A"/>
    <w:rsid w:val="00DD0B07"/>
    <w:rsid w:val="00DE4697"/>
    <w:rsid w:val="00DE5E30"/>
    <w:rsid w:val="00DE75DC"/>
    <w:rsid w:val="00E0114D"/>
    <w:rsid w:val="00E02CC7"/>
    <w:rsid w:val="00E03833"/>
    <w:rsid w:val="00E05530"/>
    <w:rsid w:val="00E14CF0"/>
    <w:rsid w:val="00E2611E"/>
    <w:rsid w:val="00E34285"/>
    <w:rsid w:val="00E3620C"/>
    <w:rsid w:val="00E36B89"/>
    <w:rsid w:val="00E46649"/>
    <w:rsid w:val="00E50CB9"/>
    <w:rsid w:val="00E543C7"/>
    <w:rsid w:val="00E927CA"/>
    <w:rsid w:val="00EA7C8B"/>
    <w:rsid w:val="00EB4EB3"/>
    <w:rsid w:val="00EC0A52"/>
    <w:rsid w:val="00EE389B"/>
    <w:rsid w:val="00F01C6F"/>
    <w:rsid w:val="00F04A31"/>
    <w:rsid w:val="00F21C75"/>
    <w:rsid w:val="00F270E4"/>
    <w:rsid w:val="00F3043A"/>
    <w:rsid w:val="00F3089A"/>
    <w:rsid w:val="00F34147"/>
    <w:rsid w:val="00F453F8"/>
    <w:rsid w:val="00F47B72"/>
    <w:rsid w:val="00F5303C"/>
    <w:rsid w:val="00F62AE9"/>
    <w:rsid w:val="00F7062A"/>
    <w:rsid w:val="00F725A6"/>
    <w:rsid w:val="00F75DD2"/>
    <w:rsid w:val="00F773DE"/>
    <w:rsid w:val="00F82CB7"/>
    <w:rsid w:val="00F850BE"/>
    <w:rsid w:val="00F93A81"/>
    <w:rsid w:val="00FB5668"/>
    <w:rsid w:val="00FB59B6"/>
    <w:rsid w:val="00FB7773"/>
    <w:rsid w:val="00FB7B1E"/>
    <w:rsid w:val="00FC1ED8"/>
    <w:rsid w:val="00FD06B4"/>
    <w:rsid w:val="00FD1A44"/>
    <w:rsid w:val="00FD7748"/>
    <w:rsid w:val="00FD7F4E"/>
    <w:rsid w:val="00FE3AE7"/>
    <w:rsid w:val="00FF1E1E"/>
    <w:rsid w:val="00FF273F"/>
    <w:rsid w:val="00FF3118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D17E2"/>
  <w15:chartTrackingRefBased/>
  <w15:docId w15:val="{AC0900FB-C090-4243-9B3C-04300E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6807CA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5"/>
    <w:next w:val="a5"/>
    <w:link w:val="11"/>
    <w:uiPriority w:val="9"/>
    <w:qFormat/>
    <w:rsid w:val="00B022C3"/>
    <w:pPr>
      <w:keepNext/>
      <w:keepLines/>
      <w:numPr>
        <w:numId w:val="46"/>
      </w:numPr>
      <w:spacing w:before="240" w:after="240"/>
      <w:jc w:val="left"/>
      <w:outlineLvl w:val="0"/>
    </w:pPr>
    <w:rPr>
      <w:rFonts w:asciiTheme="majorHAnsi" w:eastAsia="Times New Roman" w:hAnsiTheme="majorHAnsi" w:cstheme="majorBidi"/>
      <w:b/>
      <w:bCs/>
      <w:color w:val="000000" w:themeColor="text1"/>
    </w:rPr>
  </w:style>
  <w:style w:type="paragraph" w:styleId="2">
    <w:name w:val="heading 2"/>
    <w:basedOn w:val="10"/>
    <w:next w:val="a5"/>
    <w:link w:val="20"/>
    <w:uiPriority w:val="10"/>
    <w:qFormat/>
    <w:rsid w:val="00B022C3"/>
    <w:pPr>
      <w:numPr>
        <w:ilvl w:val="1"/>
      </w:numPr>
      <w:outlineLvl w:val="1"/>
    </w:pPr>
  </w:style>
  <w:style w:type="paragraph" w:styleId="3">
    <w:name w:val="heading 3"/>
    <w:basedOn w:val="2"/>
    <w:next w:val="a5"/>
    <w:link w:val="30"/>
    <w:uiPriority w:val="9"/>
    <w:semiHidden/>
    <w:rsid w:val="00766CB4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5"/>
    <w:link w:val="40"/>
    <w:uiPriority w:val="9"/>
    <w:semiHidden/>
    <w:rsid w:val="001A7D5E"/>
    <w:pPr>
      <w:outlineLvl w:val="3"/>
    </w:pPr>
  </w:style>
  <w:style w:type="paragraph" w:styleId="5">
    <w:name w:val="heading 5"/>
    <w:basedOn w:val="a5"/>
    <w:next w:val="a5"/>
    <w:link w:val="50"/>
    <w:uiPriority w:val="9"/>
    <w:semiHidden/>
    <w:rsid w:val="00F3414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rsid w:val="00F3414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rsid w:val="00F3414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qFormat/>
    <w:rsid w:val="00F3414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qFormat/>
    <w:rsid w:val="00F3414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Subtle Emphasis"/>
    <w:basedOn w:val="a6"/>
    <w:uiPriority w:val="1"/>
    <w:qFormat/>
    <w:rsid w:val="006677D2"/>
    <w:rPr>
      <w:i/>
      <w:iCs/>
      <w:color w:val="auto"/>
    </w:rPr>
  </w:style>
  <w:style w:type="character" w:customStyle="1" w:styleId="11">
    <w:name w:val="Заголовок 1 Знак"/>
    <w:basedOn w:val="a6"/>
    <w:link w:val="10"/>
    <w:uiPriority w:val="9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6"/>
    <w:link w:val="2"/>
    <w:uiPriority w:val="10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6"/>
    <w:link w:val="3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6"/>
    <w:link w:val="4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paragraph" w:styleId="aa">
    <w:name w:val="Title"/>
    <w:basedOn w:val="a5"/>
    <w:next w:val="a5"/>
    <w:link w:val="ab"/>
    <w:uiPriority w:val="10"/>
    <w:semiHidden/>
    <w:rsid w:val="00BE4F16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6"/>
    <w:link w:val="aa"/>
    <w:uiPriority w:val="10"/>
    <w:semiHidden/>
    <w:rsid w:val="009538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c">
    <w:name w:val="Subtitle"/>
    <w:basedOn w:val="a5"/>
    <w:next w:val="a5"/>
    <w:link w:val="ad"/>
    <w:uiPriority w:val="11"/>
    <w:semiHidden/>
    <w:rsid w:val="001A7D5E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6"/>
    <w:link w:val="ac"/>
    <w:uiPriority w:val="11"/>
    <w:semiHidden/>
    <w:rsid w:val="009538DD"/>
    <w:rPr>
      <w:rFonts w:eastAsiaTheme="minorEastAsia"/>
      <w:color w:val="5A5A5A" w:themeColor="text1" w:themeTint="A5"/>
      <w:spacing w:val="15"/>
      <w:lang w:val="en-US"/>
    </w:rPr>
  </w:style>
  <w:style w:type="character" w:styleId="ae">
    <w:name w:val="Emphasis"/>
    <w:basedOn w:val="a6"/>
    <w:uiPriority w:val="1"/>
    <w:qFormat/>
    <w:rsid w:val="00755FED"/>
    <w:rPr>
      <w:b/>
      <w:iCs/>
      <w:color w:val="000000" w:themeColor="text1"/>
      <w:sz w:val="28"/>
      <w:szCs w:val="28"/>
      <w:lang w:val="ru-RU"/>
    </w:rPr>
  </w:style>
  <w:style w:type="paragraph" w:styleId="af">
    <w:name w:val="No Spacing"/>
    <w:uiPriority w:val="2"/>
    <w:unhideWhenUsed/>
    <w:rsid w:val="001A7D5E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0">
    <w:name w:val="Intense Quote"/>
    <w:basedOn w:val="a5"/>
    <w:next w:val="a5"/>
    <w:link w:val="af1"/>
    <w:uiPriority w:val="30"/>
    <w:semiHidden/>
    <w:rsid w:val="001A7D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6"/>
    <w:link w:val="af0"/>
    <w:uiPriority w:val="30"/>
    <w:semiHidden/>
    <w:rsid w:val="00C25219"/>
    <w:rPr>
      <w:i/>
      <w:iCs/>
      <w:color w:val="4472C4" w:themeColor="accent1"/>
      <w:sz w:val="28"/>
      <w:szCs w:val="28"/>
      <w:lang w:val="ru-RU"/>
    </w:rPr>
  </w:style>
  <w:style w:type="paragraph" w:styleId="af2">
    <w:name w:val="List Paragraph"/>
    <w:basedOn w:val="a5"/>
    <w:uiPriority w:val="34"/>
    <w:unhideWhenUsed/>
    <w:rsid w:val="00754B11"/>
    <w:pPr>
      <w:ind w:left="709"/>
      <w:contextualSpacing/>
    </w:pPr>
  </w:style>
  <w:style w:type="character" w:styleId="af3">
    <w:name w:val="Hyperlink"/>
    <w:basedOn w:val="a6"/>
    <w:uiPriority w:val="99"/>
    <w:unhideWhenUsed/>
    <w:rsid w:val="00C73E75"/>
    <w:rPr>
      <w:color w:val="0000FF"/>
      <w:u w:val="single"/>
    </w:rPr>
  </w:style>
  <w:style w:type="character" w:customStyle="1" w:styleId="50">
    <w:name w:val="Заголовок 5 Знак"/>
    <w:basedOn w:val="a6"/>
    <w:link w:val="5"/>
    <w:uiPriority w:val="9"/>
    <w:semiHidden/>
    <w:rsid w:val="009538D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60">
    <w:name w:val="Заголовок 6 Знак"/>
    <w:basedOn w:val="a6"/>
    <w:link w:val="6"/>
    <w:uiPriority w:val="9"/>
    <w:semiHidden/>
    <w:rsid w:val="009538D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70">
    <w:name w:val="Заголовок 7 Знак"/>
    <w:basedOn w:val="a6"/>
    <w:link w:val="7"/>
    <w:uiPriority w:val="9"/>
    <w:semiHidden/>
    <w:rsid w:val="009538D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/>
    </w:rPr>
  </w:style>
  <w:style w:type="character" w:customStyle="1" w:styleId="80">
    <w:name w:val="Заголовок 8 Знак"/>
    <w:basedOn w:val="a6"/>
    <w:link w:val="8"/>
    <w:uiPriority w:val="9"/>
    <w:semiHidden/>
    <w:rsid w:val="009538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6"/>
    <w:link w:val="9"/>
    <w:uiPriority w:val="9"/>
    <w:semiHidden/>
    <w:rsid w:val="009538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f4">
    <w:name w:val="footnote text"/>
    <w:basedOn w:val="a5"/>
    <w:link w:val="af5"/>
    <w:uiPriority w:val="99"/>
    <w:unhideWhenUsed/>
    <w:rsid w:val="002F6FC6"/>
    <w:pPr>
      <w:ind w:left="709" w:firstLine="0"/>
    </w:pPr>
    <w:rPr>
      <w:szCs w:val="20"/>
    </w:rPr>
  </w:style>
  <w:style w:type="character" w:customStyle="1" w:styleId="af5">
    <w:name w:val="Текст сноски Знак"/>
    <w:basedOn w:val="a6"/>
    <w:link w:val="af4"/>
    <w:uiPriority w:val="99"/>
    <w:rsid w:val="002F6FC6"/>
    <w:rPr>
      <w:sz w:val="28"/>
      <w:szCs w:val="20"/>
    </w:rPr>
  </w:style>
  <w:style w:type="character" w:styleId="af6">
    <w:name w:val="footnote reference"/>
    <w:basedOn w:val="a6"/>
    <w:uiPriority w:val="99"/>
    <w:semiHidden/>
    <w:unhideWhenUsed/>
    <w:rsid w:val="002F6FC6"/>
    <w:rPr>
      <w:vertAlign w:val="superscript"/>
    </w:rPr>
  </w:style>
  <w:style w:type="paragraph" w:styleId="af7">
    <w:name w:val="header"/>
    <w:basedOn w:val="a5"/>
    <w:link w:val="af8"/>
    <w:uiPriority w:val="99"/>
    <w:unhideWhenUsed/>
    <w:rsid w:val="005A2CE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6"/>
    <w:link w:val="af7"/>
    <w:uiPriority w:val="99"/>
    <w:rsid w:val="005A2CE4"/>
    <w:rPr>
      <w:sz w:val="28"/>
      <w:szCs w:val="28"/>
    </w:rPr>
  </w:style>
  <w:style w:type="paragraph" w:styleId="af9">
    <w:name w:val="footer"/>
    <w:basedOn w:val="a5"/>
    <w:link w:val="afa"/>
    <w:uiPriority w:val="99"/>
    <w:unhideWhenUsed/>
    <w:rsid w:val="00246DC6"/>
    <w:pPr>
      <w:tabs>
        <w:tab w:val="center" w:pos="4677"/>
        <w:tab w:val="right" w:pos="9355"/>
      </w:tabs>
      <w:spacing w:after="240"/>
    </w:pPr>
  </w:style>
  <w:style w:type="character" w:customStyle="1" w:styleId="afa">
    <w:name w:val="Нижний колонтитул Знак"/>
    <w:basedOn w:val="a6"/>
    <w:link w:val="af9"/>
    <w:uiPriority w:val="99"/>
    <w:rsid w:val="00246DC6"/>
    <w:rPr>
      <w:sz w:val="28"/>
      <w:szCs w:val="28"/>
      <w:lang w:val="en-US"/>
    </w:rPr>
  </w:style>
  <w:style w:type="paragraph" w:styleId="afb">
    <w:name w:val="TOC Heading"/>
    <w:basedOn w:val="10"/>
    <w:next w:val="a5"/>
    <w:uiPriority w:val="39"/>
    <w:unhideWhenUsed/>
    <w:rsid w:val="00682460"/>
    <w:pPr>
      <w:numPr>
        <w:numId w:val="0"/>
      </w:numPr>
      <w:spacing w:after="0" w:line="259" w:lineRule="auto"/>
      <w:outlineLvl w:val="9"/>
    </w:pPr>
    <w:rPr>
      <w:b w:val="0"/>
      <w:bCs w:val="0"/>
      <w:caps/>
      <w:color w:val="2F5496" w:themeColor="accent1" w:themeShade="BF"/>
      <w:szCs w:val="32"/>
    </w:rPr>
  </w:style>
  <w:style w:type="paragraph" w:styleId="12">
    <w:name w:val="toc 1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firstLine="0"/>
    </w:pPr>
    <w:rPr>
      <w:noProof/>
    </w:rPr>
  </w:style>
  <w:style w:type="paragraph" w:styleId="21">
    <w:name w:val="toc 2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left="227" w:firstLine="0"/>
    </w:pPr>
    <w:rPr>
      <w:noProof/>
    </w:rPr>
  </w:style>
  <w:style w:type="paragraph" w:styleId="31">
    <w:name w:val="toc 3"/>
    <w:basedOn w:val="a5"/>
    <w:next w:val="a5"/>
    <w:autoRedefine/>
    <w:uiPriority w:val="39"/>
    <w:unhideWhenUsed/>
    <w:rsid w:val="001A130F"/>
    <w:pPr>
      <w:tabs>
        <w:tab w:val="left" w:pos="1843"/>
        <w:tab w:val="left" w:pos="1985"/>
        <w:tab w:val="left" w:pos="2127"/>
        <w:tab w:val="left" w:pos="2268"/>
        <w:tab w:val="left" w:pos="2410"/>
        <w:tab w:val="right" w:leader="dot" w:pos="9344"/>
      </w:tabs>
      <w:ind w:left="1162" w:firstLine="0"/>
    </w:pPr>
    <w:rPr>
      <w:noProof/>
    </w:rPr>
  </w:style>
  <w:style w:type="paragraph" w:customStyle="1" w:styleId="a1">
    <w:name w:val="Абзац маркированного списка"/>
    <w:basedOn w:val="a5"/>
    <w:link w:val="afc"/>
    <w:uiPriority w:val="34"/>
    <w:unhideWhenUsed/>
    <w:rsid w:val="00754B11"/>
    <w:pPr>
      <w:numPr>
        <w:numId w:val="8"/>
      </w:numPr>
    </w:pPr>
  </w:style>
  <w:style w:type="paragraph" w:customStyle="1" w:styleId="afd">
    <w:name w:val="Название рисунка"/>
    <w:basedOn w:val="a5"/>
    <w:next w:val="a5"/>
    <w:link w:val="afe"/>
    <w:uiPriority w:val="35"/>
    <w:qFormat/>
    <w:rsid w:val="006677D2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c">
    <w:name w:val="Абзац маркированного списка Знак"/>
    <w:basedOn w:val="a6"/>
    <w:link w:val="a1"/>
    <w:uiPriority w:val="34"/>
    <w:rsid w:val="00754B11"/>
    <w:rPr>
      <w:sz w:val="28"/>
      <w:szCs w:val="28"/>
      <w:lang w:val="ru-RU"/>
    </w:rPr>
  </w:style>
  <w:style w:type="table" w:styleId="aff">
    <w:name w:val="Table Grid"/>
    <w:basedOn w:val="a7"/>
    <w:uiPriority w:val="39"/>
    <w:rsid w:val="00E3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Название рисунка Знак"/>
    <w:basedOn w:val="a6"/>
    <w:link w:val="afd"/>
    <w:uiPriority w:val="35"/>
    <w:rsid w:val="00C25219"/>
    <w:rPr>
      <w:sz w:val="26"/>
      <w:szCs w:val="26"/>
      <w:lang w:val="ru-RU"/>
    </w:rPr>
  </w:style>
  <w:style w:type="numbering" w:customStyle="1" w:styleId="1">
    <w:name w:val="Нумерация заголовков 1"/>
    <w:uiPriority w:val="99"/>
    <w:rsid w:val="00777A73"/>
    <w:pPr>
      <w:numPr>
        <w:numId w:val="32"/>
      </w:numPr>
    </w:pPr>
  </w:style>
  <w:style w:type="paragraph" w:customStyle="1" w:styleId="aff0">
    <w:name w:val="Верхний текст титульника"/>
    <w:basedOn w:val="aff1"/>
    <w:next w:val="aff1"/>
    <w:link w:val="aff2"/>
    <w:uiPriority w:val="38"/>
    <w:unhideWhenUsed/>
    <w:qFormat/>
    <w:rsid w:val="00DE4697"/>
    <w:pPr>
      <w:spacing w:before="0"/>
      <w:jc w:val="center"/>
    </w:pPr>
  </w:style>
  <w:style w:type="paragraph" w:customStyle="1" w:styleId="aff1">
    <w:name w:val="Текст титульника"/>
    <w:link w:val="aff3"/>
    <w:uiPriority w:val="38"/>
    <w:unhideWhenUsed/>
    <w:qFormat/>
    <w:rsid w:val="00D50996"/>
    <w:pPr>
      <w:spacing w:before="240" w:after="240" w:line="240" w:lineRule="auto"/>
    </w:pPr>
    <w:rPr>
      <w:sz w:val="28"/>
      <w:szCs w:val="28"/>
    </w:rPr>
  </w:style>
  <w:style w:type="character" w:customStyle="1" w:styleId="aff2">
    <w:name w:val="Верхний текст титульника Знак"/>
    <w:basedOn w:val="a6"/>
    <w:link w:val="aff0"/>
    <w:uiPriority w:val="38"/>
    <w:rsid w:val="00DE4697"/>
    <w:rPr>
      <w:sz w:val="28"/>
      <w:szCs w:val="28"/>
      <w:lang w:val="ru-RU"/>
    </w:rPr>
  </w:style>
  <w:style w:type="paragraph" w:customStyle="1" w:styleId="aff4">
    <w:name w:val="Тема титульника"/>
    <w:basedOn w:val="aff1"/>
    <w:next w:val="aff5"/>
    <w:link w:val="aff6"/>
    <w:uiPriority w:val="38"/>
    <w:unhideWhenUsed/>
    <w:qFormat/>
    <w:rsid w:val="00AB1E3D"/>
    <w:pPr>
      <w:jc w:val="center"/>
    </w:pPr>
    <w:rPr>
      <w:b/>
      <w:caps/>
    </w:rPr>
  </w:style>
  <w:style w:type="character" w:customStyle="1" w:styleId="aff3">
    <w:name w:val="Текст титульника Знак"/>
    <w:basedOn w:val="aff2"/>
    <w:link w:val="aff1"/>
    <w:uiPriority w:val="38"/>
    <w:rsid w:val="00D50996"/>
    <w:rPr>
      <w:sz w:val="28"/>
      <w:szCs w:val="28"/>
      <w:lang w:val="ru-RU"/>
    </w:rPr>
  </w:style>
  <w:style w:type="paragraph" w:customStyle="1" w:styleId="aff7">
    <w:name w:val="Нижняя таблица титульника"/>
    <w:basedOn w:val="aff1"/>
    <w:link w:val="aff8"/>
    <w:uiPriority w:val="38"/>
    <w:unhideWhenUsed/>
    <w:qFormat/>
    <w:rsid w:val="00941246"/>
    <w:pPr>
      <w:tabs>
        <w:tab w:val="left" w:pos="6237"/>
      </w:tabs>
      <w:spacing w:after="0"/>
    </w:pPr>
  </w:style>
  <w:style w:type="character" w:customStyle="1" w:styleId="aff6">
    <w:name w:val="Тема титульника Знак"/>
    <w:basedOn w:val="a6"/>
    <w:link w:val="aff4"/>
    <w:uiPriority w:val="38"/>
    <w:rsid w:val="00AB1E3D"/>
    <w:rPr>
      <w:b/>
      <w:caps/>
      <w:sz w:val="28"/>
      <w:szCs w:val="28"/>
      <w:lang w:val="ru-RU"/>
    </w:rPr>
  </w:style>
  <w:style w:type="paragraph" w:customStyle="1" w:styleId="aff9">
    <w:name w:val="Заголовок титульника"/>
    <w:basedOn w:val="aff1"/>
    <w:next w:val="aff5"/>
    <w:link w:val="affa"/>
    <w:uiPriority w:val="38"/>
    <w:unhideWhenUsed/>
    <w:qFormat/>
    <w:rsid w:val="00BA14C8"/>
    <w:pPr>
      <w:spacing w:after="0"/>
      <w:contextualSpacing/>
      <w:jc w:val="center"/>
    </w:pPr>
    <w:rPr>
      <w:caps/>
    </w:rPr>
  </w:style>
  <w:style w:type="character" w:customStyle="1" w:styleId="aff8">
    <w:name w:val="Нижняя таблица титульника Знак"/>
    <w:basedOn w:val="a6"/>
    <w:link w:val="aff7"/>
    <w:uiPriority w:val="38"/>
    <w:rsid w:val="00941246"/>
    <w:rPr>
      <w:sz w:val="28"/>
      <w:szCs w:val="28"/>
      <w:lang w:val="ru-RU"/>
    </w:rPr>
  </w:style>
  <w:style w:type="character" w:customStyle="1" w:styleId="affa">
    <w:name w:val="Заголовок титульника Знак"/>
    <w:basedOn w:val="ab"/>
    <w:link w:val="aff9"/>
    <w:uiPriority w:val="38"/>
    <w:rsid w:val="00BA14C8"/>
    <w:rPr>
      <w:rFonts w:asciiTheme="majorHAnsi" w:eastAsiaTheme="majorEastAsia" w:hAnsiTheme="majorHAnsi" w:cstheme="majorBidi"/>
      <w:caps/>
      <w:spacing w:val="-10"/>
      <w:kern w:val="28"/>
      <w:sz w:val="28"/>
      <w:szCs w:val="28"/>
      <w:lang w:val="ru-RU"/>
    </w:rPr>
  </w:style>
  <w:style w:type="paragraph" w:customStyle="1" w:styleId="aff5">
    <w:name w:val="Подзаголовок титульника"/>
    <w:basedOn w:val="aff9"/>
    <w:next w:val="aff4"/>
    <w:uiPriority w:val="38"/>
    <w:unhideWhenUsed/>
    <w:qFormat/>
    <w:rsid w:val="00793CCE"/>
    <w:pPr>
      <w:spacing w:before="0" w:after="240"/>
    </w:pPr>
    <w:rPr>
      <w:caps w:val="0"/>
    </w:rPr>
  </w:style>
  <w:style w:type="paragraph" w:customStyle="1" w:styleId="affb">
    <w:name w:val="Пункт раздела"/>
    <w:basedOn w:val="a5"/>
    <w:next w:val="a5"/>
    <w:uiPriority w:val="9"/>
    <w:unhideWhenUsed/>
    <w:rsid w:val="00285793"/>
    <w:pPr>
      <w:spacing w:before="240" w:after="240"/>
    </w:pPr>
  </w:style>
  <w:style w:type="paragraph" w:customStyle="1" w:styleId="a2">
    <w:name w:val="Пункт подраздела"/>
    <w:basedOn w:val="a5"/>
    <w:uiPriority w:val="11"/>
    <w:qFormat/>
    <w:rsid w:val="002742C4"/>
    <w:pPr>
      <w:numPr>
        <w:ilvl w:val="2"/>
        <w:numId w:val="41"/>
      </w:numPr>
      <w:spacing w:before="240" w:after="240"/>
    </w:pPr>
  </w:style>
  <w:style w:type="paragraph" w:customStyle="1" w:styleId="affc">
    <w:name w:val="Рисунок"/>
    <w:basedOn w:val="a5"/>
    <w:uiPriority w:val="36"/>
    <w:qFormat/>
    <w:rsid w:val="006677D2"/>
    <w:pPr>
      <w:spacing w:before="240" w:after="240"/>
      <w:ind w:firstLine="0"/>
      <w:jc w:val="center"/>
    </w:pPr>
  </w:style>
  <w:style w:type="paragraph" w:styleId="affd">
    <w:name w:val="caption"/>
    <w:basedOn w:val="a5"/>
    <w:next w:val="a5"/>
    <w:uiPriority w:val="35"/>
    <w:unhideWhenUsed/>
    <w:rsid w:val="00B465EC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e">
    <w:name w:val="Текст в таблице"/>
    <w:basedOn w:val="a5"/>
    <w:uiPriority w:val="36"/>
    <w:qFormat/>
    <w:rsid w:val="00E2611E"/>
    <w:pPr>
      <w:keepLines/>
      <w:ind w:firstLine="0"/>
      <w:jc w:val="left"/>
    </w:pPr>
  </w:style>
  <w:style w:type="paragraph" w:customStyle="1" w:styleId="afff">
    <w:name w:val="Название таблицы"/>
    <w:basedOn w:val="a5"/>
    <w:uiPriority w:val="35"/>
    <w:qFormat/>
    <w:rsid w:val="00D50A71"/>
    <w:pPr>
      <w:keepNext/>
      <w:spacing w:before="240"/>
      <w:ind w:firstLine="0"/>
      <w:jc w:val="left"/>
    </w:pPr>
  </w:style>
  <w:style w:type="character" w:styleId="afff0">
    <w:name w:val="Placeholder Text"/>
    <w:basedOn w:val="a6"/>
    <w:uiPriority w:val="99"/>
    <w:semiHidden/>
    <w:rsid w:val="00631D5C"/>
    <w:rPr>
      <w:color w:val="808080"/>
    </w:rPr>
  </w:style>
  <w:style w:type="paragraph" w:customStyle="1" w:styleId="afff1">
    <w:name w:val="Формула"/>
    <w:basedOn w:val="a5"/>
    <w:uiPriority w:val="36"/>
    <w:qFormat/>
    <w:rsid w:val="00D50A71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2">
    <w:name w:val="annotation reference"/>
    <w:basedOn w:val="a6"/>
    <w:uiPriority w:val="99"/>
    <w:semiHidden/>
    <w:unhideWhenUsed/>
    <w:rsid w:val="00AA589C"/>
    <w:rPr>
      <w:sz w:val="16"/>
      <w:szCs w:val="16"/>
    </w:rPr>
  </w:style>
  <w:style w:type="paragraph" w:styleId="afff3">
    <w:name w:val="annotation text"/>
    <w:basedOn w:val="a5"/>
    <w:link w:val="afff4"/>
    <w:uiPriority w:val="99"/>
    <w:semiHidden/>
    <w:unhideWhenUsed/>
    <w:rsid w:val="00AA589C"/>
    <w:rPr>
      <w:sz w:val="20"/>
      <w:szCs w:val="20"/>
    </w:rPr>
  </w:style>
  <w:style w:type="character" w:customStyle="1" w:styleId="afff4">
    <w:name w:val="Текст примечания Знак"/>
    <w:basedOn w:val="a6"/>
    <w:link w:val="afff3"/>
    <w:uiPriority w:val="99"/>
    <w:semiHidden/>
    <w:rsid w:val="00AA589C"/>
    <w:rPr>
      <w:sz w:val="20"/>
      <w:szCs w:val="20"/>
      <w:lang w:val="en-US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A589C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AA589C"/>
    <w:rPr>
      <w:b/>
      <w:bCs/>
      <w:sz w:val="20"/>
      <w:szCs w:val="20"/>
      <w:lang w:val="en-US"/>
    </w:rPr>
  </w:style>
  <w:style w:type="paragraph" w:customStyle="1" w:styleId="afff7">
    <w:name w:val="Заголовок содержания"/>
    <w:basedOn w:val="a5"/>
    <w:uiPriority w:val="39"/>
    <w:qFormat/>
    <w:rsid w:val="003F4F98"/>
    <w:pPr>
      <w:spacing w:after="240"/>
      <w:ind w:firstLine="0"/>
      <w:jc w:val="center"/>
    </w:pPr>
    <w:rPr>
      <w:caps/>
    </w:rPr>
  </w:style>
  <w:style w:type="character" w:styleId="afff8">
    <w:name w:val="Intense Emphasis"/>
    <w:basedOn w:val="a6"/>
    <w:uiPriority w:val="1"/>
    <w:qFormat/>
    <w:rsid w:val="00755FED"/>
    <w:rPr>
      <w:b/>
      <w:i/>
      <w:iCs/>
      <w:color w:val="auto"/>
    </w:rPr>
  </w:style>
  <w:style w:type="character" w:styleId="afff9">
    <w:name w:val="Subtle Reference"/>
    <w:basedOn w:val="a6"/>
    <w:uiPriority w:val="31"/>
    <w:semiHidden/>
    <w:rsid w:val="00755FED"/>
    <w:rPr>
      <w:smallCaps/>
      <w:color w:val="5A5A5A" w:themeColor="text1" w:themeTint="A5"/>
    </w:rPr>
  </w:style>
  <w:style w:type="character" w:styleId="afffa">
    <w:name w:val="Intense Reference"/>
    <w:basedOn w:val="a6"/>
    <w:uiPriority w:val="32"/>
    <w:semiHidden/>
    <w:rsid w:val="00755FED"/>
    <w:rPr>
      <w:b/>
      <w:bCs/>
      <w:smallCaps/>
      <w:color w:val="4472C4" w:themeColor="accent1"/>
      <w:spacing w:val="5"/>
    </w:rPr>
  </w:style>
  <w:style w:type="paragraph" w:customStyle="1" w:styleId="a3">
    <w:name w:val="Нумерованный буквами абзац"/>
    <w:basedOn w:val="a5"/>
    <w:uiPriority w:val="34"/>
    <w:qFormat/>
    <w:rsid w:val="00754B11"/>
    <w:pPr>
      <w:numPr>
        <w:numId w:val="23"/>
      </w:numPr>
    </w:pPr>
  </w:style>
  <w:style w:type="paragraph" w:customStyle="1" w:styleId="a4">
    <w:name w:val="Нумерованный цифрами абзац"/>
    <w:basedOn w:val="a5"/>
    <w:uiPriority w:val="34"/>
    <w:qFormat/>
    <w:rsid w:val="00096229"/>
    <w:pPr>
      <w:numPr>
        <w:numId w:val="27"/>
      </w:numPr>
    </w:pPr>
  </w:style>
  <w:style w:type="paragraph" w:customStyle="1" w:styleId="a0">
    <w:name w:val="Маркированный абзац"/>
    <w:basedOn w:val="a5"/>
    <w:uiPriority w:val="34"/>
    <w:qFormat/>
    <w:rsid w:val="00096229"/>
    <w:pPr>
      <w:numPr>
        <w:numId w:val="29"/>
      </w:numPr>
    </w:pPr>
  </w:style>
  <w:style w:type="numbering" w:customStyle="1" w:styleId="a">
    <w:name w:val="Заголовки"/>
    <w:uiPriority w:val="99"/>
    <w:rsid w:val="002742C4"/>
    <w:pPr>
      <w:numPr>
        <w:numId w:val="34"/>
      </w:numPr>
    </w:pPr>
  </w:style>
  <w:style w:type="table" w:customStyle="1" w:styleId="13">
    <w:name w:val="Сетка таблицы1"/>
    <w:basedOn w:val="a7"/>
    <w:next w:val="aff"/>
    <w:uiPriority w:val="39"/>
    <w:rsid w:val="00AB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5"/>
    <w:link w:val="23"/>
    <w:semiHidden/>
    <w:unhideWhenUsed/>
    <w:rsid w:val="00B72F25"/>
    <w:pPr>
      <w:ind w:firstLine="0"/>
      <w:jc w:val="center"/>
    </w:pPr>
    <w:rPr>
      <w:rFonts w:ascii="Times New Roman" w:eastAsia="SimSun" w:hAnsi="Times New Roman" w:cs="Times New Roman"/>
      <w:b/>
      <w:bCs/>
      <w:lang w:eastAsia="zh-CN"/>
    </w:rPr>
  </w:style>
  <w:style w:type="character" w:customStyle="1" w:styleId="23">
    <w:name w:val="Основной текст 2 Знак"/>
    <w:basedOn w:val="a6"/>
    <w:link w:val="22"/>
    <w:semiHidden/>
    <w:rsid w:val="00B72F25"/>
    <w:rPr>
      <w:rFonts w:ascii="Times New Roman" w:eastAsia="SimSun" w:hAnsi="Times New Roman" w:cs="Times New Roman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kulb\OneDrive\&#1044;&#1086;&#1082;&#1091;&#1084;&#1077;&#1085;&#1090;&#1099;\&#1053;&#1072;&#1089;&#1090;&#1088;&#1072;&#1080;&#1074;&#1072;&#1077;&#1084;&#1099;&#1077;%20&#1096;&#1072;&#1073;&#1083;&#1086;&#1085;&#1099;%20Office\&#1064;&#1072;&#1073;&#1083;&#1086;&#1085;%20&#1087;&#1086;&#1103;&#1089;&#1085;&#1080;&#1090;&#1077;&#1083;&#1100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пояснительной записки</Template>
  <TotalTime>454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/>
  <cp:lastModifiedBy>Влад Шумигай</cp:lastModifiedBy>
  <cp:revision>21</cp:revision>
  <cp:lastPrinted>2022-03-17T16:47:00Z</cp:lastPrinted>
  <dcterms:created xsi:type="dcterms:W3CDTF">2022-09-05T22:21:00Z</dcterms:created>
  <dcterms:modified xsi:type="dcterms:W3CDTF">2022-09-06T14:20:00Z</dcterms:modified>
</cp:coreProperties>
</file>