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CF80" w14:textId="180D4FF3" w:rsidR="00F23AF6" w:rsidRPr="00914960" w:rsidRDefault="001E013E" w:rsidP="009149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 МЕХАНИЧЕСКИЙ И МАГНИТНЫЙ МОМЕНТ</w:t>
      </w:r>
      <w:r w:rsidR="005D5756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АТОМА.</w:t>
      </w:r>
    </w:p>
    <w:p w14:paraId="1EC1AF25" w14:textId="77777777" w:rsidR="00122566" w:rsidRDefault="00122566" w:rsidP="001E0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8D12C" w14:textId="77777777" w:rsidR="001857AC" w:rsidRDefault="00122566" w:rsidP="001225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Каждый электрон в атоме обладает орбитальным моментом импульса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собственным моментом импульса (спином)</w:t>
      </w:r>
      <w:r w:rsidR="001857AC" w:rsidRPr="001857A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Механические моменты связаны с соответствующими магнитными моментами, вследствие чего между всеми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420F6E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имеется взаимодействие.</w:t>
      </w:r>
      <w:r w:rsidR="001857AC" w:rsidRPr="001857AC">
        <w:rPr>
          <w:rFonts w:ascii="Times New Roman" w:hAnsi="Times New Roman" w:cs="Times New Roman"/>
          <w:sz w:val="28"/>
          <w:szCs w:val="28"/>
        </w:rPr>
        <w:t xml:space="preserve"> </w:t>
      </w:r>
      <w:r w:rsidR="001857AC">
        <w:rPr>
          <w:rFonts w:ascii="Times New Roman" w:hAnsi="Times New Roman" w:cs="Times New Roman"/>
          <w:sz w:val="28"/>
          <w:szCs w:val="28"/>
        </w:rPr>
        <w:t xml:space="preserve">Орбитальный механический и </w:t>
      </w:r>
      <w:r w:rsidR="00420F6E">
        <w:rPr>
          <w:rFonts w:ascii="Times New Roman" w:hAnsi="Times New Roman" w:cs="Times New Roman"/>
          <w:sz w:val="28"/>
          <w:szCs w:val="28"/>
        </w:rPr>
        <w:t>магнитный</w:t>
      </w:r>
      <w:r w:rsidR="001857AC">
        <w:rPr>
          <w:rFonts w:ascii="Times New Roman" w:hAnsi="Times New Roman" w:cs="Times New Roman"/>
          <w:sz w:val="28"/>
          <w:szCs w:val="28"/>
        </w:rPr>
        <w:t xml:space="preserve"> моменты связаны соотношением</w:t>
      </w:r>
    </w:p>
    <w:p w14:paraId="5B2D3756" w14:textId="77777777" w:rsidR="001857AC" w:rsidRPr="00871C2E" w:rsidRDefault="00914960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l+1</m:t>
                  </m:r>
                </m:e>
              </m:d>
            </m:e>
          </m:rad>
        </m:oMath>
      </m:oMathPara>
    </w:p>
    <w:p w14:paraId="70B0BA7A" w14:textId="77777777" w:rsidR="00871C2E" w:rsidRDefault="00871C2E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Отношение</w:t>
      </w:r>
      <w:r w:rsidRPr="00871C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магнитного момента к механическому  </w:t>
      </w:r>
      <m:oMath>
        <m:r>
          <w:rPr>
            <w:rFonts w:ascii="Cambria Math" w:hAnsi="Cambria Math" w:cs="Times New Roman"/>
            <w:sz w:val="28"/>
            <w:szCs w:val="28"/>
          </w:rPr>
          <m:t>μ/L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называют гиромагнитным отношением. Для орбитальных моментов оно равно</w:t>
      </w:r>
    </w:p>
    <w:p w14:paraId="46EECB2A" w14:textId="77777777" w:rsidR="00420F6E" w:rsidRPr="00420F6E" w:rsidRDefault="00914960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F4D303" w14:textId="77777777" w:rsidR="00B54409" w:rsidRPr="00420F6E" w:rsidRDefault="00420F6E" w:rsidP="00B5440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Для спиновых моментов электрона, как показывает опыт, гиромагнитное отношение</w:t>
      </w:r>
      <w:r w:rsidR="00B54409" w:rsidRPr="00B544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4409">
        <w:rPr>
          <w:rFonts w:ascii="Times New Roman" w:eastAsiaTheme="minorEastAsia" w:hAnsi="Times New Roman" w:cs="Times New Roman"/>
          <w:sz w:val="28"/>
          <w:szCs w:val="28"/>
        </w:rPr>
        <w:t>в два раза больше</w:t>
      </w:r>
    </w:p>
    <w:p w14:paraId="3850023E" w14:textId="77777777" w:rsidR="00420F6E" w:rsidRDefault="00420F6E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72CA6E" w14:textId="77777777" w:rsidR="00871C2E" w:rsidRPr="00B54409" w:rsidRDefault="00914960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</m:oMath>
      </m:oMathPara>
    </w:p>
    <w:p w14:paraId="7ECCC9DB" w14:textId="77777777" w:rsidR="00B54409" w:rsidRDefault="00B54409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</w:p>
    <w:p w14:paraId="1168C5FB" w14:textId="77777777" w:rsidR="00B54409" w:rsidRPr="00871C2E" w:rsidRDefault="00914960" w:rsidP="0012256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eℏ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s+1</m:t>
                  </m:r>
                </m:e>
              </m:d>
            </m:e>
          </m:rad>
        </m:oMath>
      </m:oMathPara>
    </w:p>
    <w:p w14:paraId="7B7FE58D" w14:textId="77777777" w:rsidR="00122566" w:rsidRDefault="00122566" w:rsidP="001857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Моменты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20F6E">
        <w:rPr>
          <w:rFonts w:ascii="Times New Roman" w:hAnsi="Times New Roman" w:cs="Times New Roman"/>
          <w:sz w:val="28"/>
          <w:szCs w:val="28"/>
        </w:rPr>
        <w:t>векторно</w:t>
      </w:r>
      <w:r w:rsidR="00305F38">
        <w:rPr>
          <w:rFonts w:ascii="Times New Roman" w:hAnsi="Times New Roman" w:cs="Times New Roman"/>
          <w:sz w:val="28"/>
          <w:szCs w:val="28"/>
        </w:rPr>
        <w:t>, в соответствии с квантовомеханическими правилами,</w:t>
      </w:r>
      <w:r w:rsidR="00420F6E">
        <w:rPr>
          <w:rFonts w:ascii="Times New Roman" w:hAnsi="Times New Roman" w:cs="Times New Roman"/>
          <w:sz w:val="28"/>
          <w:szCs w:val="28"/>
        </w:rPr>
        <w:t xml:space="preserve"> </w:t>
      </w:r>
      <w:r w:rsidR="001857AC">
        <w:rPr>
          <w:rFonts w:ascii="Times New Roman" w:hAnsi="Times New Roman" w:cs="Times New Roman"/>
          <w:sz w:val="28"/>
          <w:szCs w:val="28"/>
        </w:rPr>
        <w:t xml:space="preserve">складываются в результирующий момент атома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1857AC">
        <w:rPr>
          <w:rFonts w:ascii="Times New Roman" w:hAnsi="Times New Roman" w:cs="Times New Roman"/>
          <w:sz w:val="28"/>
          <w:szCs w:val="28"/>
        </w:rPr>
        <w:t>.</w:t>
      </w:r>
      <w:r w:rsidR="00305F38">
        <w:rPr>
          <w:rFonts w:ascii="Times New Roman" w:hAnsi="Times New Roman" w:cs="Times New Roman"/>
          <w:sz w:val="28"/>
          <w:szCs w:val="28"/>
        </w:rPr>
        <w:t xml:space="preserve"> Есть два варианта сложения моментов.</w:t>
      </w:r>
    </w:p>
    <w:p w14:paraId="74965B57" w14:textId="77777777" w:rsidR="00305F38" w:rsidRPr="00CB4DE2" w:rsidRDefault="00383F9D" w:rsidP="00305F3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взаимодействуют между собой сильнее, чем с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которые в свою очередь сильнее связаны друг с другом, чем 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Тогда с</w:t>
      </w:r>
      <w:r w:rsidR="00305F38">
        <w:rPr>
          <w:rFonts w:ascii="Times New Roman" w:hAnsi="Times New Roman" w:cs="Times New Roman"/>
          <w:sz w:val="28"/>
          <w:szCs w:val="28"/>
        </w:rPr>
        <w:t xml:space="preserve">кладываются все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 в результирующий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305F38" w:rsidRPr="00305F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в результирующий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. Далее складываются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305F38">
        <w:rPr>
          <w:rFonts w:ascii="Times New Roman" w:eastAsiaTheme="minorEastAsia" w:hAnsi="Times New Roman" w:cs="Times New Roman"/>
          <w:sz w:val="28"/>
          <w:szCs w:val="28"/>
        </w:rPr>
        <w:t xml:space="preserve"> и дают суммарный момент атома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=ℏ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J(L(+1)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Квантовое число полного момента атома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J=L+S, L+S-1, …,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L-S</m:t>
            </m:r>
          </m:e>
        </m:d>
      </m:oMath>
      <w:r w:rsidR="00CB4DE2">
        <w:rPr>
          <w:rFonts w:ascii="Times New Roman" w:eastAsiaTheme="minorEastAsia" w:hAnsi="Times New Roman" w:cs="Times New Roman"/>
          <w:sz w:val="28"/>
          <w:szCs w:val="28"/>
        </w:rPr>
        <w:t xml:space="preserve">. Этот вид связи встречается наиболее часто и называется связью Рессель-Саундерса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LS</m:t>
        </m:r>
      </m:oMath>
      <w:r w:rsidR="00CB4DE2">
        <w:rPr>
          <w:rFonts w:ascii="Times New Roman" w:eastAsiaTheme="minorEastAsia" w:hAnsi="Times New Roman" w:cs="Times New Roman"/>
          <w:sz w:val="28"/>
          <w:szCs w:val="28"/>
        </w:rPr>
        <w:t>-связью.</w:t>
      </w:r>
    </w:p>
    <w:p w14:paraId="473B0208" w14:textId="77777777" w:rsidR="00CB4DE2" w:rsidRPr="00324C6C" w:rsidRDefault="00CB4DE2" w:rsidP="00305F3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Каждая пара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CB4D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взаимодействует между собой сильней, чем с другими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 w:rsidRPr="00CB4D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 результате чего образуются результирующие моменты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CB4D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электрона в отдельности, которые затем объединяются в результирующий момент атома </w:t>
      </w:r>
      <w:r w:rsidRPr="00CB4D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4C6C">
        <w:rPr>
          <w:rFonts w:ascii="Times New Roman" w:eastAsiaTheme="minorEastAsia" w:hAnsi="Times New Roman" w:cs="Times New Roman"/>
          <w:sz w:val="28"/>
          <w:szCs w:val="28"/>
        </w:rPr>
        <w:t xml:space="preserve">Такой вид связи называется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jj</m:t>
        </m:r>
      </m:oMath>
      <w:r w:rsidR="00324C6C">
        <w:rPr>
          <w:rFonts w:ascii="Times New Roman" w:eastAsiaTheme="minorEastAsia" w:hAnsi="Times New Roman" w:cs="Times New Roman"/>
          <w:sz w:val="28"/>
          <w:szCs w:val="28"/>
        </w:rPr>
        <w:t xml:space="preserve"> связью. Наблюдается у тяжелых атомов.</w:t>
      </w:r>
    </w:p>
    <w:p w14:paraId="3DC9B643" w14:textId="77777777" w:rsidR="00324C6C" w:rsidRDefault="00324C6C" w:rsidP="00324C6C">
      <w:pPr>
        <w:ind w:left="70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Магнитный момент атома в случае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-связи</w:t>
      </w:r>
    </w:p>
    <w:p w14:paraId="7E61FB82" w14:textId="480B9903" w:rsidR="00324C6C" w:rsidRPr="00324C6C" w:rsidRDefault="00914960" w:rsidP="00324C6C">
      <w:pPr>
        <w:ind w:left="70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FFA9BE5" w14:textId="77777777" w:rsidR="00324C6C" w:rsidRDefault="00324C6C" w:rsidP="00324C6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Множитель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вследствие различия гиромагнитных отношений для орбитальных и спиновых моментов. Он называется </w:t>
      </w:r>
      <w:r w:rsidR="00947D38">
        <w:rPr>
          <w:rFonts w:ascii="Times New Roman" w:eastAsiaTheme="minorEastAsia" w:hAnsi="Times New Roman" w:cs="Times New Roman"/>
          <w:sz w:val="28"/>
          <w:szCs w:val="28"/>
        </w:rPr>
        <w:t>множителем (фактором) Ланде, и он равен</w:t>
      </w:r>
    </w:p>
    <w:p w14:paraId="1C3B68CD" w14:textId="77777777" w:rsidR="00324C6C" w:rsidRPr="00324C6C" w:rsidRDefault="00947D38" w:rsidP="00324C6C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g=1+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S+!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-L(L+1)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2J(J+1)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sectPr w:rsidR="00324C6C" w:rsidRPr="00324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43E8"/>
    <w:multiLevelType w:val="hybridMultilevel"/>
    <w:tmpl w:val="EEC239DE"/>
    <w:lvl w:ilvl="0" w:tplc="6B90D71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74E71649"/>
    <w:multiLevelType w:val="hybridMultilevel"/>
    <w:tmpl w:val="9C7E2ED2"/>
    <w:lvl w:ilvl="0" w:tplc="1A4E8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3E"/>
    <w:rsid w:val="00122566"/>
    <w:rsid w:val="00125915"/>
    <w:rsid w:val="001857AC"/>
    <w:rsid w:val="001E013E"/>
    <w:rsid w:val="00305F38"/>
    <w:rsid w:val="00324C6C"/>
    <w:rsid w:val="00383F9D"/>
    <w:rsid w:val="00394C2E"/>
    <w:rsid w:val="00420F6E"/>
    <w:rsid w:val="005D5756"/>
    <w:rsid w:val="00871C2E"/>
    <w:rsid w:val="00914960"/>
    <w:rsid w:val="00947D38"/>
    <w:rsid w:val="00B54409"/>
    <w:rsid w:val="00CB4DE2"/>
    <w:rsid w:val="00F2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54224E"/>
  <w15:chartTrackingRefBased/>
  <w15:docId w15:val="{FF2E1452-834A-7C4B-9A0A-0423F1A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7AC"/>
    <w:rPr>
      <w:color w:val="808080"/>
    </w:rPr>
  </w:style>
  <w:style w:type="paragraph" w:styleId="a4">
    <w:name w:val="List Paragraph"/>
    <w:basedOn w:val="a"/>
    <w:uiPriority w:val="34"/>
    <w:qFormat/>
    <w:rsid w:val="0030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2020-08-13T14:01:00Z</dcterms:created>
  <dcterms:modified xsi:type="dcterms:W3CDTF">2021-12-18T16:26:00Z</dcterms:modified>
</cp:coreProperties>
</file>