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04D9" w14:textId="19F0628E" w:rsidR="001D37A0" w:rsidRPr="006879F3" w:rsidRDefault="00474AA8" w:rsidP="00BA78E9">
      <w:pPr>
        <w:pStyle w:val="ad"/>
      </w:pPr>
      <w:r w:rsidRPr="00474AA8">
        <w:t>Искусственный интеллект в судопроизводстве</w:t>
      </w:r>
    </w:p>
    <w:p w14:paraId="6B740345" w14:textId="5CAE5E75" w:rsidR="00BA78E9" w:rsidRDefault="00BA78E9" w:rsidP="00BA78E9"/>
    <w:p w14:paraId="0F8B9528" w14:textId="2900834C" w:rsidR="00043564" w:rsidRDefault="00BA78E9" w:rsidP="001E13A2">
      <w:pPr>
        <w:pStyle w:val="1"/>
      </w:pPr>
      <w:r>
        <w:t>План работы</w:t>
      </w:r>
    </w:p>
    <w:p w14:paraId="3D784492" w14:textId="6B7C1684" w:rsidR="001E13A2" w:rsidRDefault="001E13A2" w:rsidP="001E13A2">
      <w:pPr>
        <w:pStyle w:val="ab"/>
        <w:numPr>
          <w:ilvl w:val="0"/>
          <w:numId w:val="10"/>
        </w:numPr>
        <w:ind w:left="567" w:hanging="283"/>
      </w:pPr>
      <w:r>
        <w:t>Введение</w:t>
      </w:r>
    </w:p>
    <w:p w14:paraId="68B037E8" w14:textId="22FC649B" w:rsidR="001E13A2" w:rsidRDefault="001E13A2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Объяснение темы</w:t>
      </w:r>
    </w:p>
    <w:p w14:paraId="4B5DB631" w14:textId="08D96CFE" w:rsidR="001E13A2" w:rsidRDefault="001E13A2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Актуальность темы</w:t>
      </w:r>
    </w:p>
    <w:p w14:paraId="652359C1" w14:textId="0C810A85" w:rsidR="001E13A2" w:rsidRDefault="001E13A2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Цель работы</w:t>
      </w:r>
    </w:p>
    <w:p w14:paraId="16D7FFE2" w14:textId="66C25B3A" w:rsidR="001E13A2" w:rsidRDefault="001E13A2" w:rsidP="001E13A2">
      <w:pPr>
        <w:pStyle w:val="ab"/>
        <w:numPr>
          <w:ilvl w:val="0"/>
          <w:numId w:val="10"/>
        </w:numPr>
        <w:ind w:left="567" w:hanging="283"/>
      </w:pPr>
      <w:r>
        <w:t>Основная часть</w:t>
      </w:r>
    </w:p>
    <w:p w14:paraId="0C84E268" w14:textId="61CE4D7F" w:rsidR="001E13A2" w:rsidRDefault="001E13A2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Определение искусственного интеллекта</w:t>
      </w:r>
    </w:p>
    <w:p w14:paraId="60EE685A" w14:textId="6CC4E366" w:rsidR="001E13A2" w:rsidRDefault="001E13A2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Искусственный интеллект в судопроизводстве: основные виды применения</w:t>
      </w:r>
    </w:p>
    <w:p w14:paraId="5854AE59" w14:textId="3A3A09DA" w:rsidR="00474AA8" w:rsidRDefault="00474AA8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Плюсы и минусы применения искусственного интеллекта в судебной системе</w:t>
      </w:r>
    </w:p>
    <w:p w14:paraId="352623DB" w14:textId="08A6CA17" w:rsidR="001E13A2" w:rsidRDefault="001E13A2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Примеры успешного применения искусственного интеллекта в судопроизводстве</w:t>
      </w:r>
    </w:p>
    <w:p w14:paraId="133A5643" w14:textId="662C43A9" w:rsidR="001E13A2" w:rsidRDefault="001E13A2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Применение искусственного интеллекта в судебной экспертизе</w:t>
      </w:r>
    </w:p>
    <w:p w14:paraId="400C09AD" w14:textId="27BAD3B5" w:rsidR="001E13A2" w:rsidRDefault="001E13A2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Рассмотрение этических аспектов применения искусственного интеллекта в судопроизводстве</w:t>
      </w:r>
    </w:p>
    <w:p w14:paraId="1EF816BF" w14:textId="6DE97136" w:rsidR="001E13A2" w:rsidRDefault="001E13A2" w:rsidP="001E13A2">
      <w:pPr>
        <w:pStyle w:val="ab"/>
        <w:numPr>
          <w:ilvl w:val="0"/>
          <w:numId w:val="10"/>
        </w:numPr>
        <w:ind w:left="567" w:hanging="283"/>
      </w:pPr>
      <w:r>
        <w:t>Заключение</w:t>
      </w:r>
    </w:p>
    <w:p w14:paraId="12645A0D" w14:textId="77777777" w:rsidR="00986BC3" w:rsidRDefault="00986BC3" w:rsidP="001E13A2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 w:rsidRPr="00986BC3">
        <w:t>Выводы по результатам исследования</w:t>
      </w:r>
    </w:p>
    <w:p w14:paraId="6BCF525F" w14:textId="77777777" w:rsidR="00986BC3" w:rsidRDefault="00986BC3" w:rsidP="00474AA8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Перспективы развития применения искусственного интеллекта в судебной системе</w:t>
      </w:r>
    </w:p>
    <w:p w14:paraId="7438E9D8" w14:textId="038068AB" w:rsidR="00474AA8" w:rsidRDefault="00986BC3" w:rsidP="00986BC3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Итоговая оценка достоинств и недостатков внедрения искусственного интеллекта в судебный процесс</w:t>
      </w:r>
    </w:p>
    <w:p w14:paraId="703C16F3" w14:textId="4C495646" w:rsidR="00986BC3" w:rsidRDefault="00986BC3" w:rsidP="00986BC3">
      <w:pPr>
        <w:pStyle w:val="ab"/>
        <w:tabs>
          <w:tab w:val="left" w:pos="1560"/>
        </w:tabs>
        <w:ind w:left="851" w:firstLine="0"/>
      </w:pPr>
    </w:p>
    <w:p w14:paraId="347F87C8" w14:textId="77777777" w:rsidR="00986BC3" w:rsidRDefault="00986BC3" w:rsidP="00986BC3">
      <w:pPr>
        <w:pStyle w:val="ab"/>
        <w:tabs>
          <w:tab w:val="left" w:pos="1560"/>
        </w:tabs>
        <w:ind w:left="851" w:firstLine="0"/>
      </w:pPr>
    </w:p>
    <w:p w14:paraId="34CE56E2" w14:textId="3588780B" w:rsidR="00043564" w:rsidRDefault="004E609A" w:rsidP="00043564">
      <w:pPr>
        <w:pStyle w:val="1"/>
      </w:pPr>
      <w:r>
        <w:lastRenderedPageBreak/>
        <w:t>Введение</w:t>
      </w:r>
    </w:p>
    <w:p w14:paraId="3EB1F35E" w14:textId="02546A03" w:rsidR="00286DFC" w:rsidRPr="00286DFC" w:rsidRDefault="00286DFC" w:rsidP="00286DFC">
      <w:r w:rsidRPr="00286DFC">
        <w:t>Современный мир становится все более зависимым от технологий, и искусственный интеллект становится неотъемлемой частью этого процесса. С каждым годом возрастает количество областей, где компьютеры и программы нового поколения могут помочь человеку в достижении задач. Одной из областей, где искусственный интеллект может оказать большую помощь, является судопроизводство. Применение искусственного интеллекта в судопроизводстве привлекает все больш</w:t>
      </w:r>
      <w:r w:rsidR="00B16BA0">
        <w:t>ее</w:t>
      </w:r>
      <w:r w:rsidRPr="00286DFC">
        <w:t xml:space="preserve"> внимание как специалистов, так и широкой общественности.</w:t>
      </w:r>
    </w:p>
    <w:p w14:paraId="41380CF9" w14:textId="548D7045" w:rsidR="00286DFC" w:rsidRDefault="00286DFC" w:rsidP="00286DFC">
      <w:r w:rsidRPr="00286DFC">
        <w:t xml:space="preserve">В данном реферате будет рассмотрено применение искусственного интеллекта в судопроизводстве, его основные виды применения, </w:t>
      </w:r>
      <w:r w:rsidR="00474AA8">
        <w:t xml:space="preserve">плюсы и минусы его использования, </w:t>
      </w:r>
      <w:r w:rsidRPr="00286DFC">
        <w:t>а также примеры успешного использования этой технологии. В работе также будет рассмотрен вопрос применения искусственного интеллекта в судебной экспертизе, а также этические аспекты использования этой технологии в судопроизводстве.</w:t>
      </w:r>
    </w:p>
    <w:p w14:paraId="3F122B9C" w14:textId="77777777" w:rsidR="00474AA8" w:rsidRDefault="00474AA8" w:rsidP="00286DFC">
      <w:pPr>
        <w:rPr>
          <w:b/>
        </w:rPr>
      </w:pPr>
    </w:p>
    <w:p w14:paraId="466E8C87" w14:textId="230EE69C" w:rsidR="00315BA5" w:rsidRDefault="00286DFC" w:rsidP="00286DFC">
      <w:pPr>
        <w:pStyle w:val="1"/>
      </w:pPr>
      <w:r>
        <w:t>Основная часть</w:t>
      </w:r>
    </w:p>
    <w:p w14:paraId="4AC0596A" w14:textId="6F8FE48F" w:rsidR="00054C16" w:rsidRDefault="00286DFC" w:rsidP="00286DFC">
      <w:pPr>
        <w:pStyle w:val="2"/>
      </w:pPr>
      <w:r>
        <w:t>Определение искусственного интеллекта</w:t>
      </w:r>
    </w:p>
    <w:p w14:paraId="7E403556" w14:textId="3FA8A4C6" w:rsidR="00286DFC" w:rsidRDefault="00286DFC" w:rsidP="00286DFC">
      <w:r w:rsidRPr="00286DFC">
        <w:t xml:space="preserve">Искусственный интеллект – это наука о создании устройств, способных решать задачи, для которых раньше требовался человек, и делать это качественно, быстро и эффективно. </w:t>
      </w:r>
      <w:r w:rsidR="00474AA8" w:rsidRPr="00286DFC">
        <w:t xml:space="preserve">Искусственные интеллекты </w:t>
      </w:r>
      <w:r w:rsidRPr="00286DFC">
        <w:t>могут использоваться в различных областях, таких как финансы, транспорт, здравоохранение, промышленность и судебная система.</w:t>
      </w:r>
    </w:p>
    <w:p w14:paraId="45A6A79C" w14:textId="1B88E105" w:rsidR="00474AA8" w:rsidRDefault="00474AA8" w:rsidP="00286DFC"/>
    <w:p w14:paraId="6D2D3CBA" w14:textId="77777777" w:rsidR="00986BC3" w:rsidRDefault="00986BC3" w:rsidP="00286DFC"/>
    <w:p w14:paraId="54B5E072" w14:textId="77777777" w:rsidR="00286DFC" w:rsidRDefault="00286DFC" w:rsidP="00286DFC">
      <w:pPr>
        <w:pStyle w:val="2"/>
      </w:pPr>
      <w:r>
        <w:lastRenderedPageBreak/>
        <w:t>Искусственный интеллект в судопроизводстве: основные виды применения</w:t>
      </w:r>
    </w:p>
    <w:p w14:paraId="48DF13C1" w14:textId="77777777" w:rsidR="00286DFC" w:rsidRDefault="00286DFC" w:rsidP="00286DFC">
      <w:r>
        <w:t>Применение искусственного интеллекта в судебной системе помогает значительно ускорить процесс судопроизводства, повысить точность и качество принимаемых решений.</w:t>
      </w:r>
    </w:p>
    <w:p w14:paraId="10B4F66E" w14:textId="36019F41" w:rsidR="00286DFC" w:rsidRDefault="00286DFC" w:rsidP="00474AA8">
      <w:r>
        <w:t>Основные виды применения искусственного интеллекта в судопроизводстве:</w:t>
      </w:r>
    </w:p>
    <w:p w14:paraId="0DC637F2" w14:textId="31341CB0" w:rsidR="00286DFC" w:rsidRDefault="00286DFC" w:rsidP="00286DFC">
      <w:pPr>
        <w:pStyle w:val="ab"/>
        <w:numPr>
          <w:ilvl w:val="0"/>
          <w:numId w:val="18"/>
        </w:numPr>
        <w:ind w:left="851" w:hanging="425"/>
      </w:pPr>
      <w:r>
        <w:t>Анализ доказательств: с помощью алгоритмов машинного обучения искусственный интеллект может анализировать большие объемы информации и помочь определить, какие доказательства являются критическими для дела.</w:t>
      </w:r>
    </w:p>
    <w:p w14:paraId="7207E9C5" w14:textId="6423AD3E" w:rsidR="00286DFC" w:rsidRDefault="00286DFC" w:rsidP="00286DFC">
      <w:pPr>
        <w:pStyle w:val="ab"/>
        <w:numPr>
          <w:ilvl w:val="0"/>
          <w:numId w:val="18"/>
        </w:numPr>
        <w:ind w:left="851" w:hanging="425"/>
      </w:pPr>
      <w:r>
        <w:t>Подготовка письменных выводов: искусственный интеллект может автоматически создавать письменные выводы на основе анализа данных и фактов дела. Это может значительно сократить время, необходимое для подготовки выводов и уменьшить объем ручной работы.</w:t>
      </w:r>
    </w:p>
    <w:p w14:paraId="00928DF0" w14:textId="65E720F5" w:rsidR="00286DFC" w:rsidRDefault="00286DFC" w:rsidP="00286DFC">
      <w:pPr>
        <w:pStyle w:val="ab"/>
        <w:numPr>
          <w:ilvl w:val="0"/>
          <w:numId w:val="18"/>
        </w:numPr>
        <w:ind w:left="851" w:hanging="425"/>
      </w:pPr>
      <w:r>
        <w:t>Рекомендации по освобождению под залог: многие судебные системы используют искусственный интеллект для автоматического определения, нужно ли освободить подозреваемого под залог, и если да, то какую сумму установить.</w:t>
      </w:r>
    </w:p>
    <w:p w14:paraId="0B98F530" w14:textId="741688C6" w:rsidR="00286DFC" w:rsidRDefault="00286DFC" w:rsidP="00286DFC">
      <w:pPr>
        <w:pStyle w:val="ab"/>
        <w:numPr>
          <w:ilvl w:val="0"/>
          <w:numId w:val="18"/>
        </w:numPr>
        <w:ind w:left="851" w:hanging="425"/>
      </w:pPr>
      <w:r>
        <w:t>Подбор судей или определение судебного территориального подразделения: с помощью искусственного интеллекта можно подбирать опытных судей для конкретного дела или определять наилучшее судебное территориальное подразделение для его рассмотрения.</w:t>
      </w:r>
    </w:p>
    <w:p w14:paraId="37734CAB" w14:textId="2012FCFF" w:rsidR="00286DFC" w:rsidRDefault="00286DFC" w:rsidP="00286DFC">
      <w:pPr>
        <w:pStyle w:val="ab"/>
        <w:numPr>
          <w:ilvl w:val="0"/>
          <w:numId w:val="18"/>
        </w:numPr>
        <w:ind w:left="851" w:hanging="425"/>
      </w:pPr>
      <w:r>
        <w:t>Интерпретация законов и регламентов: искусственный интеллект может быстро анализировать правовые документы и выделять ключевые положения, чтобы помочь в принятии правильных решений.</w:t>
      </w:r>
    </w:p>
    <w:p w14:paraId="1DC1F2A7" w14:textId="25C3D734" w:rsidR="00286DFC" w:rsidRDefault="00286DFC" w:rsidP="00286DFC">
      <w:pPr>
        <w:pStyle w:val="ab"/>
        <w:numPr>
          <w:ilvl w:val="0"/>
          <w:numId w:val="18"/>
        </w:numPr>
        <w:ind w:left="851" w:hanging="425"/>
      </w:pPr>
      <w:r>
        <w:lastRenderedPageBreak/>
        <w:t>Определение наказаний: искусственный интеллект может помочь определять наказание для соответствующего преступления на основе анализа судебной практики.</w:t>
      </w:r>
    </w:p>
    <w:p w14:paraId="6523B277" w14:textId="72CB34C0" w:rsidR="00286DFC" w:rsidRDefault="00286DFC" w:rsidP="00286DFC">
      <w:r w:rsidRPr="00286DFC">
        <w:t>Таким образом, использование искусственного интеллекта в судебной системе улучшает эффективность и точность процесса судопроизводства, что может положительно сказаться на эффективности правосудия в целом.</w:t>
      </w:r>
    </w:p>
    <w:p w14:paraId="78B3A59A" w14:textId="77777777" w:rsidR="00474AA8" w:rsidRDefault="00474AA8" w:rsidP="00286DFC"/>
    <w:p w14:paraId="48EEFE4C" w14:textId="2C87D1B0" w:rsidR="00474AA8" w:rsidRDefault="00474AA8" w:rsidP="00474AA8">
      <w:pPr>
        <w:pStyle w:val="2"/>
      </w:pPr>
      <w:r w:rsidRPr="00474AA8">
        <w:t>Плюсы и минусы применения искусственного интеллекта в судебной системе</w:t>
      </w:r>
    </w:p>
    <w:p w14:paraId="2DCDDD7A" w14:textId="77777777" w:rsidR="00474AA8" w:rsidRDefault="00474AA8" w:rsidP="00474AA8">
      <w:r>
        <w:t>Плюсы применения искусственного интеллекта в судебной системе:</w:t>
      </w:r>
    </w:p>
    <w:p w14:paraId="67685606" w14:textId="699ABC19" w:rsidR="00474AA8" w:rsidRDefault="00474AA8" w:rsidP="00474AA8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Ускорение и оптимизация процессов судопроизводства: возможность автоматизировать большинство задач, связанных с обработкой и анализом данных, что ускоряет обработку больших объемов информации и значительно увеличивает производительность работы юрисдикций.</w:t>
      </w:r>
    </w:p>
    <w:p w14:paraId="28B92283" w14:textId="2AE23762" w:rsidR="00474AA8" w:rsidRDefault="00474AA8" w:rsidP="00474AA8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Увеличение точности принятия решений: искусственный интеллект, проанализировав большое количество данных, может выдавать рекомендации, основанные на опыте и знаниях, исключающих человеческий фактор, что приводит к снижению вероятности ошибок в принятии решений.</w:t>
      </w:r>
    </w:p>
    <w:p w14:paraId="616DB881" w14:textId="45EA919F" w:rsidR="00474AA8" w:rsidRDefault="00474AA8" w:rsidP="00474AA8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Усиление инноваций в судебной системе: применение искусственного интеллекта может привести к созданию новых методов работы и оптимизации действующих процессов, что может ускорить и улучшить работу судебной системы в целом.</w:t>
      </w:r>
    </w:p>
    <w:p w14:paraId="3FEF9A7D" w14:textId="77777777" w:rsidR="00474AA8" w:rsidRDefault="00474AA8" w:rsidP="00474AA8"/>
    <w:p w14:paraId="0889AC73" w14:textId="7EAFF8FA" w:rsidR="00474AA8" w:rsidRDefault="00474AA8" w:rsidP="00474AA8">
      <w:r>
        <w:lastRenderedPageBreak/>
        <w:t>Минусы применения искусственного интеллекта в судебной системе:</w:t>
      </w:r>
    </w:p>
    <w:p w14:paraId="121A1313" w14:textId="00749FA1" w:rsidR="00474AA8" w:rsidRDefault="00474AA8" w:rsidP="00474AA8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Недостаток гибкости: система искусственного интеллекта может быть ограничена своими алгоритмами и не сможет опираться на субъективные факторы, которые могут быть решающими в сложных юридических спорах.</w:t>
      </w:r>
    </w:p>
    <w:p w14:paraId="0D5A71F5" w14:textId="007988AE" w:rsidR="00474AA8" w:rsidRDefault="00474AA8" w:rsidP="00474AA8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Риски безопасности при обработке данных: разработка судебной системы на базе искусственного интеллекта включает обработку большого объема информации, что влечет за собой возможные риски нарушения конфиденциальности и уязвимости системы перед кибератаками.</w:t>
      </w:r>
    </w:p>
    <w:p w14:paraId="61D2845E" w14:textId="1806CBF2" w:rsidR="00474AA8" w:rsidRDefault="00474AA8" w:rsidP="00474AA8">
      <w:pPr>
        <w:pStyle w:val="ab"/>
        <w:numPr>
          <w:ilvl w:val="0"/>
          <w:numId w:val="9"/>
        </w:numPr>
        <w:tabs>
          <w:tab w:val="left" w:pos="1560"/>
        </w:tabs>
        <w:ind w:left="851" w:hanging="284"/>
      </w:pPr>
      <w:r>
        <w:t>Высокая стоимость разработки и внедрения системы: Исследования и разработка систем, основанных на искусственном интеллекте, требуют значительных финансовых ресурсов, что может быть высокой преградой для небольших организаций и стран с небольшим бюджетом.</w:t>
      </w:r>
    </w:p>
    <w:p w14:paraId="7184129E" w14:textId="77777777" w:rsidR="00474AA8" w:rsidRPr="00474AA8" w:rsidRDefault="00474AA8" w:rsidP="00474AA8"/>
    <w:p w14:paraId="57E33FE0" w14:textId="59003D32" w:rsidR="00376D76" w:rsidRDefault="00376D76" w:rsidP="00376D76">
      <w:pPr>
        <w:pStyle w:val="2"/>
      </w:pPr>
      <w:r w:rsidRPr="00376D76">
        <w:t>Примеры успешного применения искусственного интеллекта в судопроизводстве</w:t>
      </w:r>
    </w:p>
    <w:p w14:paraId="78293C1D" w14:textId="77777777" w:rsidR="00376D76" w:rsidRDefault="00376D76" w:rsidP="00376D76">
      <w:r>
        <w:t xml:space="preserve">Примером успешного использования искусственного интеллекта в судопроизводстве можно назвать систему </w:t>
      </w:r>
      <w:proofErr w:type="spellStart"/>
      <w:r w:rsidRPr="00376D76">
        <w:rPr>
          <w:i/>
          <w:iCs/>
        </w:rPr>
        <w:t>Lex</w:t>
      </w:r>
      <w:proofErr w:type="spellEnd"/>
      <w:r w:rsidRPr="00376D76">
        <w:rPr>
          <w:i/>
          <w:iCs/>
        </w:rPr>
        <w:t xml:space="preserve"> </w:t>
      </w:r>
      <w:proofErr w:type="spellStart"/>
      <w:r w:rsidRPr="00376D76">
        <w:rPr>
          <w:i/>
          <w:iCs/>
        </w:rPr>
        <w:t>Machina</w:t>
      </w:r>
      <w:proofErr w:type="spellEnd"/>
      <w:r>
        <w:t>, которая использует алгоритмы машинного обучения и анализа больших объемов данных для предоставления юридической аналитики. Система помогает адвокатам прогнозировать исходы дел, определять наиболее эффективные стратегии и подбирать оптимальное время для подачи заявлений и документов.</w:t>
      </w:r>
    </w:p>
    <w:p w14:paraId="0477A792" w14:textId="26D5E31D" w:rsidR="00474AA8" w:rsidRDefault="00474AA8" w:rsidP="00376D76"/>
    <w:p w14:paraId="76769BA9" w14:textId="77777777" w:rsidR="001B5199" w:rsidRDefault="001B5199" w:rsidP="00376D76"/>
    <w:p w14:paraId="2972221E" w14:textId="02755589" w:rsidR="00376D76" w:rsidRDefault="00376D76" w:rsidP="00376D76">
      <w:pPr>
        <w:pStyle w:val="2"/>
      </w:pPr>
      <w:r>
        <w:lastRenderedPageBreak/>
        <w:t>Применение искусственного интеллекта в судебной экспертизе</w:t>
      </w:r>
    </w:p>
    <w:p w14:paraId="08B6831A" w14:textId="77777777" w:rsidR="00376D76" w:rsidRDefault="00376D76" w:rsidP="00376D76">
      <w:r>
        <w:t>Искусственный интеллект может быть использован для проведения судебных экспертиз, что позволяет обеспечить более точные и объективные результаты. Например, в области медицинской экспертизы искусственный интеллект может помочь в интерпретации медицинских данных и диагнозах, а также в анализе результатов медицинских тестов.</w:t>
      </w:r>
    </w:p>
    <w:p w14:paraId="44060CA1" w14:textId="7B7FA972" w:rsidR="00474AA8" w:rsidRDefault="00376D76" w:rsidP="00474AA8">
      <w:r>
        <w:t>Искусственный интеллект может также использоваться в баллистической экспертизе для анализа преступлений, связанных с огнестрельным оружием, а также в дактилоскопии для идентификации отпечатков пальцев и установления личности подозреваемых.</w:t>
      </w:r>
    </w:p>
    <w:p w14:paraId="6B94809C" w14:textId="77777777" w:rsidR="00986BC3" w:rsidRDefault="00986BC3" w:rsidP="00474AA8"/>
    <w:p w14:paraId="24366EEB" w14:textId="0E9DE971" w:rsidR="00376D76" w:rsidRDefault="00376D76" w:rsidP="00376D76">
      <w:pPr>
        <w:pStyle w:val="2"/>
      </w:pPr>
      <w:r>
        <w:t>Рассмотрение этических аспектов применения искусственного интеллекта в судопроизводстве</w:t>
      </w:r>
    </w:p>
    <w:p w14:paraId="50C3B857" w14:textId="77777777" w:rsidR="00376D76" w:rsidRDefault="00376D76" w:rsidP="00376D76">
      <w:r>
        <w:t>Одним из важных аспектов применения искусственного интеллекта в судопроизводстве является этика. Главной целью использования искусственного интеллекта в данном контексте является обеспечение более быстрого и точного процесса судопроизводства, чтобы улучшить эффективность и доступность правосудия.</w:t>
      </w:r>
    </w:p>
    <w:p w14:paraId="7EFC7094" w14:textId="07793DDB" w:rsidR="00376D76" w:rsidRDefault="00376D76" w:rsidP="00376D76">
      <w:r>
        <w:t>Однако, важно учитывать, что искусственный интеллект не является абсолютно непогрешимым инструментом. Алгоритмы могут быть ошибочными, и использование алгоритмов, которые базируются на данных, мо</w:t>
      </w:r>
      <w:r w:rsidR="00A95612">
        <w:t xml:space="preserve">жет </w:t>
      </w:r>
      <w:r>
        <w:t>создать проблему смещения данных, котор</w:t>
      </w:r>
      <w:r w:rsidR="00A95612">
        <w:t>ая</w:t>
      </w:r>
      <w:r>
        <w:t xml:space="preserve"> </w:t>
      </w:r>
      <w:r w:rsidR="00A95612">
        <w:t>влияет</w:t>
      </w:r>
      <w:r>
        <w:t xml:space="preserve"> на результаты принимаемых правовых решений.</w:t>
      </w:r>
    </w:p>
    <w:p w14:paraId="73926A4D" w14:textId="79189318" w:rsidR="00376D76" w:rsidRDefault="00376D76" w:rsidP="00474AA8">
      <w:r>
        <w:t xml:space="preserve">Кроме того, использование искусственного интеллекта может привести к возникновению новых этических проблем, таких как вопросы конфиденциальности и безопасности данных, являющихся чувствительными сведениями о личности. Для того чтобы избежать </w:t>
      </w:r>
      <w:r>
        <w:lastRenderedPageBreak/>
        <w:t>этических проблем, необходимо разработать соответствующие правила и принципы, которые могут регулировать использование искусственного интеллекта в сфере судопроизводства.</w:t>
      </w:r>
    </w:p>
    <w:p w14:paraId="3ECFFA87" w14:textId="77777777" w:rsidR="00474AA8" w:rsidRDefault="00474AA8" w:rsidP="00474AA8"/>
    <w:p w14:paraId="0EDC201A" w14:textId="7E3EFE13" w:rsidR="00474AA8" w:rsidRPr="00474AA8" w:rsidRDefault="00474AA8" w:rsidP="00474AA8">
      <w:pPr>
        <w:pStyle w:val="1"/>
      </w:pPr>
      <w:r>
        <w:t>Заключение</w:t>
      </w:r>
    </w:p>
    <w:p w14:paraId="7F1890D7" w14:textId="558B69E6" w:rsidR="00474AA8" w:rsidRDefault="00986BC3" w:rsidP="00986BC3">
      <w:r w:rsidRPr="00986BC3">
        <w:t>Результаты исследования свидетельствуют о том, что применение искусственного интеллекта в судебной системе имеет свои плюсы и минусы. Использование подобной технологии может значительно упростить и ускорить процессы в юридической практике, но также имеется риск нарушения конфиденциальности и недостаток гибкости системы. Однако, развитие искусственного интеллекта и его применение в юридической сфере является неизбежным, с учетом быстрого развития технологий и возможности увеличения эффективности судебной системы.</w:t>
      </w:r>
    </w:p>
    <w:p w14:paraId="606A744B" w14:textId="7DB24A6A" w:rsidR="00986BC3" w:rsidRDefault="00986BC3" w:rsidP="00986BC3">
      <w:r>
        <w:t>Развитие искусственного интеллекта может привести к созданию судебных систем, в которых интеллектуальные роботы будут выполнять рутинные задачи, а юристы будут заниматься решением сложных вопросов и консультированием клиентов. Более того, внедрение технологий искусственного интеллекта в судебную систему поможет сократить время на обработку заявлений и ускорит выработку решений, что сделает качество работы судов выше, а процесс судебного разбирательства более честным и предсказуемым.</w:t>
      </w:r>
    </w:p>
    <w:p w14:paraId="3BDDCE9A" w14:textId="33500D41" w:rsidR="00986BC3" w:rsidRDefault="00986BC3" w:rsidP="00986BC3">
      <w:r>
        <w:t xml:space="preserve">В целом, применение искусственного интеллекта в судебном процессе является перспективным и важным направлением развития современной юридической практики. Однако, необходимо принимать во внимание недостатки и риски, связанные с работой системы искусственного интеллекта в судебной сфере. Тем не менее, благодаря постоянному развитию технологий, их безопасности и адаптации к ряду задач в судебном </w:t>
      </w:r>
      <w:r>
        <w:lastRenderedPageBreak/>
        <w:t>процессе, ожидается, что применение искусственного интеллекта возрастет в будущем.</w:t>
      </w:r>
    </w:p>
    <w:p w14:paraId="21193927" w14:textId="77777777" w:rsidR="00986BC3" w:rsidRPr="00986BC3" w:rsidRDefault="00986BC3" w:rsidP="00986BC3"/>
    <w:p w14:paraId="245E01B7" w14:textId="3A89925A" w:rsidR="00715E33" w:rsidRDefault="00715E33" w:rsidP="00715E33">
      <w:pPr>
        <w:pStyle w:val="1"/>
      </w:pPr>
      <w:r w:rsidRPr="00715E33">
        <w:t>Список использованных источников</w:t>
      </w:r>
    </w:p>
    <w:p w14:paraId="6C657B5B" w14:textId="5C067E39" w:rsidR="00986BC3" w:rsidRDefault="00986BC3" w:rsidP="00241A0F">
      <w:r>
        <w:t>1.</w:t>
      </w:r>
      <w:r w:rsidR="00B069CE">
        <w:tab/>
      </w:r>
      <w:r>
        <w:t>Комаров, С. А. Общая теория государства и права: Учебник / С. А.</w:t>
      </w:r>
      <w:r w:rsidR="00241A0F">
        <w:t xml:space="preserve"> </w:t>
      </w:r>
      <w:r>
        <w:t>Комаров. – 7-е изд., доп. – СПб</w:t>
      </w:r>
      <w:r w:rsidR="00B069CE">
        <w:t>.:</w:t>
      </w:r>
      <w:r>
        <w:t xml:space="preserve"> Питер, 2008. – 512 с.</w:t>
      </w:r>
    </w:p>
    <w:p w14:paraId="5EAEBD75" w14:textId="08165666" w:rsidR="00147AC3" w:rsidRPr="00B16BA0" w:rsidRDefault="00147AC3" w:rsidP="00241A0F">
      <w:r w:rsidRPr="00147AC3">
        <w:t>2.</w:t>
      </w:r>
      <w:r w:rsidRPr="00147AC3">
        <w:tab/>
      </w:r>
      <w:r>
        <w:t xml:space="preserve">Лукьянченко, В. В. Размышления о перспективах симбиоза "человеческого" и "машинного" правосудия / В. В. Лукьянченко // Наука и образование: хозяйство и экономика; предпринимательство; право и управление. - 2018. - No 8 (99). - С. 71-76. </w:t>
      </w:r>
      <w:r>
        <w:rPr>
          <w:lang w:val="en-US"/>
        </w:rPr>
        <w:t>URL</w:t>
      </w:r>
      <w:r w:rsidRPr="00B16BA0">
        <w:t xml:space="preserve">: </w:t>
      </w:r>
      <w:hyperlink r:id="rId7" w:history="1">
        <w:r w:rsidRPr="00AB2135">
          <w:rPr>
            <w:rStyle w:val="af"/>
          </w:rPr>
          <w:t>https://elibrary.ru/item.asp?id=35330053</w:t>
        </w:r>
      </w:hyperlink>
    </w:p>
    <w:p w14:paraId="6B2FC512" w14:textId="0E4AFA82" w:rsidR="00986BC3" w:rsidRPr="00241A0F" w:rsidRDefault="00B069CE" w:rsidP="00B069CE">
      <w:pPr>
        <w:rPr>
          <w:lang w:val="en-US"/>
        </w:rPr>
      </w:pPr>
      <w:r>
        <w:t>3</w:t>
      </w:r>
      <w:r w:rsidRPr="00B16BA0">
        <w:t>.</w:t>
      </w:r>
      <w:r>
        <w:t xml:space="preserve"> </w:t>
      </w:r>
      <w:r w:rsidR="00986BC3">
        <w:t xml:space="preserve">Европейская Комиссия. (2019). Европейский подход к искусственному интеллекту. </w:t>
      </w:r>
      <w:r w:rsidR="00986BC3" w:rsidRPr="00241A0F">
        <w:rPr>
          <w:lang w:val="en-US"/>
        </w:rPr>
        <w:t xml:space="preserve">URL: </w:t>
      </w:r>
      <w:hyperlink r:id="rId8" w:history="1">
        <w:r w:rsidR="00986BC3" w:rsidRPr="00AB2135">
          <w:rPr>
            <w:rStyle w:val="af"/>
            <w:lang w:val="en-US"/>
          </w:rPr>
          <w:t>https://wayback.archive-it.org/12090/*/https://ec.europa.eu/digital-single-market/en/news/</w:t>
        </w:r>
      </w:hyperlink>
    </w:p>
    <w:p w14:paraId="19A92743" w14:textId="055489A2" w:rsidR="00715E33" w:rsidRPr="00AB2135" w:rsidRDefault="00AB2135" w:rsidP="00CD12E3">
      <w:r>
        <w:t>4.</w:t>
      </w:r>
      <w:r>
        <w:tab/>
      </w:r>
      <w:r w:rsidR="00147AC3">
        <w:t>Архив Верховного Суда Республики Беларусь за 2021 г. – Дело No 1ИГИП21152.</w:t>
      </w:r>
    </w:p>
    <w:sectPr w:rsidR="00715E33" w:rsidRPr="00AB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E300" w14:textId="77777777" w:rsidR="003909F6" w:rsidRDefault="003909F6" w:rsidP="001D37A0">
      <w:r>
        <w:separator/>
      </w:r>
    </w:p>
  </w:endnote>
  <w:endnote w:type="continuationSeparator" w:id="0">
    <w:p w14:paraId="2D4CF9C8" w14:textId="77777777" w:rsidR="003909F6" w:rsidRDefault="003909F6" w:rsidP="001D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B0A96" w14:textId="77777777" w:rsidR="003909F6" w:rsidRDefault="003909F6" w:rsidP="001D37A0">
      <w:r>
        <w:separator/>
      </w:r>
    </w:p>
  </w:footnote>
  <w:footnote w:type="continuationSeparator" w:id="0">
    <w:p w14:paraId="5527CB54" w14:textId="77777777" w:rsidR="003909F6" w:rsidRDefault="003909F6" w:rsidP="001D3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C74"/>
    <w:multiLevelType w:val="hybridMultilevel"/>
    <w:tmpl w:val="0C1E2C02"/>
    <w:lvl w:ilvl="0" w:tplc="FC726D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433FC4"/>
    <w:multiLevelType w:val="hybridMultilevel"/>
    <w:tmpl w:val="5F3E5E92"/>
    <w:lvl w:ilvl="0" w:tplc="0419000F">
      <w:start w:val="1"/>
      <w:numFmt w:val="decimal"/>
      <w:lvlText w:val="%1."/>
      <w:lvlJc w:val="left"/>
      <w:pPr>
        <w:ind w:left="617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177109"/>
    <w:multiLevelType w:val="hybridMultilevel"/>
    <w:tmpl w:val="56C2CB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4082ECC"/>
    <w:multiLevelType w:val="hybridMultilevel"/>
    <w:tmpl w:val="3842C1FA"/>
    <w:lvl w:ilvl="0" w:tplc="0419000F">
      <w:start w:val="1"/>
      <w:numFmt w:val="decimal"/>
      <w:lvlText w:val="%1."/>
      <w:lvlJc w:val="left"/>
      <w:pPr>
        <w:ind w:left="1848" w:hanging="360"/>
      </w:pPr>
    </w:lvl>
    <w:lvl w:ilvl="1" w:tplc="04190019" w:tentative="1">
      <w:start w:val="1"/>
      <w:numFmt w:val="lowerLetter"/>
      <w:lvlText w:val="%2."/>
      <w:lvlJc w:val="left"/>
      <w:pPr>
        <w:ind w:left="2568" w:hanging="360"/>
      </w:pPr>
    </w:lvl>
    <w:lvl w:ilvl="2" w:tplc="0419001B" w:tentative="1">
      <w:start w:val="1"/>
      <w:numFmt w:val="lowerRoman"/>
      <w:lvlText w:val="%3."/>
      <w:lvlJc w:val="right"/>
      <w:pPr>
        <w:ind w:left="3288" w:hanging="180"/>
      </w:pPr>
    </w:lvl>
    <w:lvl w:ilvl="3" w:tplc="0419000F" w:tentative="1">
      <w:start w:val="1"/>
      <w:numFmt w:val="decimal"/>
      <w:lvlText w:val="%4."/>
      <w:lvlJc w:val="left"/>
      <w:pPr>
        <w:ind w:left="4008" w:hanging="360"/>
      </w:pPr>
    </w:lvl>
    <w:lvl w:ilvl="4" w:tplc="04190019" w:tentative="1">
      <w:start w:val="1"/>
      <w:numFmt w:val="lowerLetter"/>
      <w:lvlText w:val="%5."/>
      <w:lvlJc w:val="left"/>
      <w:pPr>
        <w:ind w:left="4728" w:hanging="360"/>
      </w:pPr>
    </w:lvl>
    <w:lvl w:ilvl="5" w:tplc="0419001B" w:tentative="1">
      <w:start w:val="1"/>
      <w:numFmt w:val="lowerRoman"/>
      <w:lvlText w:val="%6."/>
      <w:lvlJc w:val="right"/>
      <w:pPr>
        <w:ind w:left="5448" w:hanging="180"/>
      </w:pPr>
    </w:lvl>
    <w:lvl w:ilvl="6" w:tplc="0419000F" w:tentative="1">
      <w:start w:val="1"/>
      <w:numFmt w:val="decimal"/>
      <w:lvlText w:val="%7."/>
      <w:lvlJc w:val="left"/>
      <w:pPr>
        <w:ind w:left="6168" w:hanging="360"/>
      </w:pPr>
    </w:lvl>
    <w:lvl w:ilvl="7" w:tplc="04190019" w:tentative="1">
      <w:start w:val="1"/>
      <w:numFmt w:val="lowerLetter"/>
      <w:lvlText w:val="%8."/>
      <w:lvlJc w:val="left"/>
      <w:pPr>
        <w:ind w:left="6888" w:hanging="360"/>
      </w:pPr>
    </w:lvl>
    <w:lvl w:ilvl="8" w:tplc="0419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4" w15:restartNumberingAfterBreak="0">
    <w:nsid w:val="17221A85"/>
    <w:multiLevelType w:val="hybridMultilevel"/>
    <w:tmpl w:val="A7E6B670"/>
    <w:lvl w:ilvl="0" w:tplc="FF924340">
      <w:start w:val="1"/>
      <w:numFmt w:val="bullet"/>
      <w:lvlText w:val="•"/>
      <w:lvlJc w:val="left"/>
      <w:pPr>
        <w:ind w:left="155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5" w15:restartNumberingAfterBreak="0">
    <w:nsid w:val="1EE7300C"/>
    <w:multiLevelType w:val="hybridMultilevel"/>
    <w:tmpl w:val="35427C60"/>
    <w:lvl w:ilvl="0" w:tplc="0419000F">
      <w:start w:val="1"/>
      <w:numFmt w:val="decimal"/>
      <w:lvlText w:val="%1."/>
      <w:lvlJc w:val="left"/>
      <w:pPr>
        <w:ind w:left="617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016B00"/>
    <w:multiLevelType w:val="hybridMultilevel"/>
    <w:tmpl w:val="631A60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77C026B"/>
    <w:multiLevelType w:val="hybridMultilevel"/>
    <w:tmpl w:val="E6C22820"/>
    <w:lvl w:ilvl="0" w:tplc="FF92434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FF8B708">
      <w:start w:val="1"/>
      <w:numFmt w:val="bullet"/>
      <w:lvlText w:val="o"/>
      <w:lvlJc w:val="left"/>
      <w:pPr>
        <w:ind w:left="178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CB464EA">
      <w:start w:val="1"/>
      <w:numFmt w:val="bullet"/>
      <w:lvlText w:val="▪"/>
      <w:lvlJc w:val="left"/>
      <w:pPr>
        <w:ind w:left="25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F924340">
      <w:start w:val="1"/>
      <w:numFmt w:val="bullet"/>
      <w:lvlText w:val="•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72E91CE">
      <w:start w:val="1"/>
      <w:numFmt w:val="bullet"/>
      <w:lvlText w:val="o"/>
      <w:lvlJc w:val="left"/>
      <w:pPr>
        <w:ind w:left="394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F7EA3D0">
      <w:start w:val="1"/>
      <w:numFmt w:val="bullet"/>
      <w:lvlText w:val="▪"/>
      <w:lvlJc w:val="left"/>
      <w:pPr>
        <w:ind w:left="466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3201736">
      <w:start w:val="1"/>
      <w:numFmt w:val="bullet"/>
      <w:lvlText w:val="•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932C1FE">
      <w:start w:val="1"/>
      <w:numFmt w:val="bullet"/>
      <w:lvlText w:val="o"/>
      <w:lvlJc w:val="left"/>
      <w:pPr>
        <w:ind w:left="610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DF76597E">
      <w:start w:val="1"/>
      <w:numFmt w:val="bullet"/>
      <w:lvlText w:val="▪"/>
      <w:lvlJc w:val="left"/>
      <w:pPr>
        <w:ind w:left="682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2E0F257F"/>
    <w:multiLevelType w:val="hybridMultilevel"/>
    <w:tmpl w:val="68B436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7FB4573"/>
    <w:multiLevelType w:val="hybridMultilevel"/>
    <w:tmpl w:val="29B67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5B3174"/>
    <w:multiLevelType w:val="hybridMultilevel"/>
    <w:tmpl w:val="E2C66FA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A0A47B5"/>
    <w:multiLevelType w:val="hybridMultilevel"/>
    <w:tmpl w:val="42F8A5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16F5480"/>
    <w:multiLevelType w:val="hybridMultilevel"/>
    <w:tmpl w:val="0316B7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F255004"/>
    <w:multiLevelType w:val="hybridMultilevel"/>
    <w:tmpl w:val="05A84FAC"/>
    <w:lvl w:ilvl="0" w:tplc="0419000F">
      <w:start w:val="1"/>
      <w:numFmt w:val="decimal"/>
      <w:lvlText w:val="%1."/>
      <w:lvlJc w:val="left"/>
      <w:pPr>
        <w:ind w:left="617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67F148C7"/>
    <w:multiLevelType w:val="hybridMultilevel"/>
    <w:tmpl w:val="CA082F08"/>
    <w:lvl w:ilvl="0" w:tplc="FF924340">
      <w:start w:val="1"/>
      <w:numFmt w:val="bullet"/>
      <w:lvlText w:val="•"/>
      <w:lvlJc w:val="left"/>
      <w:pPr>
        <w:ind w:left="155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15" w15:restartNumberingAfterBreak="0">
    <w:nsid w:val="770953EF"/>
    <w:multiLevelType w:val="hybridMultilevel"/>
    <w:tmpl w:val="5F3E5E92"/>
    <w:lvl w:ilvl="0" w:tplc="0419000F">
      <w:start w:val="1"/>
      <w:numFmt w:val="decimal"/>
      <w:lvlText w:val="%1."/>
      <w:lvlJc w:val="left"/>
      <w:pPr>
        <w:ind w:left="617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EBB1ACE"/>
    <w:multiLevelType w:val="hybridMultilevel"/>
    <w:tmpl w:val="1812EC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6"/>
  </w:num>
  <w:num w:numId="5">
    <w:abstractNumId w:val="12"/>
  </w:num>
  <w:num w:numId="6">
    <w:abstractNumId w:val="6"/>
  </w:num>
  <w:num w:numId="7">
    <w:abstractNumId w:val="10"/>
  </w:num>
  <w:num w:numId="8">
    <w:abstractNumId w:val="8"/>
  </w:num>
  <w:num w:numId="9">
    <w:abstractNumId w:val="9"/>
  </w:num>
  <w:num w:numId="10">
    <w:abstractNumId w:val="13"/>
  </w:num>
  <w:num w:numId="11">
    <w:abstractNumId w:val="2"/>
  </w:num>
  <w:num w:numId="12">
    <w:abstractNumId w:val="1"/>
  </w:num>
  <w:num w:numId="13">
    <w:abstractNumId w:val="15"/>
  </w:num>
  <w:num w:numId="14">
    <w:abstractNumId w:val="7"/>
  </w:num>
  <w:num w:numId="15">
    <w:abstractNumId w:val="7"/>
  </w:num>
  <w:num w:numId="16">
    <w:abstractNumId w:val="4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CB"/>
    <w:rsid w:val="000420CB"/>
    <w:rsid w:val="00043564"/>
    <w:rsid w:val="00054C16"/>
    <w:rsid w:val="000728D6"/>
    <w:rsid w:val="000D6E17"/>
    <w:rsid w:val="000E4D2A"/>
    <w:rsid w:val="000E7BDC"/>
    <w:rsid w:val="00147AC3"/>
    <w:rsid w:val="001733D5"/>
    <w:rsid w:val="001B5199"/>
    <w:rsid w:val="001D2EA6"/>
    <w:rsid w:val="001D37A0"/>
    <w:rsid w:val="001E13A2"/>
    <w:rsid w:val="0020636F"/>
    <w:rsid w:val="002175CB"/>
    <w:rsid w:val="00241A0F"/>
    <w:rsid w:val="00244B17"/>
    <w:rsid w:val="00286DFC"/>
    <w:rsid w:val="00296B73"/>
    <w:rsid w:val="00315BA5"/>
    <w:rsid w:val="0034583B"/>
    <w:rsid w:val="00376D76"/>
    <w:rsid w:val="003909F6"/>
    <w:rsid w:val="003A69B0"/>
    <w:rsid w:val="00407D32"/>
    <w:rsid w:val="00474AA8"/>
    <w:rsid w:val="00485819"/>
    <w:rsid w:val="004B73E7"/>
    <w:rsid w:val="004E609A"/>
    <w:rsid w:val="00502A91"/>
    <w:rsid w:val="005150A9"/>
    <w:rsid w:val="00553F9F"/>
    <w:rsid w:val="005A430B"/>
    <w:rsid w:val="00604D0E"/>
    <w:rsid w:val="006329EB"/>
    <w:rsid w:val="006511B0"/>
    <w:rsid w:val="006722CD"/>
    <w:rsid w:val="00672B06"/>
    <w:rsid w:val="006879F3"/>
    <w:rsid w:val="00693B19"/>
    <w:rsid w:val="006E2E25"/>
    <w:rsid w:val="00715E33"/>
    <w:rsid w:val="007C2C9C"/>
    <w:rsid w:val="007D7E2A"/>
    <w:rsid w:val="00841829"/>
    <w:rsid w:val="00842087"/>
    <w:rsid w:val="00870851"/>
    <w:rsid w:val="00873803"/>
    <w:rsid w:val="00875281"/>
    <w:rsid w:val="00893C38"/>
    <w:rsid w:val="008B0286"/>
    <w:rsid w:val="008F458D"/>
    <w:rsid w:val="009152CF"/>
    <w:rsid w:val="00950F67"/>
    <w:rsid w:val="00986BC3"/>
    <w:rsid w:val="009D0E8C"/>
    <w:rsid w:val="009F4FF1"/>
    <w:rsid w:val="00A12CF7"/>
    <w:rsid w:val="00A4213C"/>
    <w:rsid w:val="00A429B7"/>
    <w:rsid w:val="00A442E9"/>
    <w:rsid w:val="00A95612"/>
    <w:rsid w:val="00AB2135"/>
    <w:rsid w:val="00AB7B8F"/>
    <w:rsid w:val="00AE5596"/>
    <w:rsid w:val="00AF2CF1"/>
    <w:rsid w:val="00AF6597"/>
    <w:rsid w:val="00B05962"/>
    <w:rsid w:val="00B069CE"/>
    <w:rsid w:val="00B16BA0"/>
    <w:rsid w:val="00B865F4"/>
    <w:rsid w:val="00B950D0"/>
    <w:rsid w:val="00BA4FB2"/>
    <w:rsid w:val="00BA78E9"/>
    <w:rsid w:val="00C13996"/>
    <w:rsid w:val="00C604F7"/>
    <w:rsid w:val="00CA3CD5"/>
    <w:rsid w:val="00CD12E3"/>
    <w:rsid w:val="00D17E53"/>
    <w:rsid w:val="00D52187"/>
    <w:rsid w:val="00ED3657"/>
    <w:rsid w:val="00ED43F3"/>
    <w:rsid w:val="00F02DB3"/>
    <w:rsid w:val="00F84C07"/>
    <w:rsid w:val="00FF2759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66D1"/>
  <w15:docId w15:val="{98F085EF-3EC3-4898-96A9-91797E73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AC3"/>
    <w:pPr>
      <w:spacing w:line="36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D37A0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86DFC"/>
    <w:pPr>
      <w:jc w:val="left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29E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329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329EB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07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7D3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950D0"/>
  </w:style>
  <w:style w:type="paragraph" w:styleId="a8">
    <w:name w:val="footer"/>
    <w:basedOn w:val="a"/>
    <w:link w:val="a9"/>
    <w:uiPriority w:val="99"/>
    <w:unhideWhenUsed/>
    <w:rsid w:val="00B9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950D0"/>
  </w:style>
  <w:style w:type="character" w:customStyle="1" w:styleId="10">
    <w:name w:val="Заголовок 1 Знак"/>
    <w:basedOn w:val="a0"/>
    <w:link w:val="1"/>
    <w:uiPriority w:val="9"/>
    <w:rsid w:val="001D37A0"/>
    <w:rPr>
      <w:rFonts w:ascii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86DFC"/>
    <w:rPr>
      <w:rFonts w:ascii="Times New Roman" w:hAnsi="Times New Roman" w:cs="Times New Roman"/>
      <w:b/>
      <w:sz w:val="28"/>
      <w:szCs w:val="28"/>
      <w:lang w:eastAsia="ru-RU"/>
    </w:rPr>
  </w:style>
  <w:style w:type="paragraph" w:customStyle="1" w:styleId="aa">
    <w:name w:val="Рисунок"/>
    <w:basedOn w:val="a"/>
    <w:uiPriority w:val="36"/>
    <w:qFormat/>
    <w:rsid w:val="000E7BDC"/>
    <w:pPr>
      <w:spacing w:before="240" w:after="240"/>
      <w:jc w:val="center"/>
    </w:pPr>
  </w:style>
  <w:style w:type="paragraph" w:styleId="ab">
    <w:name w:val="List Paragraph"/>
    <w:basedOn w:val="a"/>
    <w:uiPriority w:val="34"/>
    <w:qFormat/>
    <w:rsid w:val="001D37A0"/>
    <w:pPr>
      <w:ind w:left="720"/>
      <w:contextualSpacing/>
    </w:pPr>
  </w:style>
  <w:style w:type="paragraph" w:styleId="ac">
    <w:name w:val="No Spacing"/>
    <w:uiPriority w:val="1"/>
    <w:qFormat/>
    <w:rsid w:val="00553F9F"/>
    <w:pPr>
      <w:spacing w:after="0" w:line="240" w:lineRule="auto"/>
      <w:ind w:right="283" w:firstLine="851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BA78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BA78E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">
    <w:name w:val="Hyperlink"/>
    <w:basedOn w:val="a0"/>
    <w:uiPriority w:val="99"/>
    <w:unhideWhenUsed/>
    <w:rsid w:val="00B069CE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069C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AB21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9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1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699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2675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223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705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718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201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951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75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4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6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2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6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back.archive-it.org/12090/*/https:/ec.europa.eu/digital-single-market/en/ne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ibrary.ru/item.asp?id=353300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1490</Words>
  <Characters>8496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Соколова</dc:creator>
  <cp:keywords/>
  <dc:description/>
  <cp:lastModifiedBy>Влад Шумигай</cp:lastModifiedBy>
  <cp:revision>14</cp:revision>
  <cp:lastPrinted>2023-04-30T12:24:00Z</cp:lastPrinted>
  <dcterms:created xsi:type="dcterms:W3CDTF">2023-04-30T11:59:00Z</dcterms:created>
  <dcterms:modified xsi:type="dcterms:W3CDTF">2023-04-30T17:19:00Z</dcterms:modified>
</cp:coreProperties>
</file>