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D4D7" w14:textId="0E977E66" w:rsidR="00CD5C5F" w:rsidRPr="00CD5C5F" w:rsidRDefault="00CD5C5F" w:rsidP="00CD5C5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Introduction aux</w:t>
      </w:r>
      <w:r w:rsidRPr="00CD5C5F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 xml:space="preserve"> bases de données relationnelles et les SGBDR</w:t>
      </w:r>
    </w:p>
    <w:p w14:paraId="3CBA29E0" w14:textId="77777777" w:rsidR="00CD5C5F" w:rsidRPr="00CD5C5F" w:rsidRDefault="00CD5C5F" w:rsidP="00CD5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Bases de données relationnelles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Une base de données relationnelle organise les données sous forme de </w:t>
      </w: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tables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(ou relations) composées de lignes (enregistrements) et de colonnes (attributs). Chaque table contient des données sur un sujet spécifique, et les relations entre les tables sont définies par des </w:t>
      </w: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clés primaires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et </w:t>
      </w: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clés étrangères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>.</w:t>
      </w:r>
    </w:p>
    <w:p w14:paraId="4CE5542F" w14:textId="77777777" w:rsidR="00CD5C5F" w:rsidRPr="00CD5C5F" w:rsidRDefault="00CD5C5F" w:rsidP="00CD5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Caractéristiques principales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</w:t>
      </w:r>
    </w:p>
    <w:p w14:paraId="14DB78CD" w14:textId="77777777" w:rsidR="00CD5C5F" w:rsidRPr="00CD5C5F" w:rsidRDefault="00CD5C5F" w:rsidP="00CD5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Structure tabulaire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Les données sont stockées dans des tables.</w:t>
      </w:r>
    </w:p>
    <w:p w14:paraId="42B60F43" w14:textId="77777777" w:rsidR="00CD5C5F" w:rsidRPr="00CD5C5F" w:rsidRDefault="00CD5C5F" w:rsidP="00B41F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Normalisation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Réduction des </w:t>
      </w: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redondances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pour améliorer la cohérence.</w:t>
      </w:r>
    </w:p>
    <w:p w14:paraId="5D745F6B" w14:textId="77777777" w:rsidR="00CD5C5F" w:rsidRPr="00CD5C5F" w:rsidRDefault="00CD5C5F" w:rsidP="00CD5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Relations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Associations entre tables via des clés étrangères.</w:t>
      </w:r>
    </w:p>
    <w:p w14:paraId="547D8328" w14:textId="77777777" w:rsidR="00CD5C5F" w:rsidRPr="00CD5C5F" w:rsidRDefault="00CD5C5F" w:rsidP="00CD5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Systèmes de Gestion de Bases de Données Relationnelles (SGBDR)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Un SGBDR est un logiciel qui permet de </w:t>
      </w: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créer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</w:t>
      </w: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manipuler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et </w:t>
      </w: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gérer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des bases de données relationnelles. Les utilisateurs interagissent avec les données à l'aide du langage SQL (</w:t>
      </w:r>
      <w:proofErr w:type="spellStart"/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>Structured</w:t>
      </w:r>
      <w:proofErr w:type="spellEnd"/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proofErr w:type="spellStart"/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>Query</w:t>
      </w:r>
      <w:proofErr w:type="spellEnd"/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proofErr w:type="spellStart"/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>Language</w:t>
      </w:r>
      <w:proofErr w:type="spellEnd"/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>).</w:t>
      </w:r>
    </w:p>
    <w:p w14:paraId="6E1D75F6" w14:textId="77777777" w:rsidR="00CD5C5F" w:rsidRPr="00CD5C5F" w:rsidRDefault="00CD5C5F" w:rsidP="00CD5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Fonctionnalités principales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</w:t>
      </w:r>
    </w:p>
    <w:p w14:paraId="7B4355CD" w14:textId="4C5FF043" w:rsidR="00CD5C5F" w:rsidRPr="00CD5C5F" w:rsidRDefault="00CD5C5F" w:rsidP="00CD5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Création de bases et tables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(LDD - Langage de Définition de Données) : </w:t>
      </w:r>
      <w:r w:rsidRPr="00CD5C5F">
        <w:rPr>
          <w:rFonts w:ascii="Courier New" w:eastAsia="Times New Roman" w:hAnsi="Courier New" w:cs="Courier New"/>
          <w:sz w:val="20"/>
          <w:szCs w:val="20"/>
          <w:lang w:eastAsia="fr-BE"/>
        </w:rPr>
        <w:t>CREATE TABLE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</w:t>
      </w:r>
      <w:r w:rsidRPr="00CD5C5F">
        <w:rPr>
          <w:rFonts w:ascii="Courier New" w:eastAsia="Times New Roman" w:hAnsi="Courier New" w:cs="Courier New"/>
          <w:sz w:val="20"/>
          <w:szCs w:val="20"/>
          <w:lang w:eastAsia="fr-BE"/>
        </w:rPr>
        <w:t>ALTER TABLE</w:t>
      </w:r>
      <w:r w:rsidR="00537188" w:rsidRPr="00537188">
        <w:rPr>
          <w:rFonts w:ascii="Courier New" w:eastAsia="Times New Roman" w:hAnsi="Courier New" w:cs="Courier New"/>
          <w:sz w:val="20"/>
          <w:szCs w:val="20"/>
          <w:lang w:eastAsia="fr-BE"/>
        </w:rPr>
        <w:t>, DROP TABLE</w:t>
      </w:r>
    </w:p>
    <w:p w14:paraId="613F87FD" w14:textId="77777777" w:rsidR="00CD5C5F" w:rsidRPr="00CD5C5F" w:rsidRDefault="00CD5C5F" w:rsidP="00CD5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Manipulation des données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(LMD - Langage de Manipulation de Données) : </w:t>
      </w:r>
      <w:r w:rsidRPr="00CD5C5F">
        <w:rPr>
          <w:rFonts w:ascii="Courier New" w:eastAsia="Times New Roman" w:hAnsi="Courier New" w:cs="Courier New"/>
          <w:sz w:val="20"/>
          <w:szCs w:val="20"/>
          <w:lang w:eastAsia="fr-BE"/>
        </w:rPr>
        <w:t>INSERT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</w:t>
      </w:r>
      <w:r w:rsidRPr="00CD5C5F">
        <w:rPr>
          <w:rFonts w:ascii="Courier New" w:eastAsia="Times New Roman" w:hAnsi="Courier New" w:cs="Courier New"/>
          <w:sz w:val="20"/>
          <w:szCs w:val="20"/>
          <w:lang w:eastAsia="fr-BE"/>
        </w:rPr>
        <w:t>UPDATE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</w:t>
      </w:r>
      <w:r w:rsidRPr="00CD5C5F">
        <w:rPr>
          <w:rFonts w:ascii="Courier New" w:eastAsia="Times New Roman" w:hAnsi="Courier New" w:cs="Courier New"/>
          <w:sz w:val="20"/>
          <w:szCs w:val="20"/>
          <w:lang w:eastAsia="fr-BE"/>
        </w:rPr>
        <w:t>DELETE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, </w:t>
      </w:r>
      <w:r w:rsidRPr="00CD5C5F">
        <w:rPr>
          <w:rFonts w:ascii="Courier New" w:eastAsia="Times New Roman" w:hAnsi="Courier New" w:cs="Courier New"/>
          <w:sz w:val="20"/>
          <w:szCs w:val="20"/>
          <w:lang w:eastAsia="fr-BE"/>
        </w:rPr>
        <w:t>SELECT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>.</w:t>
      </w:r>
    </w:p>
    <w:p w14:paraId="5D50F21D" w14:textId="77777777" w:rsidR="00CD5C5F" w:rsidRPr="00CD5C5F" w:rsidRDefault="00CD5C5F" w:rsidP="00CD5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Gestion des accès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Contrôle des droits et des utilisateurs.</w:t>
      </w:r>
    </w:p>
    <w:p w14:paraId="05653062" w14:textId="77777777" w:rsidR="00CD5C5F" w:rsidRPr="00CD5C5F" w:rsidRDefault="00CD5C5F" w:rsidP="00CD5C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Sécurité et intégrité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Garantir la validité des données (contraintes d'intégrité).</w:t>
      </w:r>
    </w:p>
    <w:p w14:paraId="15FDDE05" w14:textId="77777777" w:rsidR="00CD5C5F" w:rsidRPr="00CD5C5F" w:rsidRDefault="00CD5C5F" w:rsidP="00CD5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Avantages des SGBDR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</w:t>
      </w:r>
    </w:p>
    <w:p w14:paraId="473B250E" w14:textId="77777777" w:rsidR="00CD5C5F" w:rsidRPr="00CD5C5F" w:rsidRDefault="00CD5C5F" w:rsidP="00CD5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Flexibilité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Facilité de modification de la structure ou des relations.</w:t>
      </w:r>
    </w:p>
    <w:p w14:paraId="43096F9D" w14:textId="77777777" w:rsidR="00CD5C5F" w:rsidRPr="00CD5C5F" w:rsidRDefault="00CD5C5F" w:rsidP="00CD5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Fiabilité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Assure la cohérence et l'intégrité des données.</w:t>
      </w:r>
    </w:p>
    <w:p w14:paraId="5C0BB898" w14:textId="77777777" w:rsidR="00CD5C5F" w:rsidRPr="00CD5C5F" w:rsidRDefault="00CD5C5F" w:rsidP="00CD5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Standardisation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Usage universel du SQL.</w:t>
      </w:r>
    </w:p>
    <w:p w14:paraId="48B581E6" w14:textId="77777777" w:rsidR="00CD5C5F" w:rsidRPr="00CD5C5F" w:rsidRDefault="00CD5C5F" w:rsidP="00CD5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Exemples de SGBDR populaires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</w:t>
      </w:r>
    </w:p>
    <w:p w14:paraId="764536DC" w14:textId="77777777" w:rsidR="00CD5C5F" w:rsidRPr="00CD5C5F" w:rsidRDefault="00CD5C5F" w:rsidP="00CD5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>MySQL</w:t>
      </w:r>
    </w:p>
    <w:p w14:paraId="58567BC0" w14:textId="77777777" w:rsidR="00CD5C5F" w:rsidRPr="00CD5C5F" w:rsidRDefault="00CD5C5F" w:rsidP="00CD5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>PostgreSQL</w:t>
      </w:r>
    </w:p>
    <w:p w14:paraId="08D648E6" w14:textId="77777777" w:rsidR="00CD5C5F" w:rsidRPr="00CD5C5F" w:rsidRDefault="00CD5C5F" w:rsidP="00CD5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Oracle </w:t>
      </w:r>
      <w:proofErr w:type="spellStart"/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>Database</w:t>
      </w:r>
      <w:proofErr w:type="spellEnd"/>
    </w:p>
    <w:p w14:paraId="1FB7525C" w14:textId="49A6D2B7" w:rsidR="00CD5C5F" w:rsidRDefault="00CD5C5F" w:rsidP="00CD5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>Microsoft SQL Server</w:t>
      </w:r>
    </w:p>
    <w:p w14:paraId="1FEE896E" w14:textId="7FDDA38A" w:rsidR="00537188" w:rsidRPr="00CD5C5F" w:rsidRDefault="00537188" w:rsidP="00CD5C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Microsoft Access</w:t>
      </w:r>
    </w:p>
    <w:p w14:paraId="56DF4CBE" w14:textId="77777777" w:rsidR="00CD5C5F" w:rsidRPr="00CD5C5F" w:rsidRDefault="00CD5C5F" w:rsidP="00CD5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Concepts clés :</w:t>
      </w:r>
    </w:p>
    <w:p w14:paraId="4F8FED23" w14:textId="77777777" w:rsidR="00CD5C5F" w:rsidRPr="00CD5C5F" w:rsidRDefault="00CD5C5F" w:rsidP="00CD5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Clé primaire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Identifie de manière unique chaque enregistrement d'une table.</w:t>
      </w:r>
    </w:p>
    <w:p w14:paraId="5F8948EE" w14:textId="77777777" w:rsidR="00CD5C5F" w:rsidRPr="00CD5C5F" w:rsidRDefault="00CD5C5F" w:rsidP="00CD5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Clé étrangère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Lie une table à une autre.</w:t>
      </w:r>
    </w:p>
    <w:p w14:paraId="30BFBDE9" w14:textId="77777777" w:rsidR="00CD5C5F" w:rsidRPr="00CD5C5F" w:rsidRDefault="00CD5C5F" w:rsidP="00CD5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Requêtes SQL</w:t>
      </w:r>
      <w:r w:rsidRPr="00CD5C5F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: Permettent de manipuler et d'interroger les données. Exemples : </w:t>
      </w:r>
    </w:p>
    <w:p w14:paraId="46E55941" w14:textId="604405DE" w:rsidR="00CD5C5F" w:rsidRPr="00CD5C5F" w:rsidRDefault="00CD5C5F" w:rsidP="00CD5C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CD5C5F">
        <w:rPr>
          <w:rFonts w:ascii="Courier New" w:eastAsia="Times New Roman" w:hAnsi="Courier New" w:cs="Courier New"/>
          <w:sz w:val="20"/>
          <w:szCs w:val="20"/>
          <w:lang w:eastAsia="fr-BE"/>
        </w:rPr>
        <w:t xml:space="preserve">SELECT * FROM </w:t>
      </w:r>
      <w:r w:rsidR="00E72521">
        <w:rPr>
          <w:rFonts w:ascii="Courier New" w:eastAsia="Times New Roman" w:hAnsi="Courier New" w:cs="Courier New"/>
          <w:sz w:val="20"/>
          <w:szCs w:val="20"/>
          <w:lang w:eastAsia="fr-BE"/>
        </w:rPr>
        <w:t>PRODUIT ;</w:t>
      </w:r>
    </w:p>
    <w:p w14:paraId="679DE2A2" w14:textId="77777777" w:rsidR="00CD5C5F" w:rsidRPr="00CD5C5F" w:rsidRDefault="00CD5C5F" w:rsidP="00CD5C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D5C5F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INSERT INTO </w:t>
      </w:r>
      <w:proofErr w:type="spellStart"/>
      <w:r w:rsidRPr="00CD5C5F">
        <w:rPr>
          <w:rFonts w:ascii="Courier New" w:eastAsia="Times New Roman" w:hAnsi="Courier New" w:cs="Courier New"/>
          <w:sz w:val="20"/>
          <w:szCs w:val="20"/>
          <w:lang w:val="en-US" w:eastAsia="fr-BE"/>
        </w:rPr>
        <w:t>table_name</w:t>
      </w:r>
      <w:proofErr w:type="spellEnd"/>
      <w:r w:rsidRPr="00CD5C5F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(col1, col2) VALUES (val1, val2);</w:t>
      </w:r>
    </w:p>
    <w:p w14:paraId="73034F38" w14:textId="77777777" w:rsidR="00186C4C" w:rsidRPr="00E72521" w:rsidRDefault="00186C4C">
      <w:pPr>
        <w:rPr>
          <w:lang w:val="en-US"/>
        </w:rPr>
      </w:pPr>
    </w:p>
    <w:sectPr w:rsidR="00186C4C" w:rsidRPr="00E72521" w:rsidSect="008C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A54B8"/>
    <w:multiLevelType w:val="multilevel"/>
    <w:tmpl w:val="D576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60D98"/>
    <w:multiLevelType w:val="multilevel"/>
    <w:tmpl w:val="77462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5F"/>
    <w:rsid w:val="00186C4C"/>
    <w:rsid w:val="00537188"/>
    <w:rsid w:val="008C681D"/>
    <w:rsid w:val="00B41FDF"/>
    <w:rsid w:val="00CD5C5F"/>
    <w:rsid w:val="00DC263D"/>
    <w:rsid w:val="00E72521"/>
    <w:rsid w:val="00FB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FF25"/>
  <w15:chartTrackingRefBased/>
  <w15:docId w15:val="{75F920BA-C89A-4E2C-9405-18382DDF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D5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D5C5F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CD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CD5C5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D5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075E-BAD3-41F0-9117-9A4CEFE0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2024-12-27T09:22:00Z</dcterms:created>
  <dcterms:modified xsi:type="dcterms:W3CDTF">2024-12-27T12:14:00Z</dcterms:modified>
</cp:coreProperties>
</file>