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0E5E" w:rsidRPr="00E80E5E" w:rsidRDefault="00E80E5E" w:rsidP="00E80E5E">
      <w:pPr>
        <w:pStyle w:val="11"/>
        <w:outlineLvl w:val="1"/>
        <w:rPr>
          <w:sz w:val="20"/>
          <w:szCs w:val="20"/>
        </w:rPr>
      </w:pPr>
      <w:r w:rsidRPr="00A162F2">
        <w:t>Скучная картина!</w:t>
      </w:r>
      <w:r>
        <w:br/>
      </w:r>
      <w:r w:rsidRPr="00E80E5E">
        <w:rPr>
          <w:b w:val="0"/>
          <w:i/>
          <w:sz w:val="20"/>
          <w:szCs w:val="20"/>
        </w:rPr>
        <w:t>Алексей Плещеев</w:t>
      </w:r>
    </w:p>
    <w:p w:rsidR="00E80E5E" w:rsidRPr="00A162F2" w:rsidRDefault="00E80E5E" w:rsidP="00E80E5E">
      <w:pPr>
        <w:spacing w:after="0" w:line="240" w:lineRule="auto"/>
        <w:jc w:val="center"/>
        <w:rPr>
          <w:b/>
          <w:szCs w:val="28"/>
        </w:rPr>
      </w:pPr>
    </w:p>
    <w:p w:rsidR="00E80E5E" w:rsidRDefault="00E80E5E" w:rsidP="00E80E5E">
      <w:pPr>
        <w:ind w:left="2832"/>
        <w:rPr>
          <w:szCs w:val="28"/>
        </w:rPr>
        <w:sectPr w:rsidR="00E80E5E" w:rsidSect="00310E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lastRenderedPageBreak/>
        <w:t>Скучная картина!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Тучи без конца,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Дождик так и льётся,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Лужи у крыльца...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Чахлая рябина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Мокнет под окном;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Смотрит деревушка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Сереньким пятном.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Что ты рано в гости,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Осень, к нам пришла?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Ещё просит сердце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Света и тепла!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Все тебе не рады!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Твой унылый вид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Горе да невзгоды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Бедному сулит.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Слышит он заранее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Крик и плач ребят;</w:t>
      </w:r>
    </w:p>
    <w:p w:rsidR="00E80E5E" w:rsidRPr="00053CF7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Видит, как от стужи</w:t>
      </w:r>
    </w:p>
    <w:p w:rsidR="00E80E5E" w:rsidRDefault="00E80E5E" w:rsidP="00E80E5E">
      <w:pPr>
        <w:spacing w:after="0" w:line="240" w:lineRule="auto"/>
        <w:ind w:left="708"/>
        <w:rPr>
          <w:szCs w:val="28"/>
        </w:rPr>
      </w:pPr>
      <w:r w:rsidRPr="00053CF7">
        <w:rPr>
          <w:szCs w:val="28"/>
        </w:rPr>
        <w:t>Ночь они не спят;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r>
        <w:rPr>
          <w:szCs w:val="28"/>
        </w:rPr>
        <w:br w:type="column"/>
      </w:r>
      <w:r w:rsidRPr="00053CF7">
        <w:rPr>
          <w:szCs w:val="28"/>
        </w:rPr>
        <w:lastRenderedPageBreak/>
        <w:t>Нет одежды тёплой,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proofErr w:type="gramStart"/>
      <w:r w:rsidRPr="00053CF7">
        <w:rPr>
          <w:szCs w:val="28"/>
        </w:rPr>
        <w:t>Нету</w:t>
      </w:r>
      <w:proofErr w:type="gramEnd"/>
      <w:r w:rsidRPr="00053CF7">
        <w:rPr>
          <w:szCs w:val="28"/>
        </w:rPr>
        <w:t xml:space="preserve"> в печке дров...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proofErr w:type="gramStart"/>
      <w:r w:rsidRPr="00053CF7">
        <w:rPr>
          <w:szCs w:val="28"/>
        </w:rPr>
        <w:t>Ты, на чей же, осень,</w:t>
      </w:r>
      <w:proofErr w:type="gramEnd"/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Поспешила зов?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Вот—и худ и бледен,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Сгорбился больной...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Как он рад был солнцу,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Как был бодр весной!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bookmarkStart w:id="0" w:name="_GoBack"/>
      <w:bookmarkEnd w:id="0"/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А теперь</w:t>
      </w:r>
      <w:r>
        <w:rPr>
          <w:szCs w:val="28"/>
        </w:rPr>
        <w:t xml:space="preserve"> — </w:t>
      </w:r>
      <w:r w:rsidRPr="00053CF7">
        <w:rPr>
          <w:szCs w:val="28"/>
        </w:rPr>
        <w:t>наводит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Жёлтых листьев шум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На душу больную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Рой зловещих дум!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Рано, рано, осень,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В гости к нам пришла...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Многим не дождаться</w:t>
      </w:r>
    </w:p>
    <w:p w:rsidR="00E80E5E" w:rsidRPr="00053CF7" w:rsidRDefault="00E80E5E" w:rsidP="00E80E5E">
      <w:pPr>
        <w:spacing w:after="0" w:line="240" w:lineRule="auto"/>
        <w:rPr>
          <w:szCs w:val="28"/>
        </w:rPr>
      </w:pPr>
      <w:r w:rsidRPr="00053CF7">
        <w:rPr>
          <w:szCs w:val="28"/>
        </w:rPr>
        <w:t>Света и тепла!</w:t>
      </w:r>
    </w:p>
    <w:sectPr w:rsidR="00E80E5E" w:rsidRPr="00053CF7" w:rsidSect="00E80E5E">
      <w:type w:val="continuous"/>
      <w:pgSz w:w="11906" w:h="16838"/>
      <w:pgMar w:top="1134" w:right="1134" w:bottom="1134" w:left="1134" w:header="709" w:footer="709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16A" w:rsidRDefault="00FC416A" w:rsidP="00BB305B">
      <w:pPr>
        <w:spacing w:after="0" w:line="240" w:lineRule="auto"/>
      </w:pPr>
      <w:r>
        <w:separator/>
      </w:r>
    </w:p>
  </w:endnote>
  <w:endnote w:type="continuationSeparator" w:id="0">
    <w:p w:rsidR="00FC416A" w:rsidRDefault="00FC416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6D0AE0" wp14:editId="2046E2CF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0E5E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0E5E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77D1D9" wp14:editId="41BA69F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0E5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0E5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77F22E9" wp14:editId="536B0EBF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E80E5E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E80E5E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16A" w:rsidRDefault="00FC416A" w:rsidP="00BB305B">
      <w:pPr>
        <w:spacing w:after="0" w:line="240" w:lineRule="auto"/>
      </w:pPr>
      <w:r>
        <w:separator/>
      </w:r>
    </w:p>
  </w:footnote>
  <w:footnote w:type="continuationSeparator" w:id="0">
    <w:p w:rsidR="00FC416A" w:rsidRDefault="00FC416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E5E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80E5E"/>
    <w:rsid w:val="00EE50E6"/>
    <w:rsid w:val="00F36D55"/>
    <w:rsid w:val="00FB1466"/>
    <w:rsid w:val="00FC191F"/>
    <w:rsid w:val="00FC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80E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80E5E"/>
    <w:rPr>
      <w:rFonts w:eastAsiaTheme="majorEastAsia" w:cstheme="majorBidi"/>
      <w:b/>
      <w:bCs/>
      <w:sz w:val="44"/>
      <w:szCs w:val="44"/>
      <w:lang w:eastAsia="en-US"/>
    </w:rPr>
  </w:style>
  <w:style w:type="table" w:styleId="a7">
    <w:name w:val="Table Grid"/>
    <w:basedOn w:val="a1"/>
    <w:uiPriority w:val="59"/>
    <w:rsid w:val="00E80E5E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E80E5E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E80E5E"/>
    <w:rPr>
      <w:rFonts w:eastAsiaTheme="majorEastAsia" w:cstheme="majorBidi"/>
      <w:b/>
      <w:bCs/>
      <w:sz w:val="44"/>
      <w:szCs w:val="44"/>
      <w:lang w:eastAsia="en-US"/>
    </w:rPr>
  </w:style>
  <w:style w:type="table" w:styleId="a7">
    <w:name w:val="Table Grid"/>
    <w:basedOn w:val="a1"/>
    <w:uiPriority w:val="59"/>
    <w:rsid w:val="00E80E5E"/>
    <w:pPr>
      <w:spacing w:after="0" w:line="240" w:lineRule="auto"/>
    </w:pPr>
    <w:rPr>
      <w:rFonts w:asciiTheme="minorHAnsi" w:eastAsiaTheme="minorHAnsi" w:hAnsiTheme="minorHAnsi"/>
      <w:sz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A6CF67-DBC6-4714-9D71-F673DE8BA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Скучная картина</dc:title>
  <dc:creator>Плещеев А.</dc:creator>
  <cp:lastModifiedBy>Олеся</cp:lastModifiedBy>
  <cp:revision>1</cp:revision>
  <dcterms:created xsi:type="dcterms:W3CDTF">2016-03-22T06:39:00Z</dcterms:created>
  <dcterms:modified xsi:type="dcterms:W3CDTF">2016-03-22T06:41:00Z</dcterms:modified>
  <cp:category>Произведения поэтов русских</cp:category>
  <dc:language>рус.</dc:language>
</cp:coreProperties>
</file>