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FC" w:rsidRPr="00350CB9" w:rsidRDefault="00D27CFC" w:rsidP="00D27CFC">
      <w:pPr>
        <w:pStyle w:val="11"/>
        <w:outlineLvl w:val="1"/>
        <w:rPr>
          <w:rFonts w:cs="Helvetica"/>
          <w:color w:val="282828"/>
          <w:sz w:val="28"/>
          <w:szCs w:val="28"/>
        </w:rPr>
      </w:pPr>
      <w:r w:rsidRPr="00350CB9">
        <w:t xml:space="preserve">Который час? </w:t>
      </w:r>
      <w:r w:rsidRPr="00350CB9">
        <w:br/>
      </w:r>
      <w:r w:rsidRPr="00350CB9">
        <w:rPr>
          <w:b w:val="0"/>
          <w:i/>
          <w:sz w:val="20"/>
          <w:szCs w:val="20"/>
        </w:rPr>
        <w:t>Французск</w:t>
      </w:r>
      <w:r>
        <w:rPr>
          <w:b w:val="0"/>
          <w:i/>
          <w:sz w:val="20"/>
          <w:szCs w:val="20"/>
        </w:rPr>
        <w:t>ая</w:t>
      </w:r>
      <w:r w:rsidRPr="00350CB9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народная</w:t>
      </w:r>
      <w:r w:rsidR="00743264">
        <w:rPr>
          <w:b w:val="0"/>
          <w:i/>
          <w:sz w:val="20"/>
          <w:szCs w:val="20"/>
        </w:rPr>
        <w:br/>
        <w:t xml:space="preserve">в </w:t>
      </w:r>
      <w:r>
        <w:rPr>
          <w:b w:val="0"/>
          <w:i/>
          <w:sz w:val="20"/>
          <w:szCs w:val="20"/>
        </w:rPr>
        <w:t>обработке Н</w:t>
      </w:r>
      <w:r w:rsidR="00743264">
        <w:rPr>
          <w:b w:val="0"/>
          <w:i/>
          <w:sz w:val="20"/>
          <w:szCs w:val="20"/>
        </w:rPr>
        <w:t>ины</w:t>
      </w:r>
      <w:r>
        <w:rPr>
          <w:b w:val="0"/>
          <w:i/>
          <w:sz w:val="20"/>
          <w:szCs w:val="20"/>
        </w:rPr>
        <w:t xml:space="preserve"> Гернет и С</w:t>
      </w:r>
      <w:r w:rsidR="00743264">
        <w:rPr>
          <w:b w:val="0"/>
          <w:i/>
          <w:sz w:val="20"/>
          <w:szCs w:val="20"/>
        </w:rPr>
        <w:t>ергея</w:t>
      </w:r>
      <w:r>
        <w:rPr>
          <w:b w:val="0"/>
          <w:i/>
          <w:sz w:val="20"/>
          <w:szCs w:val="20"/>
        </w:rPr>
        <w:t xml:space="preserve"> Гиппиус</w:t>
      </w:r>
      <w:r w:rsidR="00D7744A">
        <w:rPr>
          <w:b w:val="0"/>
          <w:i/>
          <w:sz w:val="20"/>
          <w:szCs w:val="20"/>
        </w:rPr>
        <w:t>а</w:t>
      </w:r>
      <w:bookmarkStart w:id="0" w:name="_GoBack"/>
      <w:bookmarkEnd w:id="0"/>
      <w:r w:rsidRPr="00350CB9">
        <w:rPr>
          <w:b w:val="0"/>
          <w:i/>
          <w:sz w:val="20"/>
          <w:szCs w:val="20"/>
        </w:rPr>
        <w:br/>
      </w:r>
    </w:p>
    <w:p w:rsidR="00D27CFC" w:rsidRPr="00350CB9" w:rsidRDefault="00D27CFC" w:rsidP="00D27CFC">
      <w:pPr>
        <w:spacing w:after="0" w:line="240" w:lineRule="auto"/>
        <w:ind w:left="708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 xml:space="preserve">— </w:t>
      </w:r>
      <w:r w:rsidRPr="00350CB9">
        <w:rPr>
          <w:rFonts w:cs="Helvetica"/>
          <w:color w:val="282828"/>
          <w:szCs w:val="28"/>
        </w:rPr>
        <w:t>Который час?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Двенадцать бьёт.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Кто вам сказал?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Знакомый кот.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А мышка где?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В своём гнезде.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 xml:space="preserve">— Чем </w:t>
      </w:r>
      <w:proofErr w:type="gramStart"/>
      <w:r>
        <w:rPr>
          <w:rFonts w:cs="Helvetica"/>
          <w:color w:val="282828"/>
          <w:szCs w:val="28"/>
        </w:rPr>
        <w:t>занята</w:t>
      </w:r>
      <w:proofErr w:type="gramEnd"/>
      <w:r>
        <w:rPr>
          <w:rFonts w:cs="Helvetica"/>
          <w:color w:val="282828"/>
          <w:szCs w:val="28"/>
        </w:rPr>
        <w:t>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Штанишки шьёт.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Кому?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Супругу своему.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>— А кто её супруг?</w:t>
      </w:r>
    </w:p>
    <w:p w:rsidR="00D27CFC" w:rsidRDefault="00D27CFC" w:rsidP="00D27CFC">
      <w:pPr>
        <w:spacing w:after="0" w:line="240" w:lineRule="auto"/>
        <w:ind w:left="2832"/>
        <w:rPr>
          <w:rFonts w:cs="Helvetica"/>
          <w:color w:val="282828"/>
          <w:szCs w:val="28"/>
        </w:rPr>
      </w:pPr>
      <w:r>
        <w:rPr>
          <w:rFonts w:cs="Helvetica"/>
          <w:color w:val="282828"/>
          <w:szCs w:val="28"/>
        </w:rPr>
        <w:t xml:space="preserve">— </w:t>
      </w:r>
      <w:r w:rsidRPr="00350CB9">
        <w:rPr>
          <w:rFonts w:cs="Helvetica"/>
          <w:color w:val="282828"/>
          <w:szCs w:val="28"/>
        </w:rPr>
        <w:t xml:space="preserve">Барон </w:t>
      </w:r>
      <w:proofErr w:type="spellStart"/>
      <w:r w:rsidRPr="00350CB9">
        <w:rPr>
          <w:rFonts w:cs="Helvetica"/>
          <w:color w:val="282828"/>
          <w:szCs w:val="28"/>
        </w:rPr>
        <w:t>Кукарекук</w:t>
      </w:r>
      <w:proofErr w:type="spellEnd"/>
      <w:r w:rsidRPr="00350CB9">
        <w:rPr>
          <w:rFonts w:cs="Helvetica"/>
          <w:color w:val="282828"/>
          <w:szCs w:val="28"/>
        </w:rPr>
        <w:t>!</w:t>
      </w:r>
    </w:p>
    <w:sectPr w:rsidR="00D27CF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60" w:rsidRDefault="00007D60" w:rsidP="00BB305B">
      <w:pPr>
        <w:spacing w:after="0" w:line="240" w:lineRule="auto"/>
      </w:pPr>
      <w:r>
        <w:separator/>
      </w:r>
    </w:p>
  </w:endnote>
  <w:endnote w:type="continuationSeparator" w:id="0">
    <w:p w:rsidR="00007D60" w:rsidRDefault="00007D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FAF9F3" wp14:editId="1F53A4F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7C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7C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C485B" wp14:editId="11A0C6D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7C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7C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902A4" wp14:editId="6EE733E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74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74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60" w:rsidRDefault="00007D60" w:rsidP="00BB305B">
      <w:pPr>
        <w:spacing w:after="0" w:line="240" w:lineRule="auto"/>
      </w:pPr>
      <w:r>
        <w:separator/>
      </w:r>
    </w:p>
  </w:footnote>
  <w:footnote w:type="continuationSeparator" w:id="0">
    <w:p w:rsidR="00007D60" w:rsidRDefault="00007D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FC"/>
    <w:rsid w:val="00007D60"/>
    <w:rsid w:val="0015338B"/>
    <w:rsid w:val="001B3739"/>
    <w:rsid w:val="001B7733"/>
    <w:rsid w:val="00226794"/>
    <w:rsid w:val="00310E12"/>
    <w:rsid w:val="0039181F"/>
    <w:rsid w:val="0040592E"/>
    <w:rsid w:val="004633BD"/>
    <w:rsid w:val="005028F6"/>
    <w:rsid w:val="00536688"/>
    <w:rsid w:val="005A657C"/>
    <w:rsid w:val="005B3CE5"/>
    <w:rsid w:val="005E0763"/>
    <w:rsid w:val="005E3F33"/>
    <w:rsid w:val="005F3A80"/>
    <w:rsid w:val="006C1F9A"/>
    <w:rsid w:val="007071B3"/>
    <w:rsid w:val="00743264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27CFC"/>
    <w:rsid w:val="00D53562"/>
    <w:rsid w:val="00D7450E"/>
    <w:rsid w:val="00D7744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7C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7CF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7C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7CF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942E-CB54-4199-BDC3-6A92564A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Который час? </dc:title>
  <dc:creator>народное</dc:creator>
  <cp:keywords>Гернет Н.; Гиппиус С.</cp:keywords>
  <cp:lastModifiedBy>Олеся</cp:lastModifiedBy>
  <cp:revision>3</cp:revision>
  <dcterms:created xsi:type="dcterms:W3CDTF">2016-03-27T04:34:00Z</dcterms:created>
  <dcterms:modified xsi:type="dcterms:W3CDTF">2016-10-06T13:01:00Z</dcterms:modified>
  <cp:category>Песенки и потешки народов мира</cp:category>
  <dc:language>рус.</dc:language>
</cp:coreProperties>
</file>