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-914396</wp:posOffset>
            </wp:positionH>
            <wp:positionV relativeFrom="paragraph">
              <wp:posOffset>-939796</wp:posOffset>
            </wp:positionV>
            <wp:extent cx="7531100" cy="1070610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250" r="2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70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b w:val="1"/>
          <w:color w:val="1f1f1f"/>
          <w:sz w:val="28"/>
          <w:szCs w:val="28"/>
        </w:rPr>
      </w:pPr>
      <w:r w:rsidDel="00000000" w:rsidR="00000000" w:rsidRPr="00000000">
        <w:rPr>
          <w:b w:val="1"/>
          <w:color w:val="1f1f1f"/>
          <w:sz w:val="28"/>
          <w:szCs w:val="28"/>
          <w:rtl w:val="0"/>
        </w:rPr>
        <w:t xml:space="preserve">Matriz CDT: Ferramenta Estratégica para Empresas e Produtos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Matriz CDT é uma abordagem essencial para entender e comunicar o valor de um produto, serviço ou até mesmo da empresa como um todo. É especialmente útil para empresas que vendem muitos produtos, onde a análise deve começar pela empresa em si, ou para aquelas que comercializam apenas um ou dois produtos, caso em que se recomenda aplicar a matriz tanto à empresa quanto aos produtos.</w:t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ip66b9buee" w:id="3"/>
      <w:bookmarkEnd w:id="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Significado da Matriz CDT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 sigla CDT reflete três componentes fundamentais: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hd w:fill="ffffff" w:val="clear"/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Características: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Aspectos tangíveis e funcionais que definem o produto, serviço ou empresa. Isso pode incluir especificações técnicas, formato, funcionalidade, tempo de uso ou atributos organizacionais como cultura e missão.</w:t>
        <w:br w:type="textWrapping"/>
      </w:r>
      <w:r w:rsidDel="00000000" w:rsidR="00000000" w:rsidRPr="00000000">
        <w:rPr>
          <w:i w:val="1"/>
          <w:color w:val="1f1f1f"/>
          <w:sz w:val="24"/>
          <w:szCs w:val="24"/>
          <w:rtl w:val="0"/>
        </w:rPr>
        <w:t xml:space="preserve">Exemplo: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Um software pode ter como característica “funcionalidade multiplataforma”, enquanto uma empresa pode destacar “atendimento personalizado”.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Dores: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São os desafios ou problemas enfrentados pelo cliente que o produto, serviço ou empresa busca resolver. Essa etapa permite identificar como a oferta atende diretamente às necessidades do consumidor.</w:t>
        <w:br w:type="textWrapping"/>
      </w:r>
      <w:r w:rsidDel="00000000" w:rsidR="00000000" w:rsidRPr="00000000">
        <w:rPr>
          <w:i w:val="1"/>
          <w:color w:val="1f1f1f"/>
          <w:sz w:val="24"/>
          <w:szCs w:val="24"/>
          <w:rtl w:val="0"/>
        </w:rPr>
        <w:t xml:space="preserve">Exemplo: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dor resolvida por um aplicativo de gerenciamento financeiro pode ser "falta de controle sobre despesas".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Transformações: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Refletem os benefícios e impactos positivos proporcionados ao cliente, indo além da solução do problema. Transformações incluem ganhos emocionais, funcionais ou financeiros.</w:t>
        <w:br w:type="textWrapping"/>
      </w:r>
      <w:r w:rsidDel="00000000" w:rsidR="00000000" w:rsidRPr="00000000">
        <w:rPr>
          <w:i w:val="1"/>
          <w:color w:val="1f1f1f"/>
          <w:sz w:val="24"/>
          <w:szCs w:val="24"/>
          <w:rtl w:val="0"/>
        </w:rPr>
        <w:t xml:space="preserve">Exemplo: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Um serviço de coaching pode transformar a dor de "falta de direção profissional" em "confiança e clareza para tomar decisões".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um4nzgc7tcbe" w:id="4"/>
      <w:bookmarkEnd w:id="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Quando e Como Aplicar a Matriz CDT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Empresas com Muitos Produtos: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 análise deve começar pelo nível corporativo, mapeando as características, dores e transformações associadas à empresa. Isso cria um posicionamento único e consistente para todas as ofertas.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Empresas com Poucos Produtos: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Realize a matriz tanto para a empresa quanto para cada produto. Isso permite explorar nuances e maximizar o potencial de comunicação e entrega de valor.</w:t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9rhanw2sc2qc" w:id="5"/>
      <w:bookmarkEnd w:id="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Benefícios de Usar a Matriz CDT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hd w:fill="ffffff" w:val="clear"/>
        <w:spacing w:after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Identificação de Oportunidades: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Destaca os pontos fortes e fracos de produtos e serviços, ajudando a identificar áreas de melhoria.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Alinhamento com o Público-Alvo: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Permite entender profundamente as necessidades e expectativas do cliente.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Diferenciação Competitiva: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Enfatiza os atributos únicos que posicionam a oferta acima da concorrência.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ffffff" w:val="clear"/>
        <w:spacing w:after="240" w:before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Desenvolvimento Estratégico: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Orienta campanhas de marketing, estratégias de vendas e aprimoramento de produtos de forma direcionada.</w:t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b w:val="1"/>
          <w:color w:val="1f1f1f"/>
          <w:sz w:val="28"/>
          <w:szCs w:val="28"/>
        </w:rPr>
      </w:pPr>
      <w:r w:rsidDel="00000000" w:rsidR="00000000" w:rsidRPr="00000000">
        <w:rPr>
          <w:b w:val="1"/>
          <w:color w:val="1f1f1f"/>
          <w:sz w:val="28"/>
          <w:szCs w:val="28"/>
          <w:rtl w:val="0"/>
        </w:rPr>
        <w:t xml:space="preserve">Estratégias Baseadas na Análise da Matriz CDT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Matriz CDT (Características, Dores e Transformações) é uma ferramenta poderosa para fundamentar estratégias que impactam diretamente o desempenho de produtos, serviços ou da empresa no mercado. A seguir, veja como utilizá-la de forma prática e eficiente:</w:t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f1obw2dxbak0" w:id="6"/>
      <w:bookmarkEnd w:id="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  <w:rtl w:val="0"/>
        </w:rPr>
        <w:t xml:space="preserve">Posicionamento de Mercado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hd w:fill="ffffff" w:val="clear"/>
        <w:spacing w:after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Destacar os diferenciais que tornam sua oferta única e desejável.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hd w:fill="ffffff" w:val="clear"/>
        <w:spacing w:after="0" w:before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Estratégia: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hd w:fill="ffffff" w:val="clear"/>
        <w:spacing w:after="0" w:before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Comunicar as características que melhor resolvem as dores dos clientes.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hd w:fill="ffffff" w:val="clear"/>
        <w:spacing w:after="0" w:before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Enfatizar as transformações positivas proporcionadas.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hd w:fill="ffffff" w:val="clear"/>
        <w:spacing w:after="240" w:before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Resultado: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Um posicionamento que não apenas informa, mas conecta emocionalmente com o público, mostrando por que sua solução é a melhor escolha.</w:t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he9lvwx4j754" w:id="7"/>
      <w:bookmarkEnd w:id="7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  <w:rtl w:val="0"/>
        </w:rPr>
        <w:t xml:space="preserve">Criação de Materiais de Marketing e Vendas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hd w:fill="ffffff" w:val="clear"/>
        <w:spacing w:after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Tornar as campanhas mais persuasivas e eficazes.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Estratégia: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hd w:fill="ffffff" w:val="clear"/>
        <w:spacing w:after="0" w:before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Construir mensagens com três pilares: credibilidade (baseada nas características), empatia (explorando as dores) e inspiração (focada nas transformações).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hd w:fill="ffffff" w:val="clear"/>
        <w:spacing w:after="0" w:before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Integrar essas mensagens em materiais visuais, textos e campanhas publicitárias.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hd w:fill="ffffff" w:val="clear"/>
        <w:spacing w:after="240" w:before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Resultado: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Materiais que não apenas atraem a atenção, mas também facilitam a decisão de compra, entregando clareza e confiança ao consumidor.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dk006z3qdeyu" w:id="8"/>
      <w:bookmarkEnd w:id="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  <w:rtl w:val="0"/>
        </w:rPr>
        <w:t xml:space="preserve">Aprimoramento de Produtos ou Serviços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hd w:fill="ffffff" w:val="clear"/>
        <w:spacing w:after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Elevar o nível da oferta para superar expectativas e se destacar da concorrência.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Estratégia: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hd w:fill="ffffff" w:val="clear"/>
        <w:spacing w:after="0" w:before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Identificar as dores mais comuns e trabalhar para eliminá-las.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hd w:fill="ffffff" w:val="clear"/>
        <w:spacing w:after="0" w:before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Personalizar recursos para atender às necessidades específicas dos clientes.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hd w:fill="ffffff" w:val="clear"/>
        <w:spacing w:after="240" w:before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Resultado: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Uma oferta com maior aderência ao mercado, vista como referência de qualidade e inovação.</w:t>
      </w:r>
    </w:p>
    <w:p w:rsidR="00000000" w:rsidDel="00000000" w:rsidP="00000000" w:rsidRDefault="00000000" w:rsidRPr="00000000" w14:paraId="00000048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6vhdz114746a" w:id="9"/>
      <w:bookmarkEnd w:id="9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  <w:rtl w:val="0"/>
        </w:rPr>
        <w:t xml:space="preserve">Aumento de Vendas e Fidelização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hd w:fill="ffffff" w:val="clear"/>
        <w:spacing w:after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Expandir a base de clientes e fortalecer a relação com os já existentes.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Estratégia: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hd w:fill="ffffff" w:val="clear"/>
        <w:spacing w:after="0" w:before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Criar promoções que destaquem as transformações mais valorizadas pelo público.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hd w:fill="ffffff" w:val="clear"/>
        <w:spacing w:after="0" w:before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Garantir que a experiência de uso corresponda às promessas comunicadas.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hd w:fill="ffffff" w:val="clear"/>
        <w:spacing w:after="240" w:before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Resultado: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Um ciclo virtuoso de crescimento em vendas, maior retenção de clientes e recomendações orgânicas.</w:t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rbergay16ew" w:id="10"/>
      <w:bookmarkEnd w:id="1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  <w:rtl w:val="0"/>
        </w:rPr>
        <w:t xml:space="preserve">Utilizações Específicas da Matriz CDT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hd w:fill="ffffff" w:val="clear"/>
        <w:spacing w:after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Lançamento de Novos Produtos ou Serviços: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Identificar lacunas no mercado e garantir que o lançamento seja alinhado às demandas do público.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hd w:fill="ffffff" w:val="clear"/>
        <w:spacing w:after="0" w:before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Reposicionamento de Produtos: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Adaptar a mensagem e as funcionalidades para novos nichos ou mercados emergentes.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hd w:fill="ffffff" w:val="clear"/>
        <w:spacing w:after="240" w:before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Melhoria Contínua: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Orientar inovações focadas nas necessidades mais críticas, mantendo relevância e competitividade.</w:t>
      </w:r>
    </w:p>
    <w:p w:rsidR="00000000" w:rsidDel="00000000" w:rsidP="00000000" w:rsidRDefault="00000000" w:rsidRPr="00000000" w14:paraId="00000054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l25tj1dqs7b5" w:id="11"/>
      <w:bookmarkEnd w:id="1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  <w:rtl w:val="0"/>
        </w:rPr>
        <w:t xml:space="preserve">Conclusão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Matriz CDT é uma ferramenta versátil e indispensável para empresas de qualquer porte ou setor. Quando utilizada de forma consistente, ela embasa decisões estratégicas sólidas, minimiza riscos e aumenta significativamente a probabilidade de sucesso. Ela transforma produtos e serviços em soluções líderes, capazes de conquistar e fidelizar clientes.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b w:val="1"/>
          <w:color w:val="ff0000"/>
          <w:sz w:val="34"/>
          <w:szCs w:val="34"/>
        </w:rPr>
      </w:pPr>
      <w:r w:rsidDel="00000000" w:rsidR="00000000" w:rsidRPr="00000000">
        <w:rPr>
          <w:b w:val="1"/>
          <w:color w:val="1f1f1f"/>
          <w:sz w:val="34"/>
          <w:szCs w:val="34"/>
          <w:rtl w:val="0"/>
        </w:rPr>
        <w:t xml:space="preserve">Sobre nossa empresa: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as4po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pxezwc" w:id="13"/>
      <w:bookmarkEnd w:id="13"/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Abaixo os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principais produtos ou serviços oferecidos p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or nossa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empres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R: Servicos especializados em cobrancas administrativas e judiciais.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9x2ik5" w:id="14"/>
      <w:bookmarkEnd w:id="1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O que fazemos: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p2csry" w:id="15"/>
      <w:bookmarkEnd w:id="1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R: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Auxiliamos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empresas de qualquer segmento da economia, que vendem a prazo, seu produto ou serviço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recuperar valores a receber de seus clientes devedores, auxiliando essas empresas além de recuperar o valor devido, recuperar o relacionamento com o cliente.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47n2zr" w:id="16"/>
      <w:bookmarkEnd w:id="1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Nosso público-alvo: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R: Empresas que financiam seu produto ou serviço com capital próprio.</w:t>
      </w:r>
    </w:p>
    <w:p w:rsidR="00000000" w:rsidDel="00000000" w:rsidP="00000000" w:rsidRDefault="00000000" w:rsidRPr="00000000" w14:paraId="00000062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o7alnk" w:id="17"/>
      <w:bookmarkEnd w:id="17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O que fazemos que ninguém faz: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R: Gestao completa da inadimplência, desde a concessão do crédito, até a recuperação dos valores devidos pelo cliente, fazendo com que volte ao ciclo produtivo do credor.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eading=h.brhy7oh8y9g2" w:id="18"/>
      <w:bookmarkEnd w:id="18"/>
      <w:r w:rsidDel="00000000" w:rsidR="00000000" w:rsidRPr="00000000">
        <w:rPr>
          <w:b w:val="1"/>
          <w:sz w:val="46"/>
          <w:szCs w:val="46"/>
          <w:rtl w:val="0"/>
        </w:rPr>
        <w:t xml:space="preserve">Matriz CDT: AMCC Serviços de Cobrança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3000"/>
        <w:gridCol w:w="2985"/>
        <w:tblGridChange w:id="0">
          <w:tblGrid>
            <w:gridCol w:w="2895"/>
            <w:gridCol w:w="3000"/>
            <w:gridCol w:w="29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Transformações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Modelo de Negócio e Experiência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Remuneração exclusivamente por êxito (sem custo antecipado)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 custo fixo com departamentos de cobrança internos sem garantia de resultado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Redução de custos operacionais e melhor alocação de recursos financeiros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anos de atuação no mercado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Insegurança em contratar empresas sem histórico comprovado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Confiabilidade baseada em trajetória sólida e experiência acumulada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Contato direto com sócios da empresa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Burocracia e demora na tomada de decisões importantes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Agilidade nas resoluções e atendimento personalizado de alto nível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Carteira de clientes de grande porte (Koerich, Bistek, Havan, etc.)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Dúvidas sobre a capacidade de lidar com operações complexas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Credibilidade demonstrada pela confiança de marcas reconhecidas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Abordagem Multidisciplinar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 integrado: jurídico + analistas financeiros + atendimento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Ineficiência de processos fragmentados de cobrança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Aumento significativo na taxa de recuperação de crédito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Know-how jurídico especializado (ações monitórias, execuções, protestos)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Risco de processos jurídicos mal conduzidos e perda de prazos legais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Segurança jurídica e maximização das chances de recuperação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completa da inadimplência (da concessão à recuperação)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Visão fragmentada do ciclo de crédito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Solução integrada que reduz a inadimplência futura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Consultoria gratuita sobre concessão de crédito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Repetição de erros nos critérios de concessão de crédito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Redução da inadimplência na origem através de processos aprimorados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Tecnologia e Processos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Tecnologia integrada para gestão de carteira (painéis, réguas de cobrança)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Falta de visibilidade e controle sobre a carteira de inadimplentes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Transparência total e gestão eficiente das operações de cobrança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Automação avançada (discador, disparos em massa, CRM, APIs)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Processos manuais ineficientes e de alto custo operacional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Escalabilidade, eficiência e redução de custos operacionais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Portal exclusivo com visão 360° para o cliente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Falta de transparência sobre as ações de cobrança realizadas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total e acompanhamento em tempo real das operações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SLAs e metas de performance contratualizadas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Incerteza sobre os resultados esperados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Previsibilidade de resultados e segurança no investimento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Certificação LGPD e compliance 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Riscos de multas e processos por descumprimento da legislação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Segurança jurídica e proteção da reputação da empresa contratante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Relacionamento e Humanização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Abordagem humanizada via múltiplos canais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Cobranças agressivas que deterioram o relacionamento com clientes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Preservação da relação comercial durante o processo de cobrança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Política ativa de reinserção do devedor no ciclo produtivo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Perda definitiva de clientes após inadimplência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Recuperação do cliente para novos negócios ("seu dinheiro e seu cliente de volta")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Cobrança white label (marca do cliente)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Terceirização visível que pode afetar a reputação da marca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Experiência consistente com a identidade da marca contratante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Atendimento personalizado por segmento (varejo, saúde, educação, etc.)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Abordagens genéricas que não consideram as particularidades do setor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Maior efetividade na comunicação e negociação com devedores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Soluções Financeiras Inovadoras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Parcelamento em até 18x no cartão (credor recebe à vista)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Dificuldade do devedor em quitar valores à vista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Aumento na taxa de recuperação e fluxo de caixa imediato para o credor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Pagamento com FGTS (credor recebe à vista)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Limitação de opções de pagamento para o devedor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Novas alternativas de quitação que beneficiam ambas as partes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Empréstimo consignado para funcionários públicos (credor recebe à vista)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Devedores com dificuldade de renegociação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Condições facilitadas para o devedor e recebimento garantido para o credor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Acordos 100% digitais com assinatura eletrônica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Processos burocráticos que atrasam acordos e pagamentos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Agilidade nas negociações e segurança jurídica nos acordos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Inovações em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Chatbot com IA para renegociação 24h (em desenvolvimento)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Limitação de horário para negociações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Disponibilidade constante para acordos, aumentando as chances de recuperação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Monitoramento de NPS do devedor (planejado)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Desconhecimento sobre a experiência do devedor no processo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Aprimoramento contínuo do processo de cobrança sem danos à imagem</w:t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9kdkbklwphjd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Conclusão: Manual Estratégico para Equipes de Vendas e Marketing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Matriz CDT apresentada acima constitui um poderoso manual de treinamento para as equipes de vendas e marketing da AMCC, fornecendo diretrizes claras sobre como comunicar o valor único dos serviços oferecidos aos potenciais clientes. Esta matriz não é apenas um documento de referência, mas uma ferramenta estratégica que deve orientar todas as interações com o mercado.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dn7n5jgiczdw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Para a Equipe de Vendas: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Abordagem Consultiva:</w:t>
      </w:r>
      <w:r w:rsidDel="00000000" w:rsidR="00000000" w:rsidRPr="00000000">
        <w:rPr>
          <w:sz w:val="24"/>
          <w:szCs w:val="24"/>
          <w:rtl w:val="0"/>
        </w:rPr>
        <w:t xml:space="preserve"> Utilize a matriz para identificar as dores específicas de cada prospect, adaptando seu discurso de vendas para mostrar como as características da AMCC transformam essas dores em resultados positivos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Argumentação Baseada em Valor</w:t>
      </w:r>
      <w:r w:rsidDel="00000000" w:rsidR="00000000" w:rsidRPr="00000000">
        <w:rPr>
          <w:sz w:val="24"/>
          <w:szCs w:val="24"/>
          <w:rtl w:val="0"/>
        </w:rPr>
        <w:t xml:space="preserve">: Ao invés de vender "serviços de cobrança", venda "recuperação financeira sem investimento prévio" e "retenção de clientes". Note que cada característica na matriz está diretamente conectada a uma transformação mensurável.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Diferenciação Competitiva</w:t>
      </w:r>
      <w:r w:rsidDel="00000000" w:rsidR="00000000" w:rsidRPr="00000000">
        <w:rPr>
          <w:sz w:val="24"/>
          <w:szCs w:val="24"/>
          <w:rtl w:val="0"/>
        </w:rPr>
        <w:t xml:space="preserve">: Destaque os elementos exclusivos da AMCC, como a gestão completa do ciclo de inadimplência e as soluções financeiras inovadoras (FGTS, cartão em 18x, consignado) que garantem o recebimento à vista.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Superação de Objeções</w:t>
      </w:r>
      <w:r w:rsidDel="00000000" w:rsidR="00000000" w:rsidRPr="00000000">
        <w:rPr>
          <w:sz w:val="24"/>
          <w:szCs w:val="24"/>
          <w:rtl w:val="0"/>
        </w:rPr>
        <w:t xml:space="preserve">: Utilize os cases de sucesso com grandes marcas (Koerich, Havan, etc.) para neutralizar objeções relacionadas à capacidade ou eficiência da empresa.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Demonstração de ROI</w:t>
      </w:r>
      <w:r w:rsidDel="00000000" w:rsidR="00000000" w:rsidRPr="00000000">
        <w:rPr>
          <w:sz w:val="24"/>
          <w:szCs w:val="24"/>
          <w:rtl w:val="0"/>
        </w:rPr>
        <w:t xml:space="preserve">: Apoie-se nos SLAs contratualizados e na remuneração por êxito para demonstrar o retorno sobre investimento garantido.</w:t>
        <w:br w:type="textWrapping"/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cnrn2mfx0xn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Para a Equipe de Marketing: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Mensagens-Chave:</w:t>
      </w:r>
      <w:r w:rsidDel="00000000" w:rsidR="00000000" w:rsidRPr="00000000">
        <w:rPr>
          <w:sz w:val="24"/>
          <w:szCs w:val="24"/>
          <w:rtl w:val="0"/>
        </w:rPr>
        <w:t xml:space="preserve"> Desenvolva materiais de comunicação centrados nas transformações mais impactantes: "Recupere seu dinheiro e seu cliente", "Cobrança que preserva relacionamentos", "Resultados garantidos ou não pagamos".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Segmentação de Conteúdo</w:t>
      </w:r>
      <w:r w:rsidDel="00000000" w:rsidR="00000000" w:rsidRPr="00000000">
        <w:rPr>
          <w:sz w:val="24"/>
          <w:szCs w:val="24"/>
          <w:rtl w:val="0"/>
        </w:rPr>
        <w:t xml:space="preserve">: Crie materiais específicos para cada setor atendido (varejo, saúde, educação, imobiliário), destacando cases e soluções personalizadas para cada vertical.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Provas Sociais</w:t>
      </w:r>
      <w:r w:rsidDel="00000000" w:rsidR="00000000" w:rsidRPr="00000000">
        <w:rPr>
          <w:sz w:val="24"/>
          <w:szCs w:val="24"/>
          <w:rtl w:val="0"/>
        </w:rPr>
        <w:t xml:space="preserve">: Evidencie os 20 anos de mercado e os clientes de grande porte em todos os materiais promocionais, construindo credibilidade instantânea.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Educação de Mercado</w:t>
      </w:r>
      <w:r w:rsidDel="00000000" w:rsidR="00000000" w:rsidRPr="00000000">
        <w:rPr>
          <w:sz w:val="24"/>
          <w:szCs w:val="24"/>
          <w:rtl w:val="0"/>
        </w:rPr>
        <w:t xml:space="preserve">: Produza conteúdos educativos sobre gestão de inadimplência, utilizando a consultoria gratuita como gancho para gerar leads qualificados.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Diferenciação Visual</w:t>
      </w:r>
      <w:r w:rsidDel="00000000" w:rsidR="00000000" w:rsidRPr="00000000">
        <w:rPr>
          <w:sz w:val="24"/>
          <w:szCs w:val="24"/>
          <w:rtl w:val="0"/>
        </w:rPr>
        <w:t xml:space="preserve">: Destaque visualmente o modelo de negócio único (remuneração por êxito) e a abordagem humanizada como elementos centrais da identidade da marca.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implementação efetiva desta matriz garantirá uma comunicação coesa e impactante em todos os pontos de contato com o mercado, convertendo características técnicas em benefícios claros e tangíveis para os clientes potenciais. Esta abordagem estruturada permitirá que tanto a equipe de vendas quanto a de marketing comuniquem de forma consistente o valor singular da AMCC no mercado de recuperação de crédito, resultando em maior conversão de leads e fidelização de clientes.</w:t>
      </w:r>
    </w:p>
    <w:p w:rsidR="00000000" w:rsidDel="00000000" w:rsidP="00000000" w:rsidRDefault="00000000" w:rsidRPr="00000000" w14:paraId="000000D3">
      <w:pPr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qzY1abDgow9/1qR9AOtRX8n52Q==">CgMxLjAyCGguZ2pkZ3hzMgloLjMwajB6bGwyCWguMWZvYjl0ZTINaC50aXA2NmI5YnVlZTIOaC51bTRuemdjN3RjYmUyDmguOXJoYW53MnNjMnFjMg5oLmYxb2J3MmR4YmFrMDIOaC5oZTlsdnd4NGo3NTQyDmguZGswMDZ6M3FkZXl1Mg5oLjZ2aGR6MTE0NzQ2YTIOaC4zcmJlcmdheTE2ZXcyDmgubDI1dGoxZHFzN2I1MgloLjNhczRwb2oyCWguMXB4ZXp3YzIJaC40OXgyaWs1MgloLjJwMmNzcnkyCWguMTQ3bjJ6cjIJaC4zbzdhbG5rMg5oLmJyaHk3b2g4eTlnMjIOaC45a2RrYmtsd3BoamQyDmguZG43bjVqZ2ljemR3Mg5oLnVjbnJuMm1meDB4bjgAciExdWdMX09nR0s2bC05NHZzUmF3YmJZVk1GOEtxMWhDQ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2024-04-09T17:21:00Z</dcterms:created>
</cp:coreProperties>
</file>