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before="0" w:lineRule="auto"/>
        <w:rPr/>
      </w:pPr>
      <w:bookmarkStart w:colFirst="0" w:colLast="0" w:name="_heading=h.j9lwhrvzcxv4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22388</wp:posOffset>
            </wp:positionH>
            <wp:positionV relativeFrom="page">
              <wp:posOffset>-209548</wp:posOffset>
            </wp:positionV>
            <wp:extent cx="7515225" cy="109394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415" r="14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939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s6uk4w5ilcs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g46y9n2upgj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1911qj1hmgy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yqxcn7ymjo5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gtvecamnxkl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75pomkmego0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1xq6iq5tre0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trra8av2cwi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5h8e72p6me6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pjzfg0qcamt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yhc17ol5464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50evhbsj1on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y3fuyjgm1kw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k4reg8hbf3j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5yisfitucps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wyy32jeiz1u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qvmtznavgjp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5sz2rhe0n1q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mcuy2wbegl0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os17nhj981h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sy59nmx3evd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a7fcnas6h2e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7br2cpukd3s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jw33ttyk97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bookmarkStart w:colFirst="0" w:colLast="0" w:name="_heading=h.ave7aa2m90d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color w:val="1f1f1f"/>
          <w:sz w:val="34"/>
          <w:szCs w:val="34"/>
        </w:rPr>
      </w:pPr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As 5 PUVs Explosivas da AMCC: </w:t>
      </w:r>
    </w:p>
    <w:p w:rsidR="00000000" w:rsidDel="00000000" w:rsidP="00000000" w:rsidRDefault="00000000" w:rsidRPr="00000000" w14:paraId="0000001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0d0d0d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d0d0d"/>
          <w:sz w:val="30"/>
          <w:szCs w:val="30"/>
          <w:rtl w:val="0"/>
        </w:rPr>
        <w:t xml:space="preserve">A Proposta Única de Vendas (PUV), também conhecida como Unique Selling Proposition (USP), é um conceito fundamental no marketing que destaca um único benefício ou característica exclusiva de um produto ou serviço, diferenciando-o da concorrência. 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A PUV visa comunicar de forma clara e convincente por que um cliente deve escolher um determinado produto ou serviço em detrimento dos outros disponíveis no mercado.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Essencialmente, a PUV responde à pergunta: 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i w:val="1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color w:val="0d0d0d"/>
          <w:sz w:val="26"/>
          <w:szCs w:val="26"/>
          <w:rtl w:val="0"/>
        </w:rPr>
        <w:t xml:space="preserve">"Por que os clientes devem comprar de nós?" 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Ela enfatiza o valor distintivo do produto ou serviço e como isso atende às necessidades ou desejos específicos dos clientes de uma maneira que nenhum concorrente pode igualar.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Uma boa PUV geralmente é memorável, concisa e direta, comunicando de forma eficaz os benefícios exclusivos oferecidos. </w:t>
      </w:r>
    </w:p>
    <w:p w:rsidR="00000000" w:rsidDel="00000000" w:rsidP="00000000" w:rsidRDefault="00000000" w:rsidRPr="00000000" w14:paraId="000000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d0d0d"/>
          <w:sz w:val="26"/>
          <w:szCs w:val="26"/>
          <w:rtl w:val="0"/>
        </w:rPr>
        <w:t xml:space="preserve">Ela pode se concentrar em aspectos como qualidade superior, preço competitivo, conveniência, inovação, sustentabilidade, experiência do cliente, entre outros.</w:t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Roboto" w:cs="Roboto" w:eastAsia="Roboto" w:hAnsi="Roboto"/>
          <w:color w:val="0d0d0d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0d0d0d"/>
          <w:sz w:val="32"/>
          <w:szCs w:val="32"/>
          <w:rtl w:val="0"/>
        </w:rPr>
        <w:t xml:space="preserve">Em resumo, a Proposta Única de Vendas é uma declaração que define o valor único que um produto ou serviço oferece aos clientes, destacando por que ele é a escolha ideal em um mercado competitivo.</w:t>
      </w:r>
    </w:p>
    <w:p w:rsidR="00000000" w:rsidDel="00000000" w:rsidP="00000000" w:rsidRDefault="00000000" w:rsidRPr="00000000" w14:paraId="00000025">
      <w:pPr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i w:val="1"/>
          <w:color w:val="1f1f1f"/>
          <w:sz w:val="30"/>
          <w:szCs w:val="30"/>
        </w:rPr>
      </w:pPr>
      <w:r w:rsidDel="00000000" w:rsidR="00000000" w:rsidRPr="00000000">
        <w:rPr>
          <w:b w:val="1"/>
          <w:i w:val="1"/>
          <w:color w:val="1f1f1f"/>
          <w:sz w:val="30"/>
          <w:szCs w:val="30"/>
          <w:rtl w:val="0"/>
        </w:rPr>
        <w:t xml:space="preserve">Seguem abaixo nossas principais 5 PUV's.</w:t>
      </w:r>
    </w:p>
    <w:p w:rsidR="00000000" w:rsidDel="00000000" w:rsidP="00000000" w:rsidRDefault="00000000" w:rsidRPr="00000000" w14:paraId="00000028">
      <w:pPr>
        <w:rPr>
          <w:b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Vamos para cima!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z95616gurjkx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💥 5 PUV’s Magnéticas para AMCC Serviços de Cobrança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wo60pl274mz8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💸 Recuperamos seu dinheiro e seu cliente — sem custo antecipado. Só pague pelo resultado!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Interesse:</w:t>
      </w:r>
      <w:r w:rsidDel="00000000" w:rsidR="00000000" w:rsidRPr="00000000">
        <w:rPr>
          <w:sz w:val="24"/>
          <w:szCs w:val="24"/>
          <w:rtl w:val="0"/>
        </w:rPr>
        <w:t xml:space="preserve"> Chega de gastar com cobranças que não trazem retorno. Na AMCC, você só investe quando recebe.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Desejo:</w:t>
      </w:r>
      <w:r w:rsidDel="00000000" w:rsidR="00000000" w:rsidRPr="00000000">
        <w:rPr>
          <w:sz w:val="24"/>
          <w:szCs w:val="24"/>
          <w:rtl w:val="0"/>
        </w:rPr>
        <w:t xml:space="preserve"> Imagine ver seu fluxo de caixa saudável, clientes de volta ao ciclo de vendas e sua equipe focada no que realmente importa.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Ação:</w:t>
      </w:r>
      <w:r w:rsidDel="00000000" w:rsidR="00000000" w:rsidRPr="00000000">
        <w:rPr>
          <w:sz w:val="24"/>
          <w:szCs w:val="24"/>
          <w:rtl w:val="0"/>
        </w:rPr>
        <w:t xml:space="preserve"> Solicite uma análise gratuita e descubra quanto dinheiro está parado na sua carteira de inadimplentes!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68nqbohdqicb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⚡ Seu caixa no verde em tempo recorde: cobrança administrativa e judicial integrada, 100% digital e sem burocracia.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Interesse:</w:t>
      </w:r>
      <w:r w:rsidDel="00000000" w:rsidR="00000000" w:rsidRPr="00000000">
        <w:rPr>
          <w:sz w:val="24"/>
          <w:szCs w:val="24"/>
          <w:rtl w:val="0"/>
        </w:rPr>
        <w:t xml:space="preserve"> Unimos tecnologia de ponta, automação e know-how jurídico para acelerar a recuperação dos seus recebíveis.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Desejo:</w:t>
      </w:r>
      <w:r w:rsidDel="00000000" w:rsidR="00000000" w:rsidRPr="00000000">
        <w:rPr>
          <w:sz w:val="24"/>
          <w:szCs w:val="24"/>
          <w:rtl w:val="0"/>
        </w:rPr>
        <w:t xml:space="preserve"> Tenha controle total, acompanhamento em tempo real e previsibilidade de resultados — tudo em um portal exclusivo.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Ação:</w:t>
      </w:r>
      <w:r w:rsidDel="00000000" w:rsidR="00000000" w:rsidRPr="00000000">
        <w:rPr>
          <w:sz w:val="24"/>
          <w:szCs w:val="24"/>
          <w:rtl w:val="0"/>
        </w:rPr>
        <w:t xml:space="preserve"> Agende uma demonstração e veja como transformar inadimplência em capital de giro imediato!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dlhmhnrzg6ju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🛡️ 20 anos de reputação, grandes marcas recuperadas: sua empresa protegida por quem entende de cobrança estratégica.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Interesse:</w:t>
      </w:r>
      <w:r w:rsidDel="00000000" w:rsidR="00000000" w:rsidRPr="00000000">
        <w:rPr>
          <w:sz w:val="24"/>
          <w:szCs w:val="24"/>
          <w:rtl w:val="0"/>
        </w:rPr>
        <w:t xml:space="preserve"> Clientes como Havan, Koerich e Bistek já confiam na AMCC para recuperar milhões em créditos.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Desejo:</w:t>
      </w:r>
      <w:r w:rsidDel="00000000" w:rsidR="00000000" w:rsidRPr="00000000">
        <w:rPr>
          <w:sz w:val="24"/>
          <w:szCs w:val="24"/>
          <w:rtl w:val="0"/>
        </w:rPr>
        <w:t xml:space="preserve"> Segurança jurídica, compliance total e atendimento direto com sócios — sem riscos, sem surpresas.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Ação:</w:t>
      </w:r>
      <w:r w:rsidDel="00000000" w:rsidR="00000000" w:rsidRPr="00000000">
        <w:rPr>
          <w:sz w:val="24"/>
          <w:szCs w:val="24"/>
          <w:rtl w:val="0"/>
        </w:rPr>
        <w:t xml:space="preserve"> Fale com um especialista e descubra por que as maiores empresas do Brasil escolheram a AMCC.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t173rz56n7x3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🤝 Cobrança humanizada que preserva relações e reintegra clientes ao seu ciclo de vendas.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Interesse:</w:t>
      </w:r>
      <w:r w:rsidDel="00000000" w:rsidR="00000000" w:rsidRPr="00000000">
        <w:rPr>
          <w:sz w:val="24"/>
          <w:szCs w:val="24"/>
          <w:rtl w:val="0"/>
        </w:rPr>
        <w:t xml:space="preserve"> Chega de perder clientes por cobranças agressivas. Nossa abordagem consultiva recupera o valor devido e o relacionamento.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Desejo:</w:t>
      </w:r>
      <w:r w:rsidDel="00000000" w:rsidR="00000000" w:rsidRPr="00000000">
        <w:rPr>
          <w:sz w:val="24"/>
          <w:szCs w:val="24"/>
          <w:rtl w:val="0"/>
        </w:rPr>
        <w:t xml:space="preserve"> Recupere seu dinheiro e mantenha sua reputação intacta, com negociações personalizadas e multicanais.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Ação:</w:t>
      </w:r>
      <w:r w:rsidDel="00000000" w:rsidR="00000000" w:rsidRPr="00000000">
        <w:rPr>
          <w:sz w:val="24"/>
          <w:szCs w:val="24"/>
          <w:rtl w:val="0"/>
        </w:rPr>
        <w:t xml:space="preserve"> Experimente nosso serviço white label e surpreenda-se com a taxa de recuperação e retenção!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mrtabwgytkdn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🚀 Soluções financeiras inovadoras: receba à vista, mesmo em acordos parcelados — FGTS, cartão em 18x e consignado.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Interesse:</w:t>
      </w:r>
      <w:r w:rsidDel="00000000" w:rsidR="00000000" w:rsidRPr="00000000">
        <w:rPr>
          <w:sz w:val="24"/>
          <w:szCs w:val="24"/>
          <w:rtl w:val="0"/>
        </w:rPr>
        <w:t xml:space="preserve"> Ofereça facilidades para o devedor e garanta liquidez imediata para sua empresa.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Desejo:</w:t>
      </w:r>
      <w:r w:rsidDel="00000000" w:rsidR="00000000" w:rsidRPr="00000000">
        <w:rPr>
          <w:sz w:val="24"/>
          <w:szCs w:val="24"/>
          <w:rtl w:val="0"/>
        </w:rPr>
        <w:t xml:space="preserve"> Mais opções, menos inadimplência, fluxo de caixa previsível e sem dor de cabeça.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Ação:</w:t>
      </w:r>
      <w:r w:rsidDel="00000000" w:rsidR="00000000" w:rsidRPr="00000000">
        <w:rPr>
          <w:sz w:val="24"/>
          <w:szCs w:val="24"/>
          <w:rtl w:val="0"/>
        </w:rPr>
        <w:t xml:space="preserve"> Solicite agora uma simulação e veja como é possível receber hoje o que parecia perdido!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oJQ9UXQi7IJ2dhjOV750t7znA==">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