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4040e1xv9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HISTÓRIA DO NOME BISA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BISA nasce com um significado que vai além de um nome.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é, ao mesmo tempo, estrutura, origem e propósito.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BISA é a sigla de </w:t>
      </w:r>
      <w:r w:rsidDel="00000000" w:rsidR="00000000" w:rsidRPr="00000000">
        <w:rPr>
          <w:b w:val="1"/>
          <w:bCs w:val="1"/>
          <w:rtl w:val="0"/>
        </w:rPr>
        <w:t xml:space="preserve">Bernhardt Instituto de Saúde Integrativa</w:t>
      </w:r>
      <w:r w:rsidDel="00000000" w:rsidR="00000000" w:rsidRPr="00000000">
        <w:rPr>
          <w:rtl w:val="0"/>
        </w:rPr>
        <w:t xml:space="preserve">, representando a base técnica, científica e estruturada da marca.</w:t>
        <w:br w:type="textWrapping"/>
        <w:t xml:space="preserve"> Um instituto que nasce com método, direção e compromisso com a saúde real.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nome carrega também um significado mais profundo.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BISA remete à “bisa” — a bisavó.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Símbolo de origem, de raiz, de continuidade.</w:t>
        <w:br w:type="textWrapping"/>
        <w:t xml:space="preserve"> De algo que atravessa gerações e permanece.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conceito traduz exatamente o que a marca acredita: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Saúde não é algo imediato.</w:t>
        <w:br w:type="textWrapping"/>
        <w:t xml:space="preserve"> É algo que se constrói ao longo do tempo.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na natureza.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Conectada ao mesmo DNA do Instituto BEEyond, a BISA também carrega o universo da abelha — símbolo de inteligência, organização e construção contínua.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abelha não trabalha para o agora.</w:t>
        <w:br w:type="textWrapping"/>
        <w:t xml:space="preserve"> Ela constrói algo que sustenta o futuro.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isso que a BISA representa.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cuidado que vai além do sintoma.</w:t>
        <w:br w:type="textWrapping"/>
        <w:t xml:space="preserve"> Que olha para a causa.</w:t>
        <w:br w:type="textWrapping"/>
        <w:t xml:space="preserve"> Que constrói saúde com base, consistência e longevidade.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BISA não nasce para resolver o imediato.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nasce para construir o que permanece.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