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8A0" w:rsidRDefault="00356795" w:rsidP="00356795">
      <w:pPr>
        <w:jc w:val="center"/>
        <w:rPr>
          <w:sz w:val="28"/>
        </w:rPr>
      </w:pPr>
      <w:r>
        <w:rPr>
          <w:sz w:val="28"/>
        </w:rPr>
        <w:t>Economie française au 18</w:t>
      </w:r>
      <w:r w:rsidRPr="00356795">
        <w:rPr>
          <w:sz w:val="28"/>
          <w:vertAlign w:val="superscript"/>
        </w:rPr>
        <w:t>ème</w:t>
      </w:r>
      <w:r>
        <w:rPr>
          <w:sz w:val="28"/>
        </w:rPr>
        <w:t xml:space="preserve"> siècle</w:t>
      </w:r>
    </w:p>
    <w:p w:rsidR="00356795" w:rsidRDefault="00356795" w:rsidP="00356795">
      <w:r>
        <w:t>1715 : fin du règne de Louis XIV.</w:t>
      </w:r>
    </w:p>
    <w:p w:rsidR="00356795" w:rsidRDefault="00356795" w:rsidP="00356795">
      <w:r>
        <w:t xml:space="preserve">1714 : </w:t>
      </w:r>
      <w:r w:rsidR="00150EEB">
        <w:t xml:space="preserve">traité d’Utrecht </w:t>
      </w:r>
      <w:r>
        <w:t xml:space="preserve">fin de la guerre de </w:t>
      </w:r>
      <w:r w:rsidR="00301906">
        <w:t>Succession d’Espagne</w:t>
      </w:r>
      <w:r w:rsidR="00150EEB">
        <w:t>,</w:t>
      </w:r>
      <w:r w:rsidR="00301906">
        <w:t xml:space="preserve"> très favorable à l’Angleterre et un peu favorable à la France.</w:t>
      </w:r>
    </w:p>
    <w:p w:rsidR="00615122" w:rsidRDefault="00615122" w:rsidP="00356795"/>
    <w:p w:rsidR="00615122" w:rsidRDefault="00615122" w:rsidP="00356795">
      <w:r>
        <w:t xml:space="preserve">Baisse des prix </w:t>
      </w:r>
      <w:r>
        <w:sym w:font="Wingdings" w:char="F0E8"/>
      </w:r>
      <w:r>
        <w:t xml:space="preserve"> hausse de productivité ou baisse des coûts de transactions.</w:t>
      </w:r>
    </w:p>
    <w:p w:rsidR="00615122" w:rsidRDefault="00615122" w:rsidP="00356795">
      <w:r>
        <w:t xml:space="preserve">Hausse des prix </w:t>
      </w:r>
      <w:r>
        <w:sym w:font="Wingdings" w:char="F0E8"/>
      </w:r>
      <w:r>
        <w:t xml:space="preserve"> augmentation de la consommation ou augmentation des coûts de transactions.</w:t>
      </w:r>
    </w:p>
    <w:p w:rsidR="00615122" w:rsidRDefault="00615122" w:rsidP="00356795"/>
    <w:p w:rsidR="00615122" w:rsidRDefault="00615122" w:rsidP="00356795">
      <w:r>
        <w:t>Les guerres (maritimes notamment) augmentent les coûts de transport et devrait donc avoir un effet inflationniste sur les prix.</w:t>
      </w:r>
    </w:p>
    <w:p w:rsidR="00615122" w:rsidRDefault="00615122" w:rsidP="00356795"/>
    <w:p w:rsidR="00615122" w:rsidRDefault="00615122" w:rsidP="00356795">
      <w:r>
        <w:t xml:space="preserve">Les différences de prix entre ports peuvent venir : de différences de structure des prix (les produits vendus ne sont pas les mêmes) ou de différence de prix (l’évolution des prix des biens ne sont pas équivalents). </w:t>
      </w:r>
    </w:p>
    <w:p w:rsidR="00615122" w:rsidRDefault="00615122" w:rsidP="00356795">
      <w:r>
        <w:t>Dans le premier cas, il peut y avoir des différences importantes de structure dans les exportations, car les produits exportés dans chaque port sont des produits régionaux (par exemple beaucoup de vins exportés depuis bordeaux mais peu depuis les autres ports). Pour les</w:t>
      </w:r>
      <w:r w:rsidR="00336B4B">
        <w:t xml:space="preserve"> importations, l’effet de structure doit être moins important notamment pour les importations les plus lointaines où les prix de transport sont équivalents pour l’ensemble des ports.</w:t>
      </w:r>
    </w:p>
    <w:p w:rsidR="00336B4B" w:rsidRDefault="00336B4B" w:rsidP="00356795">
      <w:r>
        <w:t>Dans le second cas, les ports peuvent avoir des gestions différentes et des niveaux de productivités différents qui influent sur les prix. Les différences peuvent aussi venir d’effet de rattrapage des prix : les prix étaient initialement plus bas et remontent au fur et à mesure de l’intégration du port.</w:t>
      </w:r>
    </w:p>
    <w:p w:rsidR="00336B4B" w:rsidRDefault="00336B4B" w:rsidP="00356795">
      <w:r>
        <w:t>Lorsque les ports ne sont pas intégrés de la même façon dans le marché, il peut exister des différences de prix entre chacun.</w:t>
      </w:r>
    </w:p>
    <w:p w:rsidR="007A59FE" w:rsidRDefault="007A59FE" w:rsidP="00356795"/>
    <w:p w:rsidR="007A59FE" w:rsidRDefault="007A59FE" w:rsidP="00356795">
      <w:r>
        <w:t xml:space="preserve">Rendements décroissants dans l’agriculture </w:t>
      </w:r>
      <w:r>
        <w:sym w:font="Wingdings" w:char="F0E8"/>
      </w:r>
      <w:r>
        <w:t xml:space="preserve"> lorsque les quantités produites augmentent, les prix aussi.</w:t>
      </w:r>
    </w:p>
    <w:p w:rsidR="000341C8" w:rsidRDefault="000341C8" w:rsidP="00356795"/>
    <w:p w:rsidR="000341C8" w:rsidRDefault="000341C8" w:rsidP="00356795"/>
    <w:p w:rsidR="000341C8" w:rsidRDefault="000341C8" w:rsidP="00356795">
      <w:r>
        <w:t>Histoire :</w:t>
      </w:r>
    </w:p>
    <w:p w:rsidR="000341C8" w:rsidRDefault="000341C8" w:rsidP="00356795">
      <w:r>
        <w:t>1720</w:t>
      </w:r>
      <w:r w:rsidR="009A26EB">
        <w:t>-175</w:t>
      </w:r>
      <w:r>
        <w:t xml:space="preserve">0 </w:t>
      </w:r>
      <w:r>
        <w:sym w:font="Wingdings" w:char="F0E8"/>
      </w:r>
      <w:proofErr w:type="gramStart"/>
      <w:r>
        <w:t xml:space="preserve"> hausse très importante</w:t>
      </w:r>
      <w:proofErr w:type="gramEnd"/>
      <w:r>
        <w:t xml:space="preserve"> du commerce français (plus importante que celle de l’Angleterre).</w:t>
      </w:r>
      <w:r w:rsidR="009A26EB">
        <w:t xml:space="preserve"> </w:t>
      </w:r>
    </w:p>
    <w:p w:rsidR="009A26EB" w:rsidRDefault="009A26EB" w:rsidP="00356795">
      <w:r>
        <w:lastRenderedPageBreak/>
        <w:t xml:space="preserve">1756-1763 </w:t>
      </w:r>
      <w:r>
        <w:sym w:font="Wingdings" w:char="F0E8"/>
      </w:r>
      <w:r>
        <w:t xml:space="preserve"> Guerre de sept ans qui stoppent le commerce. </w:t>
      </w:r>
    </w:p>
    <w:p w:rsidR="009A26EB" w:rsidRDefault="009A26EB" w:rsidP="00356795">
      <w:r>
        <w:t xml:space="preserve">1763-1775 </w:t>
      </w:r>
      <w:r>
        <w:sym w:font="Wingdings" w:char="F0E8"/>
      </w:r>
      <w:r>
        <w:t xml:space="preserve"> Stagnation du commerce.</w:t>
      </w:r>
    </w:p>
    <w:p w:rsidR="009A26EB" w:rsidRDefault="009A26EB" w:rsidP="00356795">
      <w:r>
        <w:t xml:space="preserve">1775-1783 </w:t>
      </w:r>
      <w:r>
        <w:sym w:font="Wingdings" w:char="F0E8"/>
      </w:r>
      <w:r>
        <w:t xml:space="preserve"> Guerre d’Amérique (guerre d’indépendance des Etats-Unis). Baisse du commerce.</w:t>
      </w:r>
    </w:p>
    <w:p w:rsidR="009A26EB" w:rsidRDefault="009A26EB" w:rsidP="00356795">
      <w:r>
        <w:t xml:space="preserve">1783- </w:t>
      </w:r>
      <w:r>
        <w:sym w:font="Wingdings" w:char="F0E8"/>
      </w:r>
      <w:r>
        <w:t xml:space="preserve"> Reprise d’</w:t>
      </w:r>
      <w:r w:rsidR="006645BD">
        <w:t>une forte hausse du commerce</w:t>
      </w:r>
      <w:r>
        <w:t>.</w:t>
      </w:r>
    </w:p>
    <w:p w:rsidR="006645BD" w:rsidRDefault="006645BD" w:rsidP="00356795"/>
    <w:p w:rsidR="006645BD" w:rsidRDefault="006645BD" w:rsidP="00356795">
      <w:r>
        <w:t>Au cours du XVIIIème siècle, on assiste à une fort</w:t>
      </w:r>
      <w:r w:rsidR="004738A6">
        <w:t>e</w:t>
      </w:r>
      <w:r>
        <w:t xml:space="preserve"> croissance des </w:t>
      </w:r>
      <w:r w:rsidR="004738A6">
        <w:t>prix agricoles malgré des irrégularités temporelles et spatiales.</w:t>
      </w:r>
    </w:p>
    <w:p w:rsidR="00E53B08" w:rsidRDefault="00E53B08" w:rsidP="00356795">
      <w:r>
        <w:t>Pendant cette période, les rendements n’ont presque pas progressé, mais la majorité de l’augmentation de la production (suivant l’augmentation de la population s’est fait par une grande quantité de défrichements.</w:t>
      </w:r>
    </w:p>
    <w:p w:rsidR="00E53B08" w:rsidRDefault="00E53B08" w:rsidP="00356795">
      <w:r>
        <w:t>On constate également une augmentation de la productivité du travail due à une uniformisation des champs  et une progression dans les outils utilisés.</w:t>
      </w:r>
    </w:p>
    <w:p w:rsidR="00877DBB" w:rsidRDefault="00877DBB" w:rsidP="00356795"/>
    <w:p w:rsidR="00877DBB" w:rsidRDefault="00877DBB" w:rsidP="00356795">
      <w:r>
        <w:t>Le développement industriel de la France est bien plus important que celui agricole. Le produit industriel rattrape celui de l’Angleterre au cours de ce siècle : il passe de 26% à 41% du produit matériel.</w:t>
      </w:r>
    </w:p>
    <w:p w:rsidR="00877DBB" w:rsidRPr="00E53B08" w:rsidRDefault="00877DBB" w:rsidP="00356795">
      <w:r>
        <w:t xml:space="preserve">Cette expansion est notamment </w:t>
      </w:r>
      <w:bookmarkStart w:id="0" w:name="_GoBack"/>
      <w:bookmarkEnd w:id="0"/>
      <w:r w:rsidR="0041739C">
        <w:t>dopée</w:t>
      </w:r>
      <w:r>
        <w:t xml:space="preserve"> par l’industrie textile, une des principales à cette époque</w:t>
      </w:r>
    </w:p>
    <w:p w:rsidR="006645BD" w:rsidRDefault="006645BD" w:rsidP="00356795"/>
    <w:p w:rsidR="009A26EB" w:rsidRDefault="009A26EB" w:rsidP="00356795"/>
    <w:p w:rsidR="00301906" w:rsidRPr="00356795" w:rsidRDefault="00301906" w:rsidP="00356795"/>
    <w:p w:rsidR="00356795" w:rsidRPr="00356795" w:rsidRDefault="00356795" w:rsidP="00356795">
      <w:pPr>
        <w:jc w:val="center"/>
        <w:rPr>
          <w:sz w:val="28"/>
        </w:rPr>
      </w:pPr>
    </w:p>
    <w:sectPr w:rsidR="00356795" w:rsidRPr="003567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795"/>
    <w:rsid w:val="000341C8"/>
    <w:rsid w:val="00150EEB"/>
    <w:rsid w:val="00301906"/>
    <w:rsid w:val="00336B4B"/>
    <w:rsid w:val="00356795"/>
    <w:rsid w:val="004033ED"/>
    <w:rsid w:val="0041739C"/>
    <w:rsid w:val="004738A6"/>
    <w:rsid w:val="00615122"/>
    <w:rsid w:val="006645BD"/>
    <w:rsid w:val="006F68A0"/>
    <w:rsid w:val="0073206D"/>
    <w:rsid w:val="007A59FE"/>
    <w:rsid w:val="00877DBB"/>
    <w:rsid w:val="009A26EB"/>
    <w:rsid w:val="00E53B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2</Pages>
  <Words>439</Words>
  <Characters>2419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Edouard Pignede</dc:creator>
  <cp:lastModifiedBy>Edouard Pignede</cp:lastModifiedBy>
  <cp:revision>3</cp:revision>
  <dcterms:created xsi:type="dcterms:W3CDTF">2021-05-11T13:27:00Z</dcterms:created>
  <dcterms:modified xsi:type="dcterms:W3CDTF">2021-05-17T16:12:00Z</dcterms:modified>
</cp:coreProperties>
</file>