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2AECA" w14:textId="77777777" w:rsidR="000D598C" w:rsidRPr="000E14C6" w:rsidRDefault="000E14C6" w:rsidP="000E14C6">
      <w:pPr>
        <w:jc w:val="center"/>
        <w:rPr>
          <w:lang w:val="en-GB"/>
        </w:rPr>
      </w:pPr>
      <w:r w:rsidRPr="000E14C6">
        <w:rPr>
          <w:lang w:val="en-GB"/>
        </w:rPr>
        <w:t xml:space="preserve">How to use the </w:t>
      </w:r>
      <w:proofErr w:type="spellStart"/>
      <w:r w:rsidRPr="000E14C6">
        <w:rPr>
          <w:lang w:val="en-GB"/>
        </w:rPr>
        <w:t>Datascape</w:t>
      </w:r>
      <w:proofErr w:type="spellEnd"/>
      <w:r w:rsidRPr="000E14C6">
        <w:rPr>
          <w:lang w:val="en-GB"/>
        </w:rPr>
        <w:t>?</w:t>
      </w:r>
    </w:p>
    <w:p w14:paraId="41C84A6F" w14:textId="77777777" w:rsidR="000E14C6" w:rsidRPr="000E14C6" w:rsidRDefault="000E14C6" w:rsidP="000E14C6">
      <w:pPr>
        <w:jc w:val="center"/>
        <w:rPr>
          <w:lang w:val="en-GB"/>
        </w:rPr>
      </w:pPr>
    </w:p>
    <w:p w14:paraId="3BDC5001" w14:textId="77777777" w:rsidR="000E14C6" w:rsidRDefault="000E14C6" w:rsidP="000E14C6">
      <w:pPr>
        <w:rPr>
          <w:lang w:val="en-GB"/>
        </w:rPr>
      </w:pPr>
      <w:r w:rsidRPr="000E14C6">
        <w:rPr>
          <w:lang w:val="en-GB"/>
        </w:rPr>
        <w:t xml:space="preserve">The Toflit18 </w:t>
      </w:r>
      <w:proofErr w:type="spellStart"/>
      <w:r w:rsidRPr="000E14C6">
        <w:rPr>
          <w:lang w:val="en-GB"/>
        </w:rPr>
        <w:t>Datascape</w:t>
      </w:r>
      <w:proofErr w:type="spellEnd"/>
      <w:r w:rsidRPr="000E14C6">
        <w:rPr>
          <w:lang w:val="en-GB"/>
        </w:rPr>
        <w:t xml:space="preserve"> is a useful tool for </w:t>
      </w:r>
      <w:r>
        <w:rPr>
          <w:lang w:val="en-GB"/>
        </w:rPr>
        <w:t>explor</w:t>
      </w:r>
      <w:r w:rsidRPr="000E14C6">
        <w:rPr>
          <w:lang w:val="en-GB"/>
        </w:rPr>
        <w:t>ing the collected data on the French foreign trade</w:t>
      </w:r>
      <w:r>
        <w:rPr>
          <w:lang w:val="en-GB"/>
        </w:rPr>
        <w:t xml:space="preserve"> during</w:t>
      </w:r>
      <w:r w:rsidRPr="000E14C6">
        <w:rPr>
          <w:lang w:val="en-GB"/>
        </w:rPr>
        <w:t xml:space="preserve"> the 18th century.</w:t>
      </w:r>
      <w:r>
        <w:rPr>
          <w:lang w:val="en-GB"/>
        </w:rPr>
        <w:t xml:space="preserve"> It has several features and the aim of that documentation is to show you all the utilities of that instrument.</w:t>
      </w:r>
      <w:r w:rsidRPr="000E14C6">
        <w:rPr>
          <w:lang w:val="en-GB"/>
        </w:rPr>
        <w:t xml:space="preserve"> </w:t>
      </w:r>
    </w:p>
    <w:p w14:paraId="0DF5FB60" w14:textId="77777777" w:rsidR="000E14C6" w:rsidRDefault="000E14C6" w:rsidP="000E14C6">
      <w:pPr>
        <w:rPr>
          <w:lang w:val="en-GB"/>
        </w:rPr>
      </w:pPr>
    </w:p>
    <w:p w14:paraId="30B95084" w14:textId="77777777" w:rsidR="00504EC9" w:rsidRDefault="00504EC9" w:rsidP="000E14C6">
      <w:pPr>
        <w:rPr>
          <w:lang w:val="en-GB"/>
        </w:rPr>
      </w:pPr>
    </w:p>
    <w:p w14:paraId="5052AC19" w14:textId="77777777" w:rsidR="000E14C6" w:rsidRPr="000E14C6" w:rsidRDefault="00504EC9" w:rsidP="000E14C6">
      <w:pPr>
        <w:jc w:val="center"/>
        <w:rPr>
          <w:lang w:val="en-GB"/>
        </w:rPr>
      </w:pPr>
      <w:r>
        <w:rPr>
          <w:noProof/>
        </w:rPr>
        <mc:AlternateContent>
          <mc:Choice Requires="wps">
            <w:drawing>
              <wp:anchor distT="0" distB="0" distL="114300" distR="114300" simplePos="0" relativeHeight="251659264" behindDoc="0" locked="0" layoutInCell="1" allowOverlap="1" wp14:anchorId="624F49BD" wp14:editId="16CCCB5A">
                <wp:simplePos x="0" y="0"/>
                <wp:positionH relativeFrom="column">
                  <wp:posOffset>342900</wp:posOffset>
                </wp:positionH>
                <wp:positionV relativeFrom="paragraph">
                  <wp:posOffset>299720</wp:posOffset>
                </wp:positionV>
                <wp:extent cx="685800" cy="228600"/>
                <wp:effectExtent l="50800" t="25400" r="76200" b="101600"/>
                <wp:wrapThrough wrapText="bothSides">
                  <wp:wrapPolygon edited="0">
                    <wp:start x="-1600" y="-2400"/>
                    <wp:lineTo x="-1600" y="28800"/>
                    <wp:lineTo x="23200" y="28800"/>
                    <wp:lineTo x="23200" y="-2400"/>
                    <wp:lineTo x="-1600" y="-2400"/>
                  </wp:wrapPolygon>
                </wp:wrapThrough>
                <wp:docPr id="2" name="Cadre 2"/>
                <wp:cNvGraphicFramePr/>
                <a:graphic xmlns:a="http://schemas.openxmlformats.org/drawingml/2006/main">
                  <a:graphicData uri="http://schemas.microsoft.com/office/word/2010/wordprocessingShape">
                    <wps:wsp>
                      <wps:cNvSpPr/>
                      <wps:spPr>
                        <a:xfrm>
                          <a:off x="0" y="0"/>
                          <a:ext cx="685800" cy="228600"/>
                        </a:xfrm>
                        <a:prstGeom prst="frame">
                          <a:avLst/>
                        </a:prstGeom>
                        <a:solidFill>
                          <a:srgbClr val="C0504D"/>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dre 2" o:spid="_x0000_s1026" style="position:absolute;margin-left:27pt;margin-top:23.6pt;width:54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858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" path="m0,0l685800,,685800,228600,,228600,,0xm28575,28575l28575,200025,657225,200025,657225,28575,28575,28575xe" fillcolor="#c0504d" strokecolor="#4579b8 [3044]">
                <v:shadow on="t" opacity="22937f" mv:blur="40000f" origin=",.5" offset="0,23000emu"/>
                <v:path arrowok="t" o:connecttype="custom" o:connectlocs="0,0;685800,0;685800,228600;0,228600;0,0;28575,28575;28575,200025;657225,200025;657225,28575;28575,28575" o:connectangles="0,0,0,0,0,0,0,0,0,0"/>
                <w10:wrap type="through"/>
              </v:shape>
            </w:pict>
          </mc:Fallback>
        </mc:AlternateContent>
      </w:r>
      <w:r w:rsidR="000E14C6">
        <w:rPr>
          <w:lang w:val="en-GB"/>
        </w:rPr>
        <w:t>The user interface of the home page</w:t>
      </w:r>
    </w:p>
    <w:p w14:paraId="0EA11440" w14:textId="77777777" w:rsidR="000E14C6" w:rsidRDefault="00504EC9" w:rsidP="000E14C6">
      <w:pPr>
        <w:rPr>
          <w:lang w:val="en-GB"/>
        </w:rPr>
      </w:pPr>
      <w:r>
        <w:rPr>
          <w:noProof/>
        </w:rPr>
        <w:drawing>
          <wp:anchor distT="0" distB="0" distL="114300" distR="114300" simplePos="0" relativeHeight="251658240" behindDoc="0" locked="0" layoutInCell="1" allowOverlap="1" wp14:anchorId="49A2008E" wp14:editId="66FC1EA7">
            <wp:simplePos x="0" y="0"/>
            <wp:positionH relativeFrom="column">
              <wp:posOffset>50800</wp:posOffset>
            </wp:positionH>
            <wp:positionV relativeFrom="paragraph">
              <wp:posOffset>120650</wp:posOffset>
            </wp:positionV>
            <wp:extent cx="5704840" cy="4114800"/>
            <wp:effectExtent l="0" t="0" r="1016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484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29492" w14:textId="77777777" w:rsidR="007E6872" w:rsidRDefault="007E6872" w:rsidP="000E14C6">
      <w:pPr>
        <w:rPr>
          <w:lang w:val="en-GB"/>
        </w:rPr>
      </w:pPr>
    </w:p>
    <w:p w14:paraId="165A7D28" w14:textId="77777777" w:rsidR="007E6872" w:rsidRDefault="000E14C6" w:rsidP="000E14C6">
      <w:pPr>
        <w:rPr>
          <w:lang w:val="en-GB"/>
        </w:rPr>
      </w:pPr>
      <w:r>
        <w:rPr>
          <w:lang w:val="en-GB"/>
        </w:rPr>
        <w:t>The home page describes the different features of the Datascape you can use. You can come back to the home page at any time by clicking on the toflit18 logo (</w:t>
      </w:r>
      <w:r w:rsidR="007E6872">
        <w:rPr>
          <w:lang w:val="en-GB"/>
        </w:rPr>
        <w:t>surrounded in red). All these features will be described below.</w:t>
      </w:r>
    </w:p>
    <w:p w14:paraId="28803263" w14:textId="77777777" w:rsidR="007E6872" w:rsidRDefault="007E6872" w:rsidP="000E14C6">
      <w:pPr>
        <w:rPr>
          <w:lang w:val="en-GB"/>
        </w:rPr>
      </w:pPr>
    </w:p>
    <w:p w14:paraId="5919C50C" w14:textId="77777777" w:rsidR="00504EC9" w:rsidRDefault="00504EC9" w:rsidP="000E14C6">
      <w:pPr>
        <w:rPr>
          <w:lang w:val="en-GB"/>
        </w:rPr>
      </w:pPr>
    </w:p>
    <w:p w14:paraId="4CA94955" w14:textId="77777777" w:rsidR="00504EC9" w:rsidRDefault="00504EC9" w:rsidP="000E14C6">
      <w:pPr>
        <w:rPr>
          <w:lang w:val="en-GB"/>
        </w:rPr>
      </w:pPr>
    </w:p>
    <w:p w14:paraId="156F11E8" w14:textId="77777777" w:rsidR="00504EC9" w:rsidRDefault="00504EC9" w:rsidP="000E14C6">
      <w:pPr>
        <w:rPr>
          <w:lang w:val="en-GB"/>
        </w:rPr>
      </w:pPr>
    </w:p>
    <w:p w14:paraId="610EA475" w14:textId="77777777" w:rsidR="00504EC9" w:rsidRDefault="00504EC9" w:rsidP="000E14C6">
      <w:pPr>
        <w:rPr>
          <w:lang w:val="en-GB"/>
        </w:rPr>
      </w:pPr>
    </w:p>
    <w:p w14:paraId="09C7F8AB" w14:textId="77777777" w:rsidR="00504EC9" w:rsidRDefault="00504EC9" w:rsidP="000E14C6">
      <w:pPr>
        <w:rPr>
          <w:lang w:val="en-GB"/>
        </w:rPr>
      </w:pPr>
    </w:p>
    <w:p w14:paraId="579B7BA1" w14:textId="77777777" w:rsidR="00504EC9" w:rsidRDefault="00504EC9" w:rsidP="000E14C6">
      <w:pPr>
        <w:rPr>
          <w:lang w:val="en-GB"/>
        </w:rPr>
      </w:pPr>
    </w:p>
    <w:p w14:paraId="02E2C295" w14:textId="77777777" w:rsidR="00504EC9" w:rsidRDefault="00504EC9" w:rsidP="000E14C6">
      <w:pPr>
        <w:rPr>
          <w:lang w:val="en-GB"/>
        </w:rPr>
      </w:pPr>
    </w:p>
    <w:p w14:paraId="504F819B" w14:textId="77777777" w:rsidR="00504EC9" w:rsidRDefault="00504EC9" w:rsidP="000E14C6">
      <w:pPr>
        <w:rPr>
          <w:lang w:val="en-GB"/>
        </w:rPr>
      </w:pPr>
    </w:p>
    <w:p w14:paraId="152BE8FC" w14:textId="77777777" w:rsidR="00504EC9" w:rsidRDefault="00504EC9" w:rsidP="000E14C6">
      <w:pPr>
        <w:rPr>
          <w:lang w:val="en-GB"/>
        </w:rPr>
      </w:pPr>
    </w:p>
    <w:p w14:paraId="5095D593" w14:textId="77777777" w:rsidR="00504EC9" w:rsidRDefault="00504EC9" w:rsidP="000E14C6">
      <w:pPr>
        <w:rPr>
          <w:lang w:val="en-GB"/>
        </w:rPr>
      </w:pPr>
    </w:p>
    <w:p w14:paraId="1F2F53ED" w14:textId="77777777" w:rsidR="00504EC9" w:rsidRDefault="00504EC9" w:rsidP="000E14C6">
      <w:pPr>
        <w:rPr>
          <w:lang w:val="en-GB"/>
        </w:rPr>
      </w:pPr>
    </w:p>
    <w:p w14:paraId="75B377AC" w14:textId="77777777" w:rsidR="00504EC9" w:rsidRDefault="00504EC9" w:rsidP="000E14C6">
      <w:pPr>
        <w:rPr>
          <w:lang w:val="en-GB"/>
        </w:rPr>
      </w:pPr>
    </w:p>
    <w:p w14:paraId="0102F3C1" w14:textId="77777777" w:rsidR="007E6872" w:rsidRPr="007E6872" w:rsidRDefault="007E6872" w:rsidP="007E6872">
      <w:pPr>
        <w:pStyle w:val="Paragraphedeliste"/>
        <w:numPr>
          <w:ilvl w:val="0"/>
          <w:numId w:val="1"/>
        </w:numPr>
        <w:rPr>
          <w:lang w:val="en-GB"/>
        </w:rPr>
      </w:pPr>
      <w:r w:rsidRPr="007E6872">
        <w:rPr>
          <w:lang w:val="en-GB"/>
        </w:rPr>
        <w:lastRenderedPageBreak/>
        <w:t>Metadata about the collected data</w:t>
      </w:r>
    </w:p>
    <w:p w14:paraId="694DE6BD" w14:textId="77777777" w:rsidR="007E6872" w:rsidRDefault="007E6872" w:rsidP="007E6872">
      <w:pPr>
        <w:rPr>
          <w:lang w:val="en-GB"/>
        </w:rPr>
      </w:pPr>
    </w:p>
    <w:p w14:paraId="6C99C044" w14:textId="77777777" w:rsidR="007E6872" w:rsidRDefault="007E6872" w:rsidP="007E6872">
      <w:pPr>
        <w:rPr>
          <w:lang w:val="en-GB"/>
        </w:rPr>
      </w:pPr>
      <w:r>
        <w:rPr>
          <w:lang w:val="en-GB"/>
        </w:rPr>
        <w:t xml:space="preserve">By clicking on “Metadata about the collected data”, you can learn some information about the database’s structure in order to understand how the data was collected. Moreover, you can see by this </w:t>
      </w:r>
      <w:proofErr w:type="gramStart"/>
      <w:r>
        <w:rPr>
          <w:lang w:val="en-GB"/>
        </w:rPr>
        <w:t>feature which</w:t>
      </w:r>
      <w:proofErr w:type="gramEnd"/>
      <w:r>
        <w:rPr>
          <w:lang w:val="en-GB"/>
        </w:rPr>
        <w:t xml:space="preserve"> data was collected and which one was not.</w:t>
      </w:r>
    </w:p>
    <w:p w14:paraId="6171F3AD" w14:textId="77777777" w:rsidR="007E6872" w:rsidRDefault="007E6872" w:rsidP="007E6872">
      <w:pPr>
        <w:rPr>
          <w:lang w:val="en-GB"/>
        </w:rPr>
      </w:pPr>
    </w:p>
    <w:p w14:paraId="6B9E212A" w14:textId="77777777" w:rsidR="00504EC9" w:rsidRDefault="00504EC9" w:rsidP="007E6872">
      <w:pPr>
        <w:rPr>
          <w:lang w:val="en-GB"/>
        </w:rPr>
      </w:pPr>
      <w:r>
        <w:rPr>
          <w:noProof/>
        </w:rPr>
        <w:drawing>
          <wp:inline distT="0" distB="0" distL="0" distR="0" wp14:anchorId="7130C90D" wp14:editId="779DF680">
            <wp:extent cx="5756910" cy="4144903"/>
            <wp:effectExtent l="0" t="0" r="889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144903"/>
                    </a:xfrm>
                    <a:prstGeom prst="rect">
                      <a:avLst/>
                    </a:prstGeom>
                    <a:noFill/>
                    <a:ln>
                      <a:noFill/>
                    </a:ln>
                  </pic:spPr>
                </pic:pic>
              </a:graphicData>
            </a:graphic>
          </wp:inline>
        </w:drawing>
      </w:r>
    </w:p>
    <w:p w14:paraId="2C6B48FC" w14:textId="77777777" w:rsidR="00504EC9" w:rsidRDefault="00504EC9" w:rsidP="007E6872">
      <w:pPr>
        <w:rPr>
          <w:lang w:val="en-GB"/>
        </w:rPr>
      </w:pPr>
    </w:p>
    <w:p w14:paraId="2ADBC7C9" w14:textId="77777777" w:rsidR="007E6872" w:rsidRDefault="007E6872" w:rsidP="007E6872">
      <w:pPr>
        <w:rPr>
          <w:lang w:val="en-GB"/>
        </w:rPr>
      </w:pPr>
      <w:r>
        <w:rPr>
          <w:lang w:val="en-GB"/>
        </w:rPr>
        <w:t>Firstly, you need to select the type of data you want information</w:t>
      </w:r>
      <w:r w:rsidR="00504EC9">
        <w:rPr>
          <w:lang w:val="en-GB"/>
        </w:rPr>
        <w:t xml:space="preserve"> (“Data type”)</w:t>
      </w:r>
      <w:r>
        <w:rPr>
          <w:lang w:val="en-GB"/>
        </w:rPr>
        <w:t>.</w:t>
      </w:r>
      <w:r w:rsidR="00504EC9">
        <w:rPr>
          <w:lang w:val="en-GB"/>
        </w:rPr>
        <w:t xml:space="preserve"> There are several types:</w:t>
      </w:r>
    </w:p>
    <w:p w14:paraId="4C8C347F" w14:textId="77777777" w:rsidR="00504EC9" w:rsidRDefault="00114B64" w:rsidP="00504EC9">
      <w:pPr>
        <w:pStyle w:val="Paragraphedeliste"/>
        <w:numPr>
          <w:ilvl w:val="0"/>
          <w:numId w:val="2"/>
        </w:numPr>
        <w:rPr>
          <w:lang w:val="en-GB"/>
        </w:rPr>
      </w:pPr>
      <w:r>
        <w:rPr>
          <w:lang w:val="en-GB"/>
        </w:rPr>
        <w:t>“</w:t>
      </w:r>
      <w:r w:rsidR="00504EC9">
        <w:rPr>
          <w:lang w:val="en-GB"/>
        </w:rPr>
        <w:t>Direction</w:t>
      </w:r>
      <w:r>
        <w:rPr>
          <w:lang w:val="en-GB"/>
        </w:rPr>
        <w:t>”</w:t>
      </w:r>
      <w:r w:rsidR="00504EC9">
        <w:rPr>
          <w:lang w:val="en-GB"/>
        </w:rPr>
        <w:t xml:space="preserve">: it shows all the chambers of commerce from which provide the data, you can see where the data was available and which places in France </w:t>
      </w:r>
      <w:r w:rsidR="00D7618B">
        <w:rPr>
          <w:lang w:val="en-GB"/>
        </w:rPr>
        <w:t>traded the most.</w:t>
      </w:r>
    </w:p>
    <w:p w14:paraId="39C6DB1B" w14:textId="77777777" w:rsidR="00D7618B" w:rsidRDefault="00114B64" w:rsidP="00504EC9">
      <w:pPr>
        <w:pStyle w:val="Paragraphedeliste"/>
        <w:numPr>
          <w:ilvl w:val="0"/>
          <w:numId w:val="2"/>
        </w:numPr>
        <w:rPr>
          <w:lang w:val="en-GB"/>
        </w:rPr>
      </w:pPr>
      <w:r>
        <w:rPr>
          <w:lang w:val="en-GB"/>
        </w:rPr>
        <w:t>“</w:t>
      </w:r>
      <w:r w:rsidR="00D7618B">
        <w:rPr>
          <w:lang w:val="en-GB"/>
        </w:rPr>
        <w:t>Source type</w:t>
      </w:r>
      <w:r>
        <w:rPr>
          <w:lang w:val="en-GB"/>
        </w:rPr>
        <w:t>”</w:t>
      </w:r>
      <w:r w:rsidR="00D7618B">
        <w:rPr>
          <w:lang w:val="en-GB"/>
        </w:rPr>
        <w:t>: it shows all the types of sources, if it was national sources, local sources, sources from the former colonies, etc</w:t>
      </w:r>
      <w:proofErr w:type="gramStart"/>
      <w:r w:rsidR="00D7618B">
        <w:rPr>
          <w:lang w:val="en-GB"/>
        </w:rPr>
        <w:t>..</w:t>
      </w:r>
      <w:proofErr w:type="gramEnd"/>
    </w:p>
    <w:p w14:paraId="1CD07506" w14:textId="77777777" w:rsidR="00D7618B" w:rsidRDefault="00464C4E" w:rsidP="00504EC9">
      <w:pPr>
        <w:pStyle w:val="Paragraphedeliste"/>
        <w:numPr>
          <w:ilvl w:val="0"/>
          <w:numId w:val="2"/>
        </w:numPr>
        <w:rPr>
          <w:lang w:val="en-GB"/>
        </w:rPr>
      </w:pPr>
      <w:r>
        <w:rPr>
          <w:lang w:val="en-GB"/>
        </w:rPr>
        <w:t xml:space="preserve">Different classifications </w:t>
      </w:r>
      <w:r w:rsidR="00114B64">
        <w:rPr>
          <w:lang w:val="en-GB"/>
        </w:rPr>
        <w:t>under merchandises: “Sources”, “Orthographic Normalization” and “Simplification” concern the spelling of merchandises (how it is written in the sources, how there are normalized and simplified); “Medicinal products”, “Hamburg classification”, “North America”, “Eden Treaty”, “Grains”, “SITC”, “SITC EN” and “SITC FR” are several merchandises classifications.</w:t>
      </w:r>
      <w:r w:rsidR="00114B64">
        <w:rPr>
          <w:lang w:val="en-GB"/>
        </w:rPr>
        <w:br/>
        <w:t>These types of data show the occurrences (number of flows) of each category of the classification selected for every year.</w:t>
      </w:r>
    </w:p>
    <w:p w14:paraId="04263555" w14:textId="77777777" w:rsidR="00114B64" w:rsidRDefault="00114B64" w:rsidP="00504EC9">
      <w:pPr>
        <w:pStyle w:val="Paragraphedeliste"/>
        <w:numPr>
          <w:ilvl w:val="0"/>
          <w:numId w:val="2"/>
        </w:numPr>
        <w:rPr>
          <w:lang w:val="en-GB"/>
        </w:rPr>
      </w:pPr>
      <w:r>
        <w:rPr>
          <w:lang w:val="en-GB"/>
        </w:rPr>
        <w:t xml:space="preserve">Different classifications under countries: “Sources”, “Orthographic Normalization” and “Simplification” concern the spelling of countries (how it is written in the sources, how there are normalized and simplified); “Grouping” and “O’Brien” are countries classifications. </w:t>
      </w:r>
    </w:p>
    <w:p w14:paraId="48D8C2AA" w14:textId="77777777" w:rsidR="00114B64" w:rsidRPr="00504EC9" w:rsidRDefault="00114B64" w:rsidP="00114B64">
      <w:pPr>
        <w:pStyle w:val="Paragraphedeliste"/>
        <w:rPr>
          <w:lang w:val="en-GB"/>
        </w:rPr>
      </w:pPr>
      <w:r>
        <w:rPr>
          <w:lang w:val="en-GB"/>
        </w:rPr>
        <w:lastRenderedPageBreak/>
        <w:t xml:space="preserve">These types of data show </w:t>
      </w:r>
      <w:r w:rsidR="00BC1658">
        <w:rPr>
          <w:lang w:val="en-GB"/>
        </w:rPr>
        <w:t>the number of flow of each country or category of the classification selected for every year.</w:t>
      </w:r>
    </w:p>
    <w:p w14:paraId="3EB0C3DB" w14:textId="77777777" w:rsidR="00504EC9" w:rsidRDefault="00504EC9" w:rsidP="007E6872">
      <w:pPr>
        <w:rPr>
          <w:lang w:val="en-GB"/>
        </w:rPr>
      </w:pPr>
    </w:p>
    <w:p w14:paraId="1E568912" w14:textId="77777777" w:rsidR="00BC1658" w:rsidRDefault="00BC1658" w:rsidP="007E6872">
      <w:pPr>
        <w:rPr>
          <w:lang w:val="en-GB"/>
        </w:rPr>
      </w:pPr>
      <w:r>
        <w:rPr>
          <w:lang w:val="en-GB"/>
        </w:rPr>
        <w:t xml:space="preserve">Thus, you can use filters to choose a source type, a category of products (or just a single product), a group of countries (or just a single country), a direction and you can separate exports from imports. </w:t>
      </w:r>
    </w:p>
    <w:p w14:paraId="78D52937" w14:textId="77777777" w:rsidR="00BC1658" w:rsidRDefault="00BC1658" w:rsidP="007E6872">
      <w:pPr>
        <w:rPr>
          <w:lang w:val="en-GB"/>
        </w:rPr>
      </w:pPr>
    </w:p>
    <w:p w14:paraId="249B0D3B" w14:textId="77777777" w:rsidR="00BC1658" w:rsidRDefault="00BC1658" w:rsidP="000E14C6">
      <w:pPr>
        <w:rPr>
          <w:lang w:val="en-GB"/>
        </w:rPr>
      </w:pPr>
      <w:r>
        <w:rPr>
          <w:lang w:val="en-GB"/>
        </w:rPr>
        <w:t>After your choices made, you have to click on the “Add Charts” button to see the relevant information.</w:t>
      </w:r>
    </w:p>
    <w:p w14:paraId="6B5759C9" w14:textId="77777777" w:rsidR="00BC1658" w:rsidRDefault="00BC1658" w:rsidP="000E14C6">
      <w:pPr>
        <w:rPr>
          <w:lang w:val="en-GB"/>
        </w:rPr>
      </w:pPr>
    </w:p>
    <w:p w14:paraId="111C6D8E" w14:textId="77777777" w:rsidR="002D7906" w:rsidRDefault="002D7906" w:rsidP="000E14C6">
      <w:pPr>
        <w:rPr>
          <w:lang w:val="en-GB"/>
        </w:rPr>
      </w:pPr>
    </w:p>
    <w:p w14:paraId="0AA3AC0B" w14:textId="77777777" w:rsidR="002D7906" w:rsidRDefault="002D7906" w:rsidP="000E14C6">
      <w:pPr>
        <w:rPr>
          <w:lang w:val="en-GB"/>
        </w:rPr>
      </w:pPr>
    </w:p>
    <w:p w14:paraId="440BD21A" w14:textId="77777777" w:rsidR="002D7906" w:rsidRDefault="002D7906" w:rsidP="000E14C6">
      <w:pPr>
        <w:rPr>
          <w:lang w:val="en-GB"/>
        </w:rPr>
      </w:pPr>
    </w:p>
    <w:p w14:paraId="1487FA74" w14:textId="77777777" w:rsidR="002D7906" w:rsidRDefault="002D7906" w:rsidP="000E14C6">
      <w:pPr>
        <w:rPr>
          <w:lang w:val="en-GB"/>
        </w:rPr>
      </w:pPr>
    </w:p>
    <w:p w14:paraId="3F9FE0CC" w14:textId="77777777" w:rsidR="002D7906" w:rsidRDefault="002D7906" w:rsidP="000E14C6">
      <w:pPr>
        <w:rPr>
          <w:lang w:val="en-GB"/>
        </w:rPr>
      </w:pPr>
    </w:p>
    <w:p w14:paraId="737FD5D6" w14:textId="77777777" w:rsidR="002D7906" w:rsidRDefault="002D7906" w:rsidP="000E14C6">
      <w:pPr>
        <w:rPr>
          <w:lang w:val="en-GB"/>
        </w:rPr>
      </w:pPr>
    </w:p>
    <w:p w14:paraId="0A3B69E2" w14:textId="77777777" w:rsidR="002D7906" w:rsidRDefault="002D7906" w:rsidP="000E14C6">
      <w:pPr>
        <w:rPr>
          <w:lang w:val="en-GB"/>
        </w:rPr>
      </w:pPr>
    </w:p>
    <w:p w14:paraId="2459AF63" w14:textId="77777777" w:rsidR="002D7906" w:rsidRDefault="002D7906" w:rsidP="000E14C6">
      <w:pPr>
        <w:rPr>
          <w:lang w:val="en-GB"/>
        </w:rPr>
      </w:pPr>
    </w:p>
    <w:p w14:paraId="1FAA29DB" w14:textId="77777777" w:rsidR="002D7906" w:rsidRDefault="002D7906" w:rsidP="000E14C6">
      <w:pPr>
        <w:rPr>
          <w:lang w:val="en-GB"/>
        </w:rPr>
      </w:pPr>
    </w:p>
    <w:p w14:paraId="5E147592" w14:textId="77777777" w:rsidR="002D7906" w:rsidRDefault="002D7906" w:rsidP="000E14C6">
      <w:pPr>
        <w:rPr>
          <w:lang w:val="en-GB"/>
        </w:rPr>
      </w:pPr>
    </w:p>
    <w:p w14:paraId="51EF5906" w14:textId="77777777" w:rsidR="002D7906" w:rsidRDefault="002D7906" w:rsidP="000E14C6">
      <w:pPr>
        <w:rPr>
          <w:lang w:val="en-GB"/>
        </w:rPr>
      </w:pPr>
    </w:p>
    <w:p w14:paraId="6637261A" w14:textId="77777777" w:rsidR="002D7906" w:rsidRDefault="002D7906" w:rsidP="000E14C6">
      <w:pPr>
        <w:rPr>
          <w:lang w:val="en-GB"/>
        </w:rPr>
      </w:pPr>
    </w:p>
    <w:p w14:paraId="6CBD9500" w14:textId="77777777" w:rsidR="002D7906" w:rsidRDefault="002D7906" w:rsidP="000E14C6">
      <w:pPr>
        <w:rPr>
          <w:lang w:val="en-GB"/>
        </w:rPr>
      </w:pPr>
    </w:p>
    <w:p w14:paraId="400A0DDF" w14:textId="77777777" w:rsidR="002D7906" w:rsidRDefault="002D7906" w:rsidP="000E14C6">
      <w:pPr>
        <w:rPr>
          <w:lang w:val="en-GB"/>
        </w:rPr>
      </w:pPr>
    </w:p>
    <w:p w14:paraId="5CC2FB01" w14:textId="77777777" w:rsidR="002D7906" w:rsidRDefault="002D7906" w:rsidP="000E14C6">
      <w:pPr>
        <w:rPr>
          <w:lang w:val="en-GB"/>
        </w:rPr>
      </w:pPr>
    </w:p>
    <w:p w14:paraId="3F242AC8" w14:textId="77777777" w:rsidR="002D7906" w:rsidRDefault="002D7906" w:rsidP="000E14C6">
      <w:pPr>
        <w:rPr>
          <w:lang w:val="en-GB"/>
        </w:rPr>
      </w:pPr>
    </w:p>
    <w:p w14:paraId="698A1731" w14:textId="77777777" w:rsidR="002D7906" w:rsidRDefault="002D7906" w:rsidP="000E14C6">
      <w:pPr>
        <w:rPr>
          <w:lang w:val="en-GB"/>
        </w:rPr>
      </w:pPr>
    </w:p>
    <w:p w14:paraId="71A89926" w14:textId="77777777" w:rsidR="002D7906" w:rsidRDefault="002D7906" w:rsidP="000E14C6">
      <w:pPr>
        <w:rPr>
          <w:lang w:val="en-GB"/>
        </w:rPr>
      </w:pPr>
    </w:p>
    <w:p w14:paraId="6C084BA6" w14:textId="77777777" w:rsidR="002D7906" w:rsidRDefault="002D7906" w:rsidP="000E14C6">
      <w:pPr>
        <w:rPr>
          <w:lang w:val="en-GB"/>
        </w:rPr>
      </w:pPr>
    </w:p>
    <w:p w14:paraId="154B2175" w14:textId="77777777" w:rsidR="002D7906" w:rsidRDefault="002D7906" w:rsidP="000E14C6">
      <w:pPr>
        <w:rPr>
          <w:lang w:val="en-GB"/>
        </w:rPr>
      </w:pPr>
    </w:p>
    <w:p w14:paraId="7E4F4C9B" w14:textId="77777777" w:rsidR="002D7906" w:rsidRDefault="002D7906" w:rsidP="000E14C6">
      <w:pPr>
        <w:rPr>
          <w:lang w:val="en-GB"/>
        </w:rPr>
      </w:pPr>
    </w:p>
    <w:p w14:paraId="433AE4F9" w14:textId="77777777" w:rsidR="002D7906" w:rsidRDefault="002D7906" w:rsidP="000E14C6">
      <w:pPr>
        <w:rPr>
          <w:lang w:val="en-GB"/>
        </w:rPr>
      </w:pPr>
    </w:p>
    <w:p w14:paraId="456EF84D" w14:textId="77777777" w:rsidR="002D7906" w:rsidRDefault="002D7906" w:rsidP="000E14C6">
      <w:pPr>
        <w:rPr>
          <w:lang w:val="en-GB"/>
        </w:rPr>
      </w:pPr>
    </w:p>
    <w:p w14:paraId="4D3885A0" w14:textId="77777777" w:rsidR="002D7906" w:rsidRDefault="002D7906" w:rsidP="000E14C6">
      <w:pPr>
        <w:rPr>
          <w:lang w:val="en-GB"/>
        </w:rPr>
      </w:pPr>
    </w:p>
    <w:p w14:paraId="0C6B3B4C" w14:textId="77777777" w:rsidR="002D7906" w:rsidRDefault="002D7906" w:rsidP="000E14C6">
      <w:pPr>
        <w:rPr>
          <w:lang w:val="en-GB"/>
        </w:rPr>
      </w:pPr>
    </w:p>
    <w:p w14:paraId="08CE82DE" w14:textId="77777777" w:rsidR="002D7906" w:rsidRDefault="002D7906" w:rsidP="000E14C6">
      <w:pPr>
        <w:rPr>
          <w:lang w:val="en-GB"/>
        </w:rPr>
      </w:pPr>
    </w:p>
    <w:p w14:paraId="757F3139" w14:textId="77777777" w:rsidR="002D7906" w:rsidRDefault="002D7906" w:rsidP="000E14C6">
      <w:pPr>
        <w:rPr>
          <w:lang w:val="en-GB"/>
        </w:rPr>
      </w:pPr>
    </w:p>
    <w:p w14:paraId="2B9048DA" w14:textId="77777777" w:rsidR="002D7906" w:rsidRDefault="002D7906" w:rsidP="000E14C6">
      <w:pPr>
        <w:rPr>
          <w:lang w:val="en-GB"/>
        </w:rPr>
      </w:pPr>
    </w:p>
    <w:p w14:paraId="59479176" w14:textId="77777777" w:rsidR="002D7906" w:rsidRDefault="002D7906" w:rsidP="000E14C6">
      <w:pPr>
        <w:rPr>
          <w:lang w:val="en-GB"/>
        </w:rPr>
      </w:pPr>
    </w:p>
    <w:p w14:paraId="29A43389" w14:textId="77777777" w:rsidR="002D7906" w:rsidRDefault="002D7906" w:rsidP="000E14C6">
      <w:pPr>
        <w:rPr>
          <w:lang w:val="en-GB"/>
        </w:rPr>
      </w:pPr>
    </w:p>
    <w:p w14:paraId="1B59D62E" w14:textId="77777777" w:rsidR="002D7906" w:rsidRDefault="002D7906" w:rsidP="000E14C6">
      <w:pPr>
        <w:rPr>
          <w:lang w:val="en-GB"/>
        </w:rPr>
      </w:pPr>
    </w:p>
    <w:p w14:paraId="607A5A28" w14:textId="77777777" w:rsidR="002D7906" w:rsidRDefault="002D7906" w:rsidP="000E14C6">
      <w:pPr>
        <w:rPr>
          <w:lang w:val="en-GB"/>
        </w:rPr>
      </w:pPr>
    </w:p>
    <w:p w14:paraId="50E19A41" w14:textId="77777777" w:rsidR="002D7906" w:rsidRDefault="002D7906" w:rsidP="000E14C6">
      <w:pPr>
        <w:rPr>
          <w:lang w:val="en-GB"/>
        </w:rPr>
      </w:pPr>
    </w:p>
    <w:p w14:paraId="79E794C3" w14:textId="77777777" w:rsidR="002D7906" w:rsidRDefault="002D7906" w:rsidP="000E14C6">
      <w:pPr>
        <w:rPr>
          <w:lang w:val="en-GB"/>
        </w:rPr>
      </w:pPr>
    </w:p>
    <w:p w14:paraId="44430549" w14:textId="77777777" w:rsidR="002D7906" w:rsidRDefault="002D7906" w:rsidP="000E14C6">
      <w:pPr>
        <w:rPr>
          <w:lang w:val="en-GB"/>
        </w:rPr>
      </w:pPr>
    </w:p>
    <w:p w14:paraId="5A2E9284" w14:textId="77777777" w:rsidR="002D7906" w:rsidRDefault="002D7906" w:rsidP="000E14C6">
      <w:pPr>
        <w:rPr>
          <w:lang w:val="en-GB"/>
        </w:rPr>
      </w:pPr>
    </w:p>
    <w:p w14:paraId="47B7B95B" w14:textId="77777777" w:rsidR="002D7906" w:rsidRDefault="002D7906" w:rsidP="000E14C6">
      <w:pPr>
        <w:rPr>
          <w:lang w:val="en-GB"/>
        </w:rPr>
      </w:pPr>
    </w:p>
    <w:p w14:paraId="6E4EA502" w14:textId="77777777" w:rsidR="002D7906" w:rsidRDefault="002D7906" w:rsidP="000E14C6">
      <w:pPr>
        <w:rPr>
          <w:lang w:val="en-GB"/>
        </w:rPr>
      </w:pPr>
    </w:p>
    <w:p w14:paraId="5A1D2C78" w14:textId="77777777" w:rsidR="002D7906" w:rsidRDefault="002D7906" w:rsidP="000E14C6">
      <w:pPr>
        <w:rPr>
          <w:lang w:val="en-GB"/>
        </w:rPr>
      </w:pPr>
    </w:p>
    <w:p w14:paraId="2C3FE36B" w14:textId="77777777" w:rsidR="002D7906" w:rsidRPr="002D7906" w:rsidRDefault="002D7906" w:rsidP="002D7906">
      <w:pPr>
        <w:pStyle w:val="Paragraphedeliste"/>
        <w:numPr>
          <w:ilvl w:val="0"/>
          <w:numId w:val="1"/>
        </w:numPr>
        <w:rPr>
          <w:lang w:val="en-GB"/>
        </w:rPr>
      </w:pPr>
      <w:r w:rsidRPr="002D7906">
        <w:rPr>
          <w:lang w:val="en-GB"/>
        </w:rPr>
        <w:lastRenderedPageBreak/>
        <w:t>Classifications browser</w:t>
      </w:r>
    </w:p>
    <w:p w14:paraId="2A0441F6" w14:textId="77777777" w:rsidR="002D7906" w:rsidRDefault="002D7906" w:rsidP="002D7906">
      <w:pPr>
        <w:rPr>
          <w:lang w:val="en-GB"/>
        </w:rPr>
      </w:pPr>
    </w:p>
    <w:p w14:paraId="006335CA" w14:textId="77777777" w:rsidR="002D7906" w:rsidRDefault="002D7906" w:rsidP="002D7906">
      <w:pPr>
        <w:rPr>
          <w:lang w:val="en-GB"/>
        </w:rPr>
      </w:pPr>
      <w:r>
        <w:rPr>
          <w:lang w:val="en-GB"/>
        </w:rPr>
        <w:t>By clicking on “Classifications browser”, you can find all the classifications for products and countries</w:t>
      </w:r>
      <w:r w:rsidR="0065167F">
        <w:rPr>
          <w:lang w:val="en-GB"/>
        </w:rPr>
        <w:t xml:space="preserve"> and all the items included in each category of classification.</w:t>
      </w:r>
    </w:p>
    <w:p w14:paraId="79133B6E" w14:textId="77777777" w:rsidR="0065167F" w:rsidRDefault="0065167F" w:rsidP="002D7906">
      <w:pPr>
        <w:rPr>
          <w:lang w:val="en-GB"/>
        </w:rPr>
      </w:pPr>
    </w:p>
    <w:p w14:paraId="71DBDBE0" w14:textId="77777777" w:rsidR="00E5786A" w:rsidRPr="002D7906" w:rsidRDefault="00E5786A" w:rsidP="002D7906">
      <w:pPr>
        <w:rPr>
          <w:lang w:val="en-GB"/>
        </w:rPr>
      </w:pPr>
      <w:r>
        <w:rPr>
          <w:noProof/>
        </w:rPr>
        <w:drawing>
          <wp:inline distT="0" distB="0" distL="0" distR="0" wp14:anchorId="0206733B" wp14:editId="4C7F531C">
            <wp:extent cx="5756910" cy="3778927"/>
            <wp:effectExtent l="0" t="0" r="8890" b="571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778927"/>
                    </a:xfrm>
                    <a:prstGeom prst="rect">
                      <a:avLst/>
                    </a:prstGeom>
                    <a:noFill/>
                    <a:ln>
                      <a:noFill/>
                    </a:ln>
                  </pic:spPr>
                </pic:pic>
              </a:graphicData>
            </a:graphic>
          </wp:inline>
        </w:drawing>
      </w:r>
    </w:p>
    <w:p w14:paraId="1A8F24C7" w14:textId="77777777" w:rsidR="000E14C6" w:rsidRDefault="00BC1658" w:rsidP="000E14C6">
      <w:pPr>
        <w:rPr>
          <w:lang w:val="en-GB"/>
        </w:rPr>
      </w:pPr>
      <w:r>
        <w:rPr>
          <w:lang w:val="en-GB"/>
        </w:rPr>
        <w:t xml:space="preserve"> </w:t>
      </w:r>
    </w:p>
    <w:p w14:paraId="00829846" w14:textId="77777777" w:rsidR="0034352B" w:rsidRDefault="00E5786A" w:rsidP="000E14C6">
      <w:pPr>
        <w:rPr>
          <w:lang w:val="en-GB"/>
        </w:rPr>
      </w:pPr>
      <w:r>
        <w:rPr>
          <w:lang w:val="en-GB"/>
        </w:rPr>
        <w:t xml:space="preserve">As an example, if you search in which SITC (Standard International Trade Classification) category </w:t>
      </w:r>
      <w:r w:rsidR="0034352B">
        <w:rPr>
          <w:lang w:val="en-GB"/>
        </w:rPr>
        <w:t xml:space="preserve">is an item, click to SITC into the scroll-down menu on the left and write its name into the area “Search item”. Then, press Enter or click on Filter and the </w:t>
      </w:r>
      <w:proofErr w:type="spellStart"/>
      <w:r w:rsidR="0034352B">
        <w:rPr>
          <w:lang w:val="en-GB"/>
        </w:rPr>
        <w:t>datascape</w:t>
      </w:r>
      <w:proofErr w:type="spellEnd"/>
      <w:r w:rsidR="0034352B">
        <w:rPr>
          <w:lang w:val="en-GB"/>
        </w:rPr>
        <w:t xml:space="preserve"> show you its classification.</w:t>
      </w:r>
    </w:p>
    <w:p w14:paraId="2D186ED4" w14:textId="77777777" w:rsidR="0034352B" w:rsidRDefault="0034352B" w:rsidP="000E14C6">
      <w:pPr>
        <w:rPr>
          <w:lang w:val="en-GB"/>
        </w:rPr>
      </w:pPr>
    </w:p>
    <w:p w14:paraId="1D6073BD" w14:textId="77777777" w:rsidR="0034352B" w:rsidRDefault="0034352B" w:rsidP="000E14C6">
      <w:pPr>
        <w:rPr>
          <w:lang w:val="en-GB"/>
        </w:rPr>
      </w:pPr>
      <w:r>
        <w:rPr>
          <w:lang w:val="en-GB"/>
        </w:rPr>
        <w:t>E.G.: “</w:t>
      </w:r>
      <w:proofErr w:type="spellStart"/>
      <w:r>
        <w:rPr>
          <w:lang w:val="en-GB"/>
        </w:rPr>
        <w:t>Tabac</w:t>
      </w:r>
      <w:proofErr w:type="spellEnd"/>
      <w:r>
        <w:rPr>
          <w:lang w:val="en-GB"/>
        </w:rPr>
        <w:t xml:space="preserve"> en </w:t>
      </w:r>
      <w:proofErr w:type="spellStart"/>
      <w:r>
        <w:rPr>
          <w:lang w:val="en-GB"/>
        </w:rPr>
        <w:t>feuilles</w:t>
      </w:r>
      <w:proofErr w:type="spellEnd"/>
      <w:r>
        <w:rPr>
          <w:lang w:val="en-GB"/>
        </w:rPr>
        <w:t>” is classified into the category n°1 in the SITC classification.</w:t>
      </w:r>
    </w:p>
    <w:p w14:paraId="1844EBE6" w14:textId="77777777" w:rsidR="0034352B" w:rsidRDefault="0034352B" w:rsidP="000E14C6">
      <w:pPr>
        <w:rPr>
          <w:lang w:val="en-GB"/>
        </w:rPr>
      </w:pPr>
    </w:p>
    <w:p w14:paraId="271A844D" w14:textId="77777777" w:rsidR="0034352B" w:rsidRDefault="0034352B" w:rsidP="000E14C6">
      <w:pPr>
        <w:rPr>
          <w:lang w:val="en-GB"/>
        </w:rPr>
      </w:pPr>
      <w:r>
        <w:rPr>
          <w:noProof/>
        </w:rPr>
        <w:drawing>
          <wp:inline distT="0" distB="0" distL="0" distR="0" wp14:anchorId="4BA42740" wp14:editId="73829711">
            <wp:extent cx="5756910" cy="1805665"/>
            <wp:effectExtent l="0" t="0" r="889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805665"/>
                    </a:xfrm>
                    <a:prstGeom prst="rect">
                      <a:avLst/>
                    </a:prstGeom>
                    <a:noFill/>
                    <a:ln>
                      <a:noFill/>
                    </a:ln>
                  </pic:spPr>
                </pic:pic>
              </a:graphicData>
            </a:graphic>
          </wp:inline>
        </w:drawing>
      </w:r>
    </w:p>
    <w:p w14:paraId="3F524079" w14:textId="77777777" w:rsidR="0034352B" w:rsidRDefault="0034352B" w:rsidP="000E14C6">
      <w:pPr>
        <w:rPr>
          <w:lang w:val="en-GB"/>
        </w:rPr>
      </w:pPr>
    </w:p>
    <w:p w14:paraId="7312ADEE" w14:textId="7CD71E6D" w:rsidR="006B34DE" w:rsidRDefault="006B34DE" w:rsidP="000E14C6">
      <w:pPr>
        <w:rPr>
          <w:lang w:val="en-GB"/>
        </w:rPr>
      </w:pPr>
      <w:r>
        <w:rPr>
          <w:lang w:val="en-GB"/>
        </w:rPr>
        <w:t>And if you do not know what is the category n°1 in the classification SITC, you can select SITC EN and it will show you all the categories with their significations.</w:t>
      </w:r>
    </w:p>
    <w:p w14:paraId="67D54C25" w14:textId="77777777" w:rsidR="006B34DE" w:rsidRDefault="006B34DE" w:rsidP="000E14C6">
      <w:pPr>
        <w:rPr>
          <w:lang w:val="en-GB"/>
        </w:rPr>
      </w:pPr>
    </w:p>
    <w:p w14:paraId="2EA76B8A" w14:textId="77777777" w:rsidR="006B34DE" w:rsidRDefault="006B34DE" w:rsidP="000E14C6">
      <w:pPr>
        <w:rPr>
          <w:lang w:val="en-GB"/>
        </w:rPr>
      </w:pPr>
    </w:p>
    <w:p w14:paraId="51803085" w14:textId="77777777" w:rsidR="0034352B" w:rsidRDefault="0034352B" w:rsidP="000E14C6">
      <w:pPr>
        <w:rPr>
          <w:lang w:val="en-GB"/>
        </w:rPr>
      </w:pPr>
      <w:r>
        <w:rPr>
          <w:lang w:val="en-GB"/>
        </w:rPr>
        <w:lastRenderedPageBreak/>
        <w:t>You can also do the same thing with countries. Sometimes, in the sources, the place indicated is not a country but it can be a city of one country. For example, we can find  “</w:t>
      </w:r>
      <w:proofErr w:type="spellStart"/>
      <w:r>
        <w:rPr>
          <w:lang w:val="en-GB"/>
        </w:rPr>
        <w:t>Venise</w:t>
      </w:r>
      <w:proofErr w:type="spellEnd"/>
      <w:r>
        <w:rPr>
          <w:lang w:val="en-GB"/>
        </w:rPr>
        <w:t>” and it is regrouped into the category “</w:t>
      </w:r>
      <w:proofErr w:type="spellStart"/>
      <w:r>
        <w:rPr>
          <w:lang w:val="en-GB"/>
        </w:rPr>
        <w:t>Italie</w:t>
      </w:r>
      <w:proofErr w:type="spellEnd"/>
      <w:r>
        <w:rPr>
          <w:lang w:val="en-GB"/>
        </w:rPr>
        <w:t>” in the classification Grouping.</w:t>
      </w:r>
    </w:p>
    <w:p w14:paraId="3DD23648" w14:textId="77777777" w:rsidR="0034352B" w:rsidRDefault="0034352B" w:rsidP="000E14C6">
      <w:pPr>
        <w:rPr>
          <w:lang w:val="en-GB"/>
        </w:rPr>
      </w:pPr>
    </w:p>
    <w:p w14:paraId="44794B70" w14:textId="77777777" w:rsidR="00E5786A" w:rsidRDefault="0034352B" w:rsidP="000E14C6">
      <w:pPr>
        <w:rPr>
          <w:lang w:val="en-GB"/>
        </w:rPr>
      </w:pPr>
      <w:r>
        <w:rPr>
          <w:noProof/>
        </w:rPr>
        <w:drawing>
          <wp:inline distT="0" distB="0" distL="0" distR="0" wp14:anchorId="73EA58B0" wp14:editId="00595F56">
            <wp:extent cx="5756910" cy="2560697"/>
            <wp:effectExtent l="0" t="0" r="8890" b="508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560697"/>
                    </a:xfrm>
                    <a:prstGeom prst="rect">
                      <a:avLst/>
                    </a:prstGeom>
                    <a:noFill/>
                    <a:ln>
                      <a:noFill/>
                    </a:ln>
                  </pic:spPr>
                </pic:pic>
              </a:graphicData>
            </a:graphic>
          </wp:inline>
        </w:drawing>
      </w:r>
      <w:bookmarkStart w:id="0" w:name="_GoBack"/>
      <w:bookmarkEnd w:id="0"/>
      <w:r>
        <w:rPr>
          <w:lang w:val="en-GB"/>
        </w:rPr>
        <w:t xml:space="preserve"> </w:t>
      </w:r>
      <w:r w:rsidR="00E5786A">
        <w:rPr>
          <w:lang w:val="en-GB"/>
        </w:rPr>
        <w:t xml:space="preserve"> </w:t>
      </w:r>
    </w:p>
    <w:p w14:paraId="7C4FD503" w14:textId="77777777" w:rsidR="0034352B" w:rsidRDefault="0034352B" w:rsidP="000E14C6">
      <w:pPr>
        <w:rPr>
          <w:lang w:val="en-GB"/>
        </w:rPr>
      </w:pPr>
    </w:p>
    <w:p w14:paraId="1DABBF51" w14:textId="77777777" w:rsidR="0034352B" w:rsidRDefault="0034352B" w:rsidP="000E14C6">
      <w:pPr>
        <w:rPr>
          <w:lang w:val="en-GB"/>
        </w:rPr>
      </w:pPr>
    </w:p>
    <w:p w14:paraId="60D73734" w14:textId="77777777" w:rsidR="0034352B" w:rsidRDefault="0034352B" w:rsidP="000E14C6">
      <w:pPr>
        <w:rPr>
          <w:lang w:val="en-GB"/>
        </w:rPr>
      </w:pPr>
    </w:p>
    <w:p w14:paraId="3B6DA93F" w14:textId="77777777" w:rsidR="0034352B" w:rsidRDefault="0034352B" w:rsidP="000E14C6">
      <w:pPr>
        <w:rPr>
          <w:lang w:val="en-GB"/>
        </w:rPr>
      </w:pPr>
    </w:p>
    <w:p w14:paraId="7902AA2E" w14:textId="77777777" w:rsidR="0034352B" w:rsidRDefault="0034352B" w:rsidP="000E14C6">
      <w:pPr>
        <w:rPr>
          <w:lang w:val="en-GB"/>
        </w:rPr>
      </w:pPr>
    </w:p>
    <w:p w14:paraId="76478DCF" w14:textId="77777777" w:rsidR="0034352B" w:rsidRDefault="0034352B" w:rsidP="000E14C6">
      <w:pPr>
        <w:rPr>
          <w:lang w:val="en-GB"/>
        </w:rPr>
      </w:pPr>
    </w:p>
    <w:p w14:paraId="32183C01" w14:textId="77777777" w:rsidR="0034352B" w:rsidRDefault="0034352B" w:rsidP="000E14C6">
      <w:pPr>
        <w:rPr>
          <w:lang w:val="en-GB"/>
        </w:rPr>
      </w:pPr>
    </w:p>
    <w:p w14:paraId="66C2CB4D" w14:textId="77777777" w:rsidR="0034352B" w:rsidRDefault="0034352B" w:rsidP="000E14C6">
      <w:pPr>
        <w:rPr>
          <w:lang w:val="en-GB"/>
        </w:rPr>
      </w:pPr>
    </w:p>
    <w:p w14:paraId="59FE3A1D" w14:textId="77777777" w:rsidR="0034352B" w:rsidRDefault="0034352B" w:rsidP="000E14C6">
      <w:pPr>
        <w:rPr>
          <w:lang w:val="en-GB"/>
        </w:rPr>
      </w:pPr>
    </w:p>
    <w:p w14:paraId="09084F05" w14:textId="77777777" w:rsidR="0034352B" w:rsidRDefault="0034352B" w:rsidP="000E14C6">
      <w:pPr>
        <w:rPr>
          <w:lang w:val="en-GB"/>
        </w:rPr>
      </w:pPr>
    </w:p>
    <w:p w14:paraId="1ECC162F" w14:textId="77777777" w:rsidR="0034352B" w:rsidRDefault="0034352B" w:rsidP="000E14C6">
      <w:pPr>
        <w:rPr>
          <w:lang w:val="en-GB"/>
        </w:rPr>
      </w:pPr>
    </w:p>
    <w:p w14:paraId="167BD8BA" w14:textId="77777777" w:rsidR="0034352B" w:rsidRDefault="0034352B" w:rsidP="000E14C6">
      <w:pPr>
        <w:rPr>
          <w:lang w:val="en-GB"/>
        </w:rPr>
      </w:pPr>
    </w:p>
    <w:p w14:paraId="28360E45" w14:textId="77777777" w:rsidR="0034352B" w:rsidRDefault="0034352B" w:rsidP="000E14C6">
      <w:pPr>
        <w:rPr>
          <w:lang w:val="en-GB"/>
        </w:rPr>
      </w:pPr>
    </w:p>
    <w:p w14:paraId="3CCE3779" w14:textId="77777777" w:rsidR="0034352B" w:rsidRDefault="0034352B" w:rsidP="000E14C6">
      <w:pPr>
        <w:rPr>
          <w:lang w:val="en-GB"/>
        </w:rPr>
      </w:pPr>
    </w:p>
    <w:p w14:paraId="4E32DE98" w14:textId="77777777" w:rsidR="0034352B" w:rsidRDefault="0034352B" w:rsidP="000E14C6">
      <w:pPr>
        <w:rPr>
          <w:lang w:val="en-GB"/>
        </w:rPr>
      </w:pPr>
    </w:p>
    <w:p w14:paraId="10924B8F" w14:textId="77777777" w:rsidR="0034352B" w:rsidRDefault="0034352B" w:rsidP="000E14C6">
      <w:pPr>
        <w:rPr>
          <w:lang w:val="en-GB"/>
        </w:rPr>
      </w:pPr>
    </w:p>
    <w:p w14:paraId="5769545C" w14:textId="77777777" w:rsidR="0034352B" w:rsidRDefault="0034352B" w:rsidP="000E14C6">
      <w:pPr>
        <w:rPr>
          <w:lang w:val="en-GB"/>
        </w:rPr>
      </w:pPr>
    </w:p>
    <w:p w14:paraId="7ED63C16" w14:textId="77777777" w:rsidR="0034352B" w:rsidRDefault="0034352B" w:rsidP="000E14C6">
      <w:pPr>
        <w:rPr>
          <w:lang w:val="en-GB"/>
        </w:rPr>
      </w:pPr>
    </w:p>
    <w:p w14:paraId="7BCC230E" w14:textId="77777777" w:rsidR="0034352B" w:rsidRDefault="0034352B" w:rsidP="000E14C6">
      <w:pPr>
        <w:rPr>
          <w:lang w:val="en-GB"/>
        </w:rPr>
      </w:pPr>
    </w:p>
    <w:p w14:paraId="6169D515" w14:textId="77777777" w:rsidR="0034352B" w:rsidRDefault="0034352B" w:rsidP="000E14C6">
      <w:pPr>
        <w:rPr>
          <w:lang w:val="en-GB"/>
        </w:rPr>
      </w:pPr>
    </w:p>
    <w:p w14:paraId="3420705B" w14:textId="77777777" w:rsidR="0034352B" w:rsidRDefault="0034352B" w:rsidP="000E14C6">
      <w:pPr>
        <w:rPr>
          <w:lang w:val="en-GB"/>
        </w:rPr>
      </w:pPr>
    </w:p>
    <w:p w14:paraId="5B8311D9" w14:textId="77777777" w:rsidR="0034352B" w:rsidRDefault="0034352B" w:rsidP="000E14C6">
      <w:pPr>
        <w:rPr>
          <w:lang w:val="en-GB"/>
        </w:rPr>
      </w:pPr>
    </w:p>
    <w:p w14:paraId="4E5093EA" w14:textId="77777777" w:rsidR="0034352B" w:rsidRDefault="0034352B" w:rsidP="000E14C6">
      <w:pPr>
        <w:rPr>
          <w:lang w:val="en-GB"/>
        </w:rPr>
      </w:pPr>
    </w:p>
    <w:p w14:paraId="044748EF" w14:textId="77777777" w:rsidR="0034352B" w:rsidRDefault="0034352B" w:rsidP="000E14C6">
      <w:pPr>
        <w:rPr>
          <w:lang w:val="en-GB"/>
        </w:rPr>
      </w:pPr>
    </w:p>
    <w:p w14:paraId="3DC5B2E5" w14:textId="77777777" w:rsidR="0034352B" w:rsidRDefault="0034352B" w:rsidP="000E14C6">
      <w:pPr>
        <w:rPr>
          <w:lang w:val="en-GB"/>
        </w:rPr>
      </w:pPr>
    </w:p>
    <w:p w14:paraId="646CCC43" w14:textId="77777777" w:rsidR="0034352B" w:rsidRDefault="0034352B" w:rsidP="000E14C6">
      <w:pPr>
        <w:rPr>
          <w:lang w:val="en-GB"/>
        </w:rPr>
      </w:pPr>
    </w:p>
    <w:p w14:paraId="3CE514B6" w14:textId="77777777" w:rsidR="0034352B" w:rsidRDefault="0034352B" w:rsidP="000E14C6">
      <w:pPr>
        <w:rPr>
          <w:lang w:val="en-GB"/>
        </w:rPr>
      </w:pPr>
    </w:p>
    <w:p w14:paraId="3B5852F3" w14:textId="77777777" w:rsidR="0034352B" w:rsidRDefault="0034352B" w:rsidP="000E14C6">
      <w:pPr>
        <w:rPr>
          <w:lang w:val="en-GB"/>
        </w:rPr>
      </w:pPr>
    </w:p>
    <w:p w14:paraId="4672FD08" w14:textId="77777777" w:rsidR="0034352B" w:rsidRDefault="0034352B" w:rsidP="000E14C6">
      <w:pPr>
        <w:rPr>
          <w:lang w:val="en-GB"/>
        </w:rPr>
      </w:pPr>
    </w:p>
    <w:p w14:paraId="4462040E" w14:textId="77777777" w:rsidR="0034352B" w:rsidRDefault="0034352B" w:rsidP="000E14C6">
      <w:pPr>
        <w:rPr>
          <w:lang w:val="en-GB"/>
        </w:rPr>
      </w:pPr>
    </w:p>
    <w:p w14:paraId="7F42795B" w14:textId="77777777" w:rsidR="0034352B" w:rsidRDefault="0034352B" w:rsidP="000E14C6">
      <w:pPr>
        <w:rPr>
          <w:lang w:val="en-GB"/>
        </w:rPr>
      </w:pPr>
    </w:p>
    <w:p w14:paraId="343683F5" w14:textId="77777777" w:rsidR="0034352B" w:rsidRDefault="0034352B" w:rsidP="000E14C6">
      <w:pPr>
        <w:rPr>
          <w:lang w:val="en-GB"/>
        </w:rPr>
      </w:pPr>
    </w:p>
    <w:p w14:paraId="2A711710" w14:textId="77777777" w:rsidR="0034352B" w:rsidRDefault="0034352B" w:rsidP="000E14C6">
      <w:pPr>
        <w:rPr>
          <w:lang w:val="en-GB"/>
        </w:rPr>
      </w:pPr>
    </w:p>
    <w:p w14:paraId="4F8E781C" w14:textId="77777777" w:rsidR="0034352B" w:rsidRPr="0034352B" w:rsidRDefault="0034352B" w:rsidP="000E14C6">
      <w:pPr>
        <w:rPr>
          <w:lang w:val="en-GB"/>
        </w:rPr>
      </w:pPr>
    </w:p>
    <w:p w14:paraId="27A2A5F6" w14:textId="77777777" w:rsidR="0034352B" w:rsidRPr="0034352B" w:rsidRDefault="0034352B" w:rsidP="0034352B">
      <w:pPr>
        <w:pStyle w:val="Paragraphedeliste"/>
        <w:numPr>
          <w:ilvl w:val="0"/>
          <w:numId w:val="1"/>
        </w:numPr>
        <w:rPr>
          <w:lang w:val="en-GB"/>
        </w:rPr>
      </w:pPr>
      <w:r w:rsidRPr="0034352B">
        <w:rPr>
          <w:lang w:val="en-GB"/>
        </w:rPr>
        <w:t>Indicators</w:t>
      </w:r>
    </w:p>
    <w:p w14:paraId="25C59567" w14:textId="77777777" w:rsidR="0034352B" w:rsidRDefault="0034352B" w:rsidP="0034352B">
      <w:pPr>
        <w:rPr>
          <w:lang w:val="en-GB"/>
        </w:rPr>
      </w:pPr>
    </w:p>
    <w:p w14:paraId="28014B63" w14:textId="77777777" w:rsidR="0034352B" w:rsidRPr="0034352B" w:rsidRDefault="0034352B" w:rsidP="0034352B">
      <w:pPr>
        <w:rPr>
          <w:lang w:val="en-GB"/>
        </w:rPr>
      </w:pPr>
    </w:p>
    <w:p w14:paraId="54B5ECEE" w14:textId="77777777" w:rsidR="0034352B" w:rsidRDefault="0034352B" w:rsidP="0034352B"/>
    <w:sectPr w:rsidR="0034352B" w:rsidSect="000D59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35E02"/>
    <w:multiLevelType w:val="hybridMultilevel"/>
    <w:tmpl w:val="5BF2E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385C86"/>
    <w:multiLevelType w:val="hybridMultilevel"/>
    <w:tmpl w:val="6510AC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C6"/>
    <w:rsid w:val="000D598C"/>
    <w:rsid w:val="000E14C6"/>
    <w:rsid w:val="00114B64"/>
    <w:rsid w:val="002D7906"/>
    <w:rsid w:val="0034352B"/>
    <w:rsid w:val="00464C4E"/>
    <w:rsid w:val="00504EC9"/>
    <w:rsid w:val="0065167F"/>
    <w:rsid w:val="006B34DE"/>
    <w:rsid w:val="007E6872"/>
    <w:rsid w:val="00BC1658"/>
    <w:rsid w:val="00D7618B"/>
    <w:rsid w:val="00E578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3E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14C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E14C6"/>
    <w:rPr>
      <w:rFonts w:ascii="Lucida Grande" w:hAnsi="Lucida Grande" w:cs="Lucida Grande"/>
      <w:sz w:val="18"/>
      <w:szCs w:val="18"/>
    </w:rPr>
  </w:style>
  <w:style w:type="paragraph" w:styleId="Paragraphedeliste">
    <w:name w:val="List Paragraph"/>
    <w:basedOn w:val="Normal"/>
    <w:uiPriority w:val="34"/>
    <w:qFormat/>
    <w:rsid w:val="007E68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14C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E14C6"/>
    <w:rPr>
      <w:rFonts w:ascii="Lucida Grande" w:hAnsi="Lucida Grande" w:cs="Lucida Grande"/>
      <w:sz w:val="18"/>
      <w:szCs w:val="18"/>
    </w:rPr>
  </w:style>
  <w:style w:type="paragraph" w:styleId="Paragraphedeliste">
    <w:name w:val="List Paragraph"/>
    <w:basedOn w:val="Normal"/>
    <w:uiPriority w:val="34"/>
    <w:qFormat/>
    <w:rsid w:val="007E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547</Words>
  <Characters>3011</Characters>
  <Application>Microsoft Macintosh Word</Application>
  <DocSecurity>0</DocSecurity>
  <Lines>25</Lines>
  <Paragraphs>7</Paragraphs>
  <ScaleCrop>false</ScaleCrop>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3</cp:revision>
  <dcterms:created xsi:type="dcterms:W3CDTF">2017-07-11T09:57:00Z</dcterms:created>
  <dcterms:modified xsi:type="dcterms:W3CDTF">2017-07-11T13:07:00Z</dcterms:modified>
</cp:coreProperties>
</file>