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 – Découverte de Tennis Courts Academy</w:t>
      </w:r>
    </w:p>
    <w:p>
      <w:pPr>
        <w:pStyle w:val="Heading2"/>
      </w:pPr>
      <w:r>
        <w:t>Objectif</w:t>
      </w:r>
    </w:p>
    <w:p>
      <w:r>
        <w:rPr>
          <w:sz w:val="22"/>
        </w:rPr>
        <w:t>Présenter Tennis Courts Academy, l'interface du jeu et les informations indispensables avant de jouer un premier échange. Aucune mécanique avancée (effets, précision, placement, boost) n'est encore enseignée.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t>Plateau : Plateau actuel de Tennis Courts Academy (aucune modification)</w:t>
        <w:br/>
        <w:t>Le tutoriel s'intègre à l'interface existante.</w:t>
        <w:br/>
        <w:t>Le joueur ne joue pas encore d'échange complet.</w:t>
      </w:r>
    </w:p>
    <w:p>
      <w:pPr>
        <w:pStyle w:val="Heading3"/>
      </w:pPr>
      <w:r>
        <w:t>Étape 1 – Bienvenue</w:t>
      </w:r>
    </w:p>
    <w:p>
      <w:r>
        <w:rPr>
          <w:sz w:val="22"/>
        </w:rPr>
        <w:t>Dialogue :</w:t>
        <w:br/>
        <w:t>Bonjour et bienvenue dans Tennis Courts Academy !</w:t>
        <w:br/>
        <w:br/>
        <w:t>Cette Académie est un mode d'apprentissage conçu pour te faire découvrir progressivement Tennis Courts.</w:t>
        <w:br/>
        <w:br/>
        <w:t>Pour simplifier ton apprentissage, nous utiliserons un deck unique de 18 cartes partagé entre les deux joueurs.</w:t>
        <w:br/>
        <w:br/>
        <w:t>Dans la version complète de Tennis Courts, chaque joueur possède son propre deck de 48 cartes ainsi que son personnage. Tu découvriras alors beaucoup plus de techniques et de tactiques.</w:t>
        <w:br/>
        <w:br/>
        <w:t>Je suis Coach Ju, le créateur du jeu, et je serai ton entraîneur pendant toute cette Académie.</w:t>
        <w:br/>
        <w:br/>
        <w:t>Action attendue : bouton Suivant.</w:t>
        <w:br/>
        <w:br/>
        <w:t>Interface :</w:t>
        <w:br/>
        <w:t>- Afficher le plateau normal.</w:t>
        <w:br/>
        <w:t>- Afficher le portrait de Coach Ju.</w:t>
        <w:br/>
        <w:t>- Aucun autre élément interactif.</w:t>
      </w:r>
    </w:p>
    <w:p>
      <w:pPr>
        <w:pStyle w:val="Heading3"/>
      </w:pPr>
      <w:r>
        <w:t>Étape 2 – Découverte du plateau</w:t>
      </w:r>
    </w:p>
    <w:p>
      <w:r>
        <w:rPr>
          <w:sz w:val="22"/>
        </w:rPr>
        <w:t>Dialogue :</w:t>
        <w:br/>
        <w:t>Avant de jouer, faisons un rapide tour du plateau.</w:t>
        <w:br/>
        <w:br/>
        <w:t>À gauche se trouve ton personnage.</w:t>
        <w:br/>
        <w:t>À droite, ton adversaire.</w:t>
        <w:br/>
        <w:t>Au centre, la dernière carte jouée.</w:t>
        <w:br/>
        <w:br/>
        <w:t>Mise en évidence :</w:t>
        <w:br/>
        <w:t>- Personnage joueur.</w:t>
        <w:br/>
        <w:t>- Personnage adverse.</w:t>
        <w:br/>
        <w:t>- Dernière carte jouée.</w:t>
        <w:br/>
        <w:br/>
        <w:t>Action : Suivant.</w:t>
      </w:r>
    </w:p>
    <w:p>
      <w:pPr>
        <w:pStyle w:val="Heading3"/>
      </w:pPr>
      <w:r>
        <w:t>Étape 3 – Les compteurs</w:t>
      </w:r>
    </w:p>
    <w:p>
      <w:r>
        <w:rPr>
          <w:sz w:val="22"/>
        </w:rPr>
        <w:t>Dialogue :</w:t>
        <w:br/>
        <w:t>Deux informations sont essentielles.</w:t>
        <w:br/>
        <w:br/>
        <w:t>La puissance te permet de gagner un échange.</w:t>
        <w:br/>
        <w:t>L'endurance est la ressource qui te permet de jouer tes cartes.</w:t>
        <w:br/>
        <w:br/>
        <w:t>Lorsque ton endurance est épuisée, tu ne peux plus jouer de nouveau coup.</w:t>
        <w:br/>
        <w:br/>
        <w:t>Mise en évidence :</w:t>
        <w:br/>
        <w:t>- Compteur de puissance.</w:t>
        <w:br/>
        <w:t>- Jauge d'endurance.</w:t>
        <w:br/>
        <w:br/>
        <w:t>Action : Suivant.</w:t>
      </w:r>
    </w:p>
    <w:p>
      <w:pPr>
        <w:pStyle w:val="Heading3"/>
      </w:pPr>
      <w:r>
        <w:t>Étape 4 – Lecture d'une carte</w:t>
      </w:r>
    </w:p>
    <w:p>
      <w:r>
        <w:rPr>
          <w:sz w:val="22"/>
        </w:rPr>
        <w:t>Afficher une carte Revers en grand.</w:t>
        <w:br/>
        <w:br/>
        <w:t>Dialogue :</w:t>
        <w:br/>
        <w:t>Regardons une carte.</w:t>
        <w:br/>
        <w:br/>
        <w:t>En haut à gauche : son coût en endurance.</w:t>
        <w:br/>
        <w:t>En haut à droite : la puissance qu'elle rapporte.</w:t>
        <w:br/>
        <w:br/>
        <w:t>Mise en évidence :</w:t>
        <w:br/>
        <w:t>1. Coût.</w:t>
        <w:br/>
        <w:t>2. Puissance.</w:t>
        <w:br/>
        <w:br/>
        <w:t>Action : Suivant.</w:t>
      </w:r>
    </w:p>
    <w:p>
      <w:pPr>
        <w:pStyle w:val="Heading3"/>
      </w:pPr>
      <w:r>
        <w:t>Étape 5 – Les autres informations</w:t>
      </w:r>
    </w:p>
    <w:p>
      <w:r>
        <w:rPr>
          <w:sz w:val="22"/>
        </w:rPr>
        <w:t>Dialogue :</w:t>
        <w:br/>
        <w:t>Sous la puissance se trouvent la Précision et le Placement.</w:t>
        <w:br/>
        <w:br/>
        <w:t>Nous les découvrirons dans les prochaines leçons.</w:t>
        <w:br/>
        <w:br/>
        <w:t>Au centre de la carte se trouve son effet.</w:t>
        <w:br/>
        <w:br/>
        <w:t>En bas de certaines cartes se trouve une zone Boost.</w:t>
        <w:br/>
        <w:br/>
        <w:t>Nous y reviendrons plus tard.</w:t>
        <w:br/>
        <w:br/>
        <w:t>Mise en évidence :</w:t>
        <w:br/>
        <w:t>- Précision.</w:t>
        <w:br/>
        <w:t>- Placement.</w:t>
        <w:br/>
        <w:t>- Effet.</w:t>
        <w:br/>
        <w:t>- Zone Boost.</w:t>
        <w:br/>
        <w:br/>
        <w:t>Action : Suivant.</w:t>
      </w:r>
    </w:p>
    <w:p>
      <w:pPr>
        <w:pStyle w:val="Heading3"/>
      </w:pPr>
      <w:r>
        <w:t>Étape 6 – Les boutons</w:t>
      </w:r>
    </w:p>
    <w:p>
      <w:r>
        <w:rPr>
          <w:sz w:val="22"/>
        </w:rPr>
        <w:t>Dialogue :</w:t>
        <w:br/>
        <w:t>Sous tes cartes se trouvent les boutons d'action.</w:t>
        <w:br/>
        <w:br/>
        <w:t>Le bouton Jouer permet de jouer une carte.</w:t>
        <w:br/>
        <w:br/>
        <w:t>Le bouton Boost ne s'active que lorsque les conditions de Boost sont réunies.</w:t>
        <w:br/>
        <w:br/>
        <w:t>Nous apprendrons cette mécanique plus tard.</w:t>
        <w:br/>
        <w:br/>
        <w:t>Mise en évidence :</w:t>
        <w:br/>
        <w:t>- Bouton Jouer.</w:t>
        <w:br/>
        <w:t>- Bouton Boost.</w:t>
        <w:br/>
        <w:br/>
        <w:t>Action : Suivant.</w:t>
      </w:r>
    </w:p>
    <w:p>
      <w:pPr>
        <w:pStyle w:val="Heading3"/>
      </w:pPr>
      <w:r>
        <w:t>Étape 7 – Dernière carte et historique</w:t>
      </w:r>
    </w:p>
    <w:p>
      <w:r>
        <w:rPr>
          <w:sz w:val="22"/>
        </w:rPr>
        <w:t>Dialogue :</w:t>
        <w:br/>
        <w:t>Au centre du plateau, tu peux consulter la dernière carte jouée.</w:t>
        <w:br/>
        <w:br/>
        <w:t>Tu peux également l'agrandir.</w:t>
        <w:br/>
        <w:br/>
        <w:t>Le journal d'échange te permet de revoir toutes les actions effectuées pendant le point.</w:t>
        <w:br/>
        <w:br/>
        <w:t>Mise en évidence :</w:t>
        <w:br/>
        <w:t>- Dernière carte.</w:t>
        <w:br/>
        <w:t>- Journal d'échange.</w:t>
        <w:br/>
        <w:br/>
        <w:t>Action : Suivant.</w:t>
      </w:r>
    </w:p>
    <w:p>
      <w:pPr>
        <w:pStyle w:val="Heading3"/>
      </w:pPr>
      <w:r>
        <w:t>Étape 8 – Conclusion</w:t>
      </w:r>
    </w:p>
    <w:p>
      <w:r>
        <w:rPr>
          <w:sz w:val="22"/>
        </w:rPr>
        <w:t>Dialogue :</w:t>
        <w:br/>
        <w:t>Parfait !</w:t>
        <w:br/>
        <w:br/>
        <w:t>Tu connais maintenant les principaux éléments de l'interface.</w:t>
        <w:br/>
        <w:br/>
        <w:t>Dans la prochaine leçon, nous entrerons sur le court pour jouer notre premier échange ensemble.</w:t>
        <w:br/>
        <w:br/>
        <w:t>Validation :</w:t>
        <w:br/>
        <w:t>Fin du module.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Le plateau existant est intégralement conservé.</w:t>
        <w:br/>
        <w:t>- Aucune mécanique avancée n'est utilisée.</w:t>
        <w:br/>
        <w:t>- Le joueur ne peut pas se tromper.</w:t>
        <w:br/>
        <w:t>- Chaque étape est validée par le bouton Suivant.</w:t>
        <w:br/>
        <w:t>- Les éléments expliqués sont mis en évidence au moment où Coach Ju en parle.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